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35A0D" w14:textId="04697BD3" w:rsidR="008C74D9" w:rsidRDefault="008C74D9" w:rsidP="008C74D9">
      <w:pPr>
        <w:spacing w:before="57" w:after="57" w:line="360" w:lineRule="auto"/>
        <w:ind w:right="-10"/>
        <w:jc w:val="center"/>
        <w:rPr>
          <w:rFonts w:cs="Arial"/>
          <w:lang w:eastAsia="fr-FR"/>
        </w:rPr>
      </w:pPr>
      <w:r>
        <w:rPr>
          <w:rFonts w:cs="Arial"/>
          <w:noProof/>
          <w:lang w:eastAsia="fr-FR" w:bidi="ar-SA"/>
        </w:rPr>
        <w:drawing>
          <wp:inline distT="0" distB="0" distL="0" distR="0" wp14:anchorId="5DBFF789" wp14:editId="28883137">
            <wp:extent cx="1706880" cy="1135380"/>
            <wp:effectExtent l="0" t="0" r="0" b="0"/>
            <wp:docPr id="1" name="Imag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tretch/>
                  </pic:blipFill>
                  <pic:spPr bwMode="auto">
                    <a:xfrm>
                      <a:off x="0" y="0"/>
                      <a:ext cx="1706880" cy="1135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Arial"/>
          <w:lang w:eastAsia="fr-FR"/>
        </w:rPr>
        <w:fldChar w:fldCharType="begin"/>
      </w:r>
      <w:r>
        <w:rPr>
          <w:rFonts w:cs="Arial"/>
          <w:lang w:eastAsia="fr-FR"/>
        </w:rPr>
        <w:instrText xml:space="preserve"> INCLUDEPICTURE  "cid:image003.png@01D8DC9C.201278C0" \* MERGEFORMATINET </w:instrText>
      </w:r>
      <w:r>
        <w:rPr>
          <w:rFonts w:cs="Arial"/>
          <w:lang w:eastAsia="fr-FR"/>
        </w:rPr>
        <w:fldChar w:fldCharType="separate"/>
      </w:r>
      <w:r>
        <w:rPr>
          <w:rFonts w:cs="Arial"/>
          <w:lang w:eastAsia="fr-FR"/>
        </w:rPr>
        <w:fldChar w:fldCharType="begin"/>
      </w:r>
      <w:r>
        <w:rPr>
          <w:rFonts w:cs="Arial"/>
          <w:lang w:eastAsia="fr-FR"/>
        </w:rPr>
        <w:instrText xml:space="preserve"> INCLUDEPICTURE  "cid:image003.png@01D8DC9C.201278C0" \* MERGEFORMATINET </w:instrText>
      </w:r>
      <w:r>
        <w:rPr>
          <w:rFonts w:cs="Arial"/>
          <w:lang w:eastAsia="fr-FR"/>
        </w:rPr>
        <w:fldChar w:fldCharType="separate"/>
      </w:r>
      <w:r>
        <w:rPr>
          <w:rFonts w:cs="Arial"/>
          <w:lang w:eastAsia="fr-FR"/>
        </w:rPr>
        <w:fldChar w:fldCharType="begin"/>
      </w:r>
      <w:r>
        <w:rPr>
          <w:rFonts w:cs="Arial"/>
          <w:lang w:eastAsia="fr-FR"/>
        </w:rPr>
        <w:instrText xml:space="preserve"> INCLUDEPICTURE  "cid:image003.png@01D8DC9C.201278C0" \* MERGEFORMATINET </w:instrText>
      </w:r>
      <w:r>
        <w:rPr>
          <w:rFonts w:cs="Arial"/>
          <w:lang w:eastAsia="fr-FR"/>
        </w:rPr>
        <w:fldChar w:fldCharType="separate"/>
      </w:r>
      <w:r>
        <w:rPr>
          <w:rFonts w:cs="Arial"/>
          <w:lang w:eastAsia="fr-FR"/>
        </w:rPr>
        <w:fldChar w:fldCharType="begin"/>
      </w:r>
      <w:r>
        <w:rPr>
          <w:rFonts w:cs="Arial"/>
          <w:lang w:eastAsia="fr-FR"/>
        </w:rPr>
        <w:instrText xml:space="preserve"> INCLUDEPICTURE  "cid:image003.png@01D8DC9C.201278C0" \* MERGEFORMATINET </w:instrText>
      </w:r>
      <w:r>
        <w:rPr>
          <w:rFonts w:cs="Arial"/>
          <w:lang w:eastAsia="fr-FR"/>
        </w:rPr>
        <w:fldChar w:fldCharType="separate"/>
      </w:r>
      <w:r>
        <w:rPr>
          <w:rFonts w:cs="Arial"/>
          <w:lang w:eastAsia="fr-FR"/>
        </w:rPr>
        <w:fldChar w:fldCharType="begin"/>
      </w:r>
      <w:r>
        <w:rPr>
          <w:rFonts w:cs="Arial"/>
          <w:lang w:eastAsia="fr-FR"/>
        </w:rPr>
        <w:instrText xml:space="preserve"> INCLUDEPICTURE  "cid:image003.png@01D8DC9C.201278C0" \* MERGEFORMATINET </w:instrText>
      </w:r>
      <w:r>
        <w:rPr>
          <w:rFonts w:cs="Arial"/>
          <w:lang w:eastAsia="fr-FR"/>
        </w:rPr>
        <w:fldChar w:fldCharType="separate"/>
      </w:r>
      <w:r>
        <w:rPr>
          <w:rFonts w:cs="Arial"/>
          <w:lang w:eastAsia="fr-FR"/>
        </w:rPr>
        <w:fldChar w:fldCharType="begin"/>
      </w:r>
      <w:r>
        <w:rPr>
          <w:rFonts w:cs="Arial"/>
          <w:lang w:eastAsia="fr-FR"/>
        </w:rPr>
        <w:instrText xml:space="preserve"> INCLUDEPICTURE  "cid:image003.png@01D8DC9C.201278C0" \* MERGEFORMATINET </w:instrText>
      </w:r>
      <w:r>
        <w:rPr>
          <w:rFonts w:cs="Arial"/>
          <w:lang w:eastAsia="fr-FR"/>
        </w:rPr>
        <w:fldChar w:fldCharType="separate"/>
      </w:r>
      <w:r>
        <w:rPr>
          <w:rFonts w:cs="Arial"/>
          <w:lang w:eastAsia="fr-FR"/>
        </w:rPr>
        <w:fldChar w:fldCharType="begin"/>
      </w:r>
      <w:r>
        <w:rPr>
          <w:rFonts w:cs="Arial"/>
          <w:lang w:eastAsia="fr-FR"/>
        </w:rPr>
        <w:instrText xml:space="preserve"> INCLUDEPICTURE  "cid:image003.png@01D8DC9C.201278C0" \* MERGEFORMATINET </w:instrText>
      </w:r>
      <w:r>
        <w:rPr>
          <w:rFonts w:cs="Arial"/>
          <w:lang w:eastAsia="fr-FR"/>
        </w:rPr>
        <w:fldChar w:fldCharType="separate"/>
      </w:r>
      <w:r>
        <w:rPr>
          <w:rFonts w:cs="Arial"/>
          <w:lang w:eastAsia="fr-FR"/>
        </w:rPr>
        <w:fldChar w:fldCharType="begin"/>
      </w:r>
      <w:r>
        <w:rPr>
          <w:rFonts w:cs="Arial"/>
          <w:lang w:eastAsia="fr-FR"/>
        </w:rPr>
        <w:instrText xml:space="preserve"> INCLUDEPICTURE  "cid:image003.png@01D8DC9C.201278C0" \* MERGEFORMATINET </w:instrText>
      </w:r>
      <w:r>
        <w:rPr>
          <w:rFonts w:cs="Arial"/>
          <w:lang w:eastAsia="fr-FR"/>
        </w:rPr>
        <w:fldChar w:fldCharType="separate"/>
      </w:r>
      <w:r>
        <w:rPr>
          <w:rFonts w:cs="Arial"/>
          <w:lang w:eastAsia="fr-FR"/>
        </w:rPr>
        <w:fldChar w:fldCharType="end"/>
      </w:r>
      <w:r>
        <w:rPr>
          <w:rFonts w:cs="Arial"/>
          <w:lang w:eastAsia="fr-FR"/>
        </w:rPr>
        <w:fldChar w:fldCharType="end"/>
      </w:r>
      <w:r>
        <w:rPr>
          <w:rFonts w:cs="Arial"/>
          <w:lang w:eastAsia="fr-FR"/>
        </w:rPr>
        <w:fldChar w:fldCharType="end"/>
      </w:r>
      <w:r>
        <w:rPr>
          <w:rFonts w:cs="Arial"/>
          <w:lang w:eastAsia="fr-FR"/>
        </w:rPr>
        <w:fldChar w:fldCharType="end"/>
      </w:r>
      <w:r>
        <w:rPr>
          <w:rFonts w:cs="Arial"/>
          <w:lang w:eastAsia="fr-FR"/>
        </w:rPr>
        <w:fldChar w:fldCharType="end"/>
      </w:r>
      <w:r>
        <w:rPr>
          <w:rFonts w:cs="Arial"/>
          <w:lang w:eastAsia="fr-FR"/>
        </w:rPr>
        <w:fldChar w:fldCharType="end"/>
      </w:r>
      <w:r>
        <w:rPr>
          <w:rFonts w:cs="Arial"/>
          <w:lang w:eastAsia="fr-FR"/>
        </w:rPr>
        <w:fldChar w:fldCharType="end"/>
      </w:r>
      <w:r>
        <w:rPr>
          <w:rFonts w:cs="Arial"/>
          <w:lang w:eastAsia="fr-FR"/>
        </w:rPr>
        <w:fldChar w:fldCharType="end"/>
      </w:r>
    </w:p>
    <w:p w14:paraId="0B326803" w14:textId="77777777" w:rsidR="008C74D9" w:rsidRDefault="008C74D9" w:rsidP="008C74D9">
      <w:pPr>
        <w:spacing w:before="57" w:after="57" w:line="360" w:lineRule="auto"/>
        <w:ind w:right="-10"/>
        <w:jc w:val="center"/>
        <w:rPr>
          <w:rFonts w:cs="Arial"/>
          <w:b/>
          <w:bCs/>
          <w:sz w:val="24"/>
        </w:rPr>
      </w:pPr>
    </w:p>
    <w:p w14:paraId="27CCF2EA" w14:textId="77777777" w:rsidR="008C74D9" w:rsidRDefault="008C74D9" w:rsidP="008C74D9">
      <w:pPr>
        <w:spacing w:line="360" w:lineRule="auto"/>
        <w:ind w:right="-1"/>
        <w:jc w:val="center"/>
        <w:rPr>
          <w:rFonts w:cs="Arial"/>
          <w:szCs w:val="20"/>
        </w:rPr>
      </w:pPr>
      <w:r>
        <w:rPr>
          <w:rFonts w:cs="Arial"/>
          <w:b/>
          <w:bCs/>
          <w:sz w:val="24"/>
        </w:rPr>
        <w:t>PARIS OUEST LA DÉFENSE</w:t>
      </w:r>
    </w:p>
    <w:p w14:paraId="7C8FBAD8" w14:textId="77777777" w:rsidR="008C74D9" w:rsidRDefault="008C74D9" w:rsidP="008C74D9">
      <w:pPr>
        <w:spacing w:line="360" w:lineRule="auto"/>
        <w:ind w:right="-1"/>
        <w:jc w:val="center"/>
        <w:rPr>
          <w:rFonts w:cs="Arial"/>
          <w:szCs w:val="20"/>
        </w:rPr>
      </w:pPr>
      <w:r>
        <w:rPr>
          <w:rFonts w:cs="Arial"/>
          <w:szCs w:val="20"/>
        </w:rPr>
        <w:t>Métropole du Grand Paris</w:t>
      </w:r>
    </w:p>
    <w:p w14:paraId="30FFE762" w14:textId="77777777" w:rsidR="008C74D9" w:rsidRDefault="008C74D9" w:rsidP="008C74D9">
      <w:pPr>
        <w:spacing w:line="360" w:lineRule="auto"/>
        <w:ind w:right="-1"/>
        <w:jc w:val="center"/>
        <w:rPr>
          <w:rFonts w:cs="Arial"/>
          <w:szCs w:val="20"/>
        </w:rPr>
      </w:pPr>
      <w:r>
        <w:rPr>
          <w:rFonts w:cs="Arial"/>
          <w:szCs w:val="20"/>
        </w:rPr>
        <w:t>1 place du 27 mars 2002</w:t>
      </w:r>
    </w:p>
    <w:p w14:paraId="645C5844" w14:textId="77777777" w:rsidR="008C74D9" w:rsidRDefault="008C74D9" w:rsidP="008C74D9">
      <w:pPr>
        <w:spacing w:line="360" w:lineRule="auto"/>
        <w:ind w:right="-1"/>
        <w:jc w:val="center"/>
        <w:rPr>
          <w:rFonts w:cs="Arial"/>
          <w:szCs w:val="20"/>
        </w:rPr>
      </w:pPr>
      <w:r>
        <w:rPr>
          <w:rFonts w:cs="Arial"/>
          <w:szCs w:val="20"/>
        </w:rPr>
        <w:t>92000 NANTERRE</w:t>
      </w:r>
    </w:p>
    <w:p w14:paraId="6CF8DF1A" w14:textId="77777777" w:rsidR="009E0805" w:rsidRDefault="009E0805">
      <w:pPr>
        <w:rPr>
          <w:rFonts w:cs="Arial"/>
          <w:color w:val="000000" w:themeColor="text1"/>
          <w:szCs w:val="20"/>
        </w:rPr>
      </w:pPr>
    </w:p>
    <w:p w14:paraId="2293E714" w14:textId="77777777" w:rsidR="009E0805" w:rsidRDefault="009E0805">
      <w:pPr>
        <w:rPr>
          <w:rFonts w:ascii="MS Gothic" w:eastAsia="MS Gothic" w:hAnsi="MS Gothic" w:cs="Arial"/>
          <w:color w:val="000000" w:themeColor="text1"/>
        </w:rPr>
      </w:pPr>
    </w:p>
    <w:p w14:paraId="39DC8B0D" w14:textId="77777777" w:rsidR="009E0805" w:rsidRDefault="009E0805">
      <w:pPr>
        <w:widowControl/>
        <w:jc w:val="center"/>
        <w:rPr>
          <w:b/>
          <w:bCs/>
          <w:color w:val="000000" w:themeColor="text1"/>
          <w:sz w:val="32"/>
          <w:szCs w:val="32"/>
        </w:rPr>
      </w:pPr>
    </w:p>
    <w:p w14:paraId="347F1D9A" w14:textId="48F353A4" w:rsidR="009E0805" w:rsidRDefault="00DD0F74">
      <w:pPr>
        <w:widowControl/>
        <w:jc w:val="center"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t>GESTION ET EXPLOITATION DE DECHETERIES (2 LOTS)</w:t>
      </w:r>
    </w:p>
    <w:p w14:paraId="7D12BA25" w14:textId="77777777" w:rsidR="009E0805" w:rsidRDefault="009E0805">
      <w:pPr>
        <w:jc w:val="center"/>
        <w:rPr>
          <w:rFonts w:cs="Arial"/>
          <w:color w:val="000000" w:themeColor="text1"/>
        </w:rPr>
      </w:pPr>
    </w:p>
    <w:p w14:paraId="475C56C0" w14:textId="77777777" w:rsidR="009E0805" w:rsidRDefault="009E0805">
      <w:pPr>
        <w:widowControl/>
        <w:spacing w:before="57" w:after="57"/>
        <w:ind w:left="2608"/>
        <w:rPr>
          <w:rFonts w:cs="Arial"/>
          <w:color w:val="000000" w:themeColor="text1"/>
          <w:szCs w:val="20"/>
        </w:rPr>
      </w:pPr>
    </w:p>
    <w:p w14:paraId="5C33C63F" w14:textId="77777777" w:rsidR="009E0805" w:rsidRDefault="009E0805">
      <w:pPr>
        <w:pStyle w:val="Corpsdetexte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center"/>
        <w:rPr>
          <w:rFonts w:cs="Arial"/>
          <w:color w:val="000000" w:themeColor="text1"/>
          <w:sz w:val="22"/>
          <w:szCs w:val="22"/>
        </w:rPr>
      </w:pPr>
    </w:p>
    <w:p w14:paraId="494954E6" w14:textId="77777777" w:rsidR="009E0805" w:rsidRDefault="00DD0F74">
      <w:pPr>
        <w:pStyle w:val="Corpsdetexte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center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8"/>
          <w:szCs w:val="28"/>
        </w:rPr>
        <w:t>FICHE DE VÉRIFICATION : LISTE DES PIÈCES À FOURNIR</w:t>
      </w:r>
    </w:p>
    <w:p w14:paraId="1D4AD89E" w14:textId="77777777" w:rsidR="009E0805" w:rsidRDefault="009E0805">
      <w:pPr>
        <w:pStyle w:val="Corpsdetexte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center"/>
        <w:rPr>
          <w:rFonts w:cs="Arial"/>
          <w:color w:val="000000" w:themeColor="text1"/>
          <w:sz w:val="22"/>
          <w:szCs w:val="22"/>
        </w:rPr>
      </w:pPr>
    </w:p>
    <w:p w14:paraId="5B64EFCD" w14:textId="77777777" w:rsidR="009E0805" w:rsidRDefault="009E0805">
      <w:pPr>
        <w:pStyle w:val="Corpsdetexte"/>
        <w:spacing w:after="0"/>
        <w:rPr>
          <w:rFonts w:cs="Arial"/>
          <w:color w:val="000000" w:themeColor="text1"/>
          <w:sz w:val="22"/>
          <w:szCs w:val="22"/>
        </w:rPr>
      </w:pPr>
    </w:p>
    <w:p w14:paraId="3BD6DB7E" w14:textId="77777777" w:rsidR="009E0805" w:rsidRDefault="009E0805">
      <w:pPr>
        <w:pStyle w:val="Corpsdetexte"/>
        <w:spacing w:after="0"/>
        <w:rPr>
          <w:rFonts w:cs="Arial"/>
          <w:color w:val="000000" w:themeColor="text1"/>
          <w:sz w:val="22"/>
          <w:szCs w:val="22"/>
        </w:rPr>
      </w:pPr>
    </w:p>
    <w:p w14:paraId="3CAF3988" w14:textId="581C165B" w:rsidR="009E0805" w:rsidRDefault="00DD0F74">
      <w:pPr>
        <w:pStyle w:val="Corpsdetexte"/>
        <w:spacing w:after="0"/>
        <w:jc w:val="center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RAPPEL : Les plis doivent être déposés obligatoirement par voie dématérialisée (</w:t>
      </w:r>
      <w:hyperlink r:id="rId8" w:tooltip="https://marches.maximilien.fr" w:history="1">
        <w:r>
          <w:rPr>
            <w:rStyle w:val="Lienhypertexte"/>
            <w:rFonts w:cs="Arial"/>
            <w:color w:val="000000" w:themeColor="text1"/>
            <w:szCs w:val="20"/>
          </w:rPr>
          <w:t>https://marches.maximilien.fr</w:t>
        </w:r>
      </w:hyperlink>
      <w:r>
        <w:rPr>
          <w:rFonts w:cs="Arial"/>
          <w:color w:val="000000" w:themeColor="text1"/>
          <w:szCs w:val="20"/>
        </w:rPr>
        <w:t>)</w:t>
      </w:r>
    </w:p>
    <w:p w14:paraId="1D11BC43" w14:textId="77777777" w:rsidR="008C74D9" w:rsidRDefault="008C74D9" w:rsidP="008C74D9">
      <w:pPr>
        <w:rPr>
          <w:szCs w:val="20"/>
        </w:rPr>
      </w:pPr>
    </w:p>
    <w:p w14:paraId="4C70144E" w14:textId="77777777" w:rsidR="008C74D9" w:rsidRPr="008C74D9" w:rsidRDefault="008C74D9" w:rsidP="008C74D9">
      <w:pPr>
        <w:rPr>
          <w:rFonts w:eastAsia="Arial" w:cs="Arial"/>
          <w:color w:val="FF0000"/>
          <w:szCs w:val="20"/>
        </w:rPr>
      </w:pPr>
      <w:r w:rsidRPr="008C74D9">
        <w:rPr>
          <w:rFonts w:eastAsia="Arial" w:cs="Arial"/>
          <w:color w:val="FF0000"/>
          <w:szCs w:val="20"/>
        </w:rPr>
        <w:t>Le soumissionnaire remet un pli unique qui comporte</w:t>
      </w:r>
      <w:r w:rsidRPr="008C74D9">
        <w:rPr>
          <w:rFonts w:eastAsia="Arial" w:cs="Arial"/>
          <w:color w:val="FF0000"/>
          <w:sz w:val="18"/>
          <w:szCs w:val="18"/>
        </w:rPr>
        <w:t> </w:t>
      </w:r>
      <w:r w:rsidRPr="008C74D9">
        <w:rPr>
          <w:rFonts w:eastAsia="Arial" w:cs="Arial"/>
          <w:color w:val="FF0000"/>
          <w:szCs w:val="20"/>
        </w:rPr>
        <w:t>:</w:t>
      </w:r>
    </w:p>
    <w:p w14:paraId="02C7D67F" w14:textId="5349BA0C" w:rsidR="008C74D9" w:rsidRPr="008C74D9" w:rsidRDefault="008C74D9" w:rsidP="008C74D9">
      <w:pPr>
        <w:numPr>
          <w:ilvl w:val="0"/>
          <w:numId w:val="8"/>
        </w:numPr>
        <w:rPr>
          <w:rFonts w:eastAsia="Arial" w:cs="Arial"/>
          <w:color w:val="FF0000"/>
          <w:szCs w:val="20"/>
        </w:rPr>
      </w:pPr>
      <w:proofErr w:type="gramStart"/>
      <w:r w:rsidRPr="008C74D9">
        <w:rPr>
          <w:rFonts w:eastAsia="Arial" w:cs="Arial"/>
          <w:color w:val="FF0000"/>
          <w:szCs w:val="20"/>
        </w:rPr>
        <w:t>un</w:t>
      </w:r>
      <w:proofErr w:type="gramEnd"/>
      <w:r w:rsidRPr="008C74D9">
        <w:rPr>
          <w:rFonts w:eastAsia="Arial" w:cs="Arial"/>
          <w:color w:val="FF0000"/>
          <w:szCs w:val="20"/>
        </w:rPr>
        <w:t xml:space="preserve"> dossier de candidature unique pour l’ensemble des lots sur lesquels il candidate, </w:t>
      </w:r>
      <w:r>
        <w:rPr>
          <w:rFonts w:eastAsia="Arial" w:cs="Arial"/>
          <w:color w:val="FF0000"/>
          <w:szCs w:val="20"/>
        </w:rPr>
        <w:t>le cas échéant</w:t>
      </w:r>
    </w:p>
    <w:p w14:paraId="477C77AA" w14:textId="77777777" w:rsidR="008C74D9" w:rsidRPr="008C74D9" w:rsidRDefault="008C74D9" w:rsidP="008C74D9">
      <w:pPr>
        <w:numPr>
          <w:ilvl w:val="0"/>
          <w:numId w:val="8"/>
        </w:numPr>
        <w:rPr>
          <w:rFonts w:eastAsia="Arial" w:cs="Arial"/>
          <w:color w:val="FF0000"/>
          <w:szCs w:val="20"/>
        </w:rPr>
      </w:pPr>
      <w:proofErr w:type="gramStart"/>
      <w:r w:rsidRPr="008C74D9">
        <w:rPr>
          <w:rFonts w:eastAsia="Arial" w:cs="Arial"/>
          <w:color w:val="FF0000"/>
          <w:szCs w:val="20"/>
        </w:rPr>
        <w:t>un</w:t>
      </w:r>
      <w:proofErr w:type="gramEnd"/>
      <w:r w:rsidRPr="008C74D9">
        <w:rPr>
          <w:rFonts w:eastAsia="Arial" w:cs="Arial"/>
          <w:color w:val="FF0000"/>
          <w:szCs w:val="20"/>
        </w:rPr>
        <w:t xml:space="preserve"> dossier d'offre par lot.</w:t>
      </w:r>
    </w:p>
    <w:p w14:paraId="0AF967DA" w14:textId="77777777" w:rsidR="008C74D9" w:rsidRDefault="008C74D9">
      <w:pPr>
        <w:pStyle w:val="Corpsdetexte"/>
        <w:spacing w:after="0"/>
        <w:rPr>
          <w:rFonts w:cs="Arial"/>
          <w:color w:val="000000" w:themeColor="text1"/>
          <w:sz w:val="22"/>
          <w:szCs w:val="22"/>
        </w:rPr>
      </w:pPr>
    </w:p>
    <w:p w14:paraId="4A507379" w14:textId="2C441500" w:rsidR="009E0805" w:rsidRDefault="00DD0F74">
      <w:pPr>
        <w:pStyle w:val="Corpsdetexte"/>
        <w:spacing w:after="0"/>
        <w:rPr>
          <w:rFonts w:cs="Arial"/>
          <w:color w:val="000000" w:themeColor="text1"/>
          <w:szCs w:val="20"/>
        </w:rPr>
      </w:pPr>
      <w:r>
        <w:rPr>
          <w:rFonts w:cs="Arial"/>
          <w:b/>
          <w:bCs/>
          <w:color w:val="000000" w:themeColor="text1"/>
          <w:szCs w:val="20"/>
          <w:u w:val="single"/>
        </w:rPr>
        <w:t>Dossier de candidature (article 5.1.1</w:t>
      </w:r>
      <w:r>
        <w:rPr>
          <w:rFonts w:cs="Arial"/>
          <w:b/>
          <w:bCs/>
          <w:color w:val="000000" w:themeColor="text1"/>
          <w:szCs w:val="20"/>
          <w:u w:val="single"/>
          <w:shd w:val="clear" w:color="auto" w:fill="FFFFFF" w:themeFill="background1"/>
        </w:rPr>
        <w:t xml:space="preserve"> </w:t>
      </w:r>
      <w:r>
        <w:rPr>
          <w:rFonts w:cs="Arial"/>
          <w:b/>
          <w:bCs/>
          <w:color w:val="000000" w:themeColor="text1"/>
          <w:szCs w:val="20"/>
          <w:u w:val="single"/>
        </w:rPr>
        <w:t>du règlement de la consultation</w:t>
      </w:r>
      <w:r w:rsidR="00B4049C">
        <w:rPr>
          <w:rFonts w:cs="Arial"/>
          <w:b/>
          <w:bCs/>
          <w:color w:val="000000" w:themeColor="text1"/>
          <w:szCs w:val="20"/>
          <w:u w:val="single"/>
        </w:rPr>
        <w:t>) – commun aux deux lots, le cas échéant</w:t>
      </w:r>
      <w:r>
        <w:rPr>
          <w:rFonts w:cs="Arial"/>
          <w:b/>
          <w:bCs/>
          <w:color w:val="000000" w:themeColor="text1"/>
          <w:szCs w:val="20"/>
          <w:u w:val="single"/>
        </w:rPr>
        <w:t xml:space="preserve"> </w:t>
      </w:r>
      <w:r>
        <w:rPr>
          <w:rFonts w:cs="Arial"/>
          <w:b/>
          <w:bCs/>
          <w:color w:val="000000" w:themeColor="text1"/>
          <w:szCs w:val="20"/>
        </w:rPr>
        <w:t>:</w:t>
      </w:r>
    </w:p>
    <w:p w14:paraId="492CEC7C" w14:textId="77777777" w:rsidR="009E0805" w:rsidRDefault="009E0805">
      <w:pPr>
        <w:pStyle w:val="Corpsdetexte"/>
        <w:spacing w:after="0"/>
        <w:rPr>
          <w:rFonts w:cs="Arial"/>
          <w:color w:val="000000" w:themeColor="text1"/>
          <w:szCs w:val="20"/>
        </w:rPr>
      </w:pPr>
    </w:p>
    <w:p w14:paraId="5B7935C0" w14:textId="733BD20E" w:rsidR="009E0805" w:rsidRDefault="006752E2">
      <w:pPr>
        <w:rPr>
          <w:rFonts w:cs="Arial"/>
          <w:color w:val="000000" w:themeColor="text1"/>
          <w:szCs w:val="20"/>
        </w:rPr>
      </w:pPr>
      <w:sdt>
        <w:sdtPr>
          <w:rPr>
            <w:rFonts w:cs="Arial"/>
            <w:color w:val="000000" w:themeColor="text1"/>
            <w:szCs w:val="20"/>
          </w:rPr>
          <w:id w:val="258961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F74">
            <w:rPr>
              <w:rFonts w:ascii="MS Gothic" w:eastAsia="MS Gothic" w:hAnsi="MS Gothic" w:cs="Arial" w:hint="eastAsia"/>
              <w:color w:val="000000" w:themeColor="text1"/>
              <w:szCs w:val="20"/>
            </w:rPr>
            <w:t>☐</w:t>
          </w:r>
        </w:sdtContent>
      </w:sdt>
      <w:r w:rsidR="00DD0F74">
        <w:rPr>
          <w:rFonts w:cs="Arial"/>
          <w:color w:val="000000" w:themeColor="text1"/>
          <w:szCs w:val="20"/>
        </w:rPr>
        <w:t xml:space="preserve"> DUME-CHORUS fortement conseillé</w:t>
      </w:r>
    </w:p>
    <w:p w14:paraId="4404E583" w14:textId="77777777" w:rsidR="009E0805" w:rsidRDefault="009E0805">
      <w:pPr>
        <w:contextualSpacing/>
        <w:rPr>
          <w:rFonts w:cs="Arial"/>
          <w:color w:val="000000" w:themeColor="text1"/>
          <w:szCs w:val="20"/>
        </w:rPr>
      </w:pPr>
    </w:p>
    <w:p w14:paraId="71E9BAFE" w14:textId="346DF8B9" w:rsidR="009E0805" w:rsidRDefault="006752E2">
      <w:pPr>
        <w:pStyle w:val="Corpsdetexte"/>
        <w:spacing w:after="0"/>
        <w:rPr>
          <w:rFonts w:cs="Arial"/>
          <w:color w:val="000000" w:themeColor="text1"/>
          <w:szCs w:val="20"/>
        </w:rPr>
      </w:pPr>
      <w:sdt>
        <w:sdtPr>
          <w:rPr>
            <w:rFonts w:eastAsia="MS Gothic" w:cs="Arial"/>
            <w:color w:val="000000" w:themeColor="text1"/>
            <w:szCs w:val="20"/>
          </w:rPr>
          <w:id w:val="-117842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F74">
            <w:rPr>
              <w:rFonts w:ascii="Segoe UI Symbol" w:eastAsia="MS Gothic" w:hAnsi="Segoe UI Symbol" w:cs="Segoe UI Symbol"/>
              <w:color w:val="000000" w:themeColor="text1"/>
              <w:szCs w:val="20"/>
            </w:rPr>
            <w:t>☐</w:t>
          </w:r>
        </w:sdtContent>
      </w:sdt>
      <w:r w:rsidR="00DD0F74">
        <w:rPr>
          <w:rFonts w:cs="Arial"/>
          <w:color w:val="000000" w:themeColor="text1"/>
          <w:szCs w:val="20"/>
        </w:rPr>
        <w:t xml:space="preserve"> DC1 et DC2 dûment complétés, avec pièces justificatives :</w:t>
      </w:r>
    </w:p>
    <w:p w14:paraId="31C013CB" w14:textId="1BB3B460" w:rsidR="009E0805" w:rsidRDefault="006752E2">
      <w:pPr>
        <w:pStyle w:val="Corpsdetexte"/>
        <w:spacing w:after="0"/>
        <w:ind w:left="570"/>
        <w:rPr>
          <w:rFonts w:cs="Arial"/>
          <w:bCs/>
          <w:color w:val="000000" w:themeColor="text1"/>
          <w:szCs w:val="20"/>
        </w:rPr>
      </w:pPr>
      <w:sdt>
        <w:sdtPr>
          <w:rPr>
            <w:rFonts w:cs="Arial"/>
            <w:bCs/>
            <w:color w:val="000000" w:themeColor="text1"/>
            <w:szCs w:val="20"/>
          </w:rPr>
          <w:id w:val="1934630679"/>
          <w:placeholder>
            <w:docPart w:val="DefaultPlaceholder_1081868574"/>
          </w:placeholder>
        </w:sdtPr>
        <w:sdtEndPr/>
        <w:sdtContent>
          <w:sdt>
            <w:sdtPr>
              <w:rPr>
                <w:rFonts w:cs="Arial"/>
                <w:bCs/>
                <w:color w:val="000000" w:themeColor="text1"/>
                <w:szCs w:val="20"/>
              </w:rPr>
              <w:id w:val="621428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DD0F74">
                <w:rPr>
                  <w:rFonts w:ascii="Segoe UI Symbol" w:eastAsia="MS Gothic" w:hAnsi="Segoe UI Symbol" w:cs="Segoe UI Symbol"/>
                  <w:bCs/>
                  <w:color w:val="000000" w:themeColor="text1"/>
                  <w:szCs w:val="20"/>
                </w:rPr>
                <w:t>☐</w:t>
              </w:r>
            </w:sdtContent>
          </w:sdt>
        </w:sdtContent>
      </w:sdt>
      <w:r w:rsidR="00DD0F74">
        <w:rPr>
          <w:rFonts w:cs="Arial"/>
          <w:bCs/>
          <w:color w:val="000000" w:themeColor="text1"/>
          <w:szCs w:val="20"/>
        </w:rPr>
        <w:tab/>
        <w:t>Copie du jugement prononcé si le candidat est en redressement judiciaire ;</w:t>
      </w:r>
    </w:p>
    <w:p w14:paraId="555CBA04" w14:textId="65CDDD84" w:rsidR="009E0805" w:rsidRDefault="006752E2">
      <w:pPr>
        <w:pStyle w:val="Corpsdetexte"/>
        <w:spacing w:after="0"/>
        <w:ind w:left="570"/>
        <w:rPr>
          <w:rFonts w:cs="Arial"/>
          <w:color w:val="000000" w:themeColor="text1"/>
          <w:szCs w:val="20"/>
        </w:rPr>
      </w:pPr>
      <w:sdt>
        <w:sdtPr>
          <w:rPr>
            <w:rFonts w:eastAsia="CommercialPi BT" w:cs="Arial"/>
            <w:bCs/>
            <w:color w:val="000000" w:themeColor="text1"/>
            <w:szCs w:val="20"/>
          </w:rPr>
          <w:id w:val="-148862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F74">
            <w:rPr>
              <w:rFonts w:ascii="Segoe UI Symbol" w:eastAsia="MS Gothic" w:hAnsi="Segoe UI Symbol" w:cs="Segoe UI Symbol"/>
              <w:bCs/>
              <w:color w:val="000000" w:themeColor="text1"/>
              <w:szCs w:val="20"/>
            </w:rPr>
            <w:t>☐</w:t>
          </w:r>
        </w:sdtContent>
      </w:sdt>
      <w:r w:rsidR="00DD0F74">
        <w:rPr>
          <w:rFonts w:eastAsia="CommercialPi BT" w:cs="Arial"/>
          <w:bCs/>
          <w:color w:val="000000" w:themeColor="text1"/>
          <w:szCs w:val="20"/>
        </w:rPr>
        <w:tab/>
        <w:t>Chiffre d'affaires réalisé au cours des trois derniers exercices disponibles ;</w:t>
      </w:r>
    </w:p>
    <w:p w14:paraId="3DEC2DAF" w14:textId="59942024" w:rsidR="009E0805" w:rsidRDefault="006752E2">
      <w:pPr>
        <w:tabs>
          <w:tab w:val="left" w:pos="855"/>
        </w:tabs>
        <w:ind w:left="1418" w:hanging="848"/>
        <w:rPr>
          <w:rFonts w:cs="Arial"/>
          <w:color w:val="000000" w:themeColor="text1"/>
          <w:szCs w:val="20"/>
        </w:rPr>
      </w:pPr>
      <w:sdt>
        <w:sdtPr>
          <w:rPr>
            <w:rFonts w:eastAsia="CommercialPi BT" w:cs="Arial"/>
            <w:bCs/>
            <w:color w:val="000000" w:themeColor="text1"/>
            <w:szCs w:val="20"/>
          </w:rPr>
          <w:id w:val="-9543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F74">
            <w:rPr>
              <w:rFonts w:ascii="Segoe UI Symbol" w:eastAsia="MS Gothic" w:hAnsi="Segoe UI Symbol" w:cs="Segoe UI Symbol"/>
              <w:bCs/>
              <w:color w:val="000000" w:themeColor="text1"/>
              <w:szCs w:val="20"/>
            </w:rPr>
            <w:t>☐</w:t>
          </w:r>
        </w:sdtContent>
      </w:sdt>
      <w:r w:rsidR="00DD0F74">
        <w:rPr>
          <w:rFonts w:eastAsia="CommercialPi BT" w:cs="Arial"/>
          <w:bCs/>
          <w:color w:val="000000" w:themeColor="text1"/>
          <w:szCs w:val="20"/>
        </w:rPr>
        <w:tab/>
      </w:r>
      <w:r w:rsidR="00DD0F74">
        <w:rPr>
          <w:rFonts w:eastAsia="CommercialPi BT" w:cs="Arial"/>
          <w:bCs/>
          <w:color w:val="000000" w:themeColor="text1"/>
          <w:szCs w:val="20"/>
        </w:rPr>
        <w:tab/>
        <w:t>Effectifs moyens annuels du candidat et importance du personnel d'encadrement pour chacune des trois dernières années ;</w:t>
      </w:r>
    </w:p>
    <w:p w14:paraId="1ECF2E0A" w14:textId="79EB8EB8" w:rsidR="009E0805" w:rsidRDefault="006752E2">
      <w:pPr>
        <w:tabs>
          <w:tab w:val="left" w:pos="855"/>
        </w:tabs>
        <w:ind w:left="1418" w:hanging="848"/>
        <w:rPr>
          <w:rFonts w:eastAsia="CommercialPi BT" w:cs="Arial"/>
          <w:bCs/>
          <w:color w:val="000000" w:themeColor="text1"/>
          <w:szCs w:val="20"/>
        </w:rPr>
      </w:pPr>
      <w:sdt>
        <w:sdtPr>
          <w:rPr>
            <w:rFonts w:eastAsia="CommercialPi BT" w:cs="Arial"/>
            <w:bCs/>
            <w:color w:val="000000" w:themeColor="text1"/>
            <w:szCs w:val="20"/>
          </w:rPr>
          <w:id w:val="-2121442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F74">
            <w:rPr>
              <w:rFonts w:ascii="Segoe UI Symbol" w:eastAsia="MS Gothic" w:hAnsi="Segoe UI Symbol" w:cs="Segoe UI Symbol"/>
              <w:bCs/>
              <w:color w:val="000000" w:themeColor="text1"/>
              <w:szCs w:val="20"/>
            </w:rPr>
            <w:t>☐</w:t>
          </w:r>
        </w:sdtContent>
      </w:sdt>
      <w:r w:rsidR="00DD0F74">
        <w:rPr>
          <w:rFonts w:eastAsia="CommercialPi BT" w:cs="Arial"/>
          <w:bCs/>
          <w:color w:val="000000" w:themeColor="text1"/>
          <w:szCs w:val="20"/>
        </w:rPr>
        <w:tab/>
      </w:r>
      <w:r w:rsidR="00DD0F74">
        <w:rPr>
          <w:rFonts w:eastAsia="CommercialPi BT" w:cs="Arial"/>
          <w:bCs/>
          <w:color w:val="000000" w:themeColor="text1"/>
          <w:szCs w:val="20"/>
        </w:rPr>
        <w:tab/>
        <w:t>Liste des principaux services fournis au cours des trois dernières années, en indiquant leur montant et les coordonnées des clients concernés,</w:t>
      </w:r>
    </w:p>
    <w:p w14:paraId="73062B33" w14:textId="47081167" w:rsidR="009E0805" w:rsidRDefault="006752E2">
      <w:pPr>
        <w:tabs>
          <w:tab w:val="left" w:pos="855"/>
        </w:tabs>
        <w:ind w:left="570"/>
        <w:rPr>
          <w:rFonts w:cs="Arial"/>
          <w:color w:val="000000" w:themeColor="text1"/>
          <w:szCs w:val="20"/>
        </w:rPr>
      </w:pPr>
      <w:sdt>
        <w:sdtPr>
          <w:rPr>
            <w:rFonts w:eastAsia="CommercialPi BT" w:cs="Arial"/>
            <w:bCs/>
            <w:color w:val="000000" w:themeColor="text1"/>
            <w:szCs w:val="20"/>
          </w:rPr>
          <w:id w:val="-34625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F74">
            <w:rPr>
              <w:rFonts w:ascii="Segoe UI Symbol" w:eastAsia="MS Gothic" w:hAnsi="Segoe UI Symbol" w:cs="Segoe UI Symbol"/>
              <w:bCs/>
              <w:color w:val="000000" w:themeColor="text1"/>
              <w:szCs w:val="20"/>
            </w:rPr>
            <w:t>☐</w:t>
          </w:r>
        </w:sdtContent>
      </w:sdt>
      <w:r w:rsidR="00DD0F74">
        <w:rPr>
          <w:rFonts w:eastAsia="CommercialPi BT" w:cs="Arial"/>
          <w:bCs/>
          <w:color w:val="000000" w:themeColor="text1"/>
          <w:szCs w:val="20"/>
        </w:rPr>
        <w:tab/>
      </w:r>
      <w:r w:rsidR="00DD0F74">
        <w:rPr>
          <w:rFonts w:eastAsia="CommercialPi BT" w:cs="Arial"/>
          <w:bCs/>
          <w:color w:val="000000" w:themeColor="text1"/>
          <w:szCs w:val="20"/>
        </w:rPr>
        <w:tab/>
        <w:t>Outillage, matériel et équipement technique dont le candidat dispose ;</w:t>
      </w:r>
    </w:p>
    <w:p w14:paraId="5CBF89F9" w14:textId="2FABBF7E" w:rsidR="009E0805" w:rsidRDefault="006752E2">
      <w:pPr>
        <w:tabs>
          <w:tab w:val="left" w:pos="855"/>
        </w:tabs>
        <w:ind w:left="1418" w:hanging="848"/>
        <w:rPr>
          <w:rFonts w:eastAsia="CommercialPi BT" w:cs="Arial"/>
          <w:bCs/>
          <w:color w:val="000000" w:themeColor="text1"/>
          <w:szCs w:val="20"/>
        </w:rPr>
      </w:pPr>
      <w:sdt>
        <w:sdtPr>
          <w:rPr>
            <w:rFonts w:eastAsia="CommercialPi BT" w:cs="Arial"/>
            <w:bCs/>
            <w:color w:val="000000" w:themeColor="text1"/>
            <w:szCs w:val="20"/>
          </w:rPr>
          <w:id w:val="-641169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F74">
            <w:rPr>
              <w:rFonts w:ascii="Segoe UI Symbol" w:eastAsia="MS Gothic" w:hAnsi="Segoe UI Symbol" w:cs="Segoe UI Symbol"/>
              <w:bCs/>
              <w:color w:val="000000" w:themeColor="text1"/>
              <w:szCs w:val="20"/>
            </w:rPr>
            <w:t>☐</w:t>
          </w:r>
        </w:sdtContent>
      </w:sdt>
      <w:r w:rsidR="00DD0F74">
        <w:rPr>
          <w:rFonts w:eastAsia="CommercialPi BT" w:cs="Arial"/>
          <w:bCs/>
          <w:color w:val="000000" w:themeColor="text1"/>
          <w:szCs w:val="20"/>
        </w:rPr>
        <w:tab/>
      </w:r>
      <w:r w:rsidR="00DD0F74">
        <w:rPr>
          <w:rFonts w:eastAsia="CommercialPi BT" w:cs="Arial"/>
          <w:bCs/>
          <w:color w:val="000000" w:themeColor="text1"/>
          <w:szCs w:val="20"/>
        </w:rPr>
        <w:tab/>
        <w:t>Certificats de qualifications professionnelles, ou équivalent ;</w:t>
      </w:r>
    </w:p>
    <w:p w14:paraId="1F6AB4FA" w14:textId="29234F75" w:rsidR="009E0805" w:rsidRDefault="006752E2">
      <w:pPr>
        <w:tabs>
          <w:tab w:val="left" w:pos="855"/>
        </w:tabs>
        <w:ind w:left="1418" w:hanging="848"/>
        <w:rPr>
          <w:rFonts w:cs="Arial"/>
          <w:color w:val="000000" w:themeColor="text1"/>
          <w:szCs w:val="20"/>
          <w:cs/>
        </w:rPr>
      </w:pPr>
      <w:sdt>
        <w:sdtPr>
          <w:rPr>
            <w:rFonts w:eastAsia="CommercialPi BT" w:cs="Arial"/>
            <w:bCs/>
            <w:color w:val="000000" w:themeColor="text1"/>
            <w:szCs w:val="20"/>
          </w:rPr>
          <w:id w:val="13258600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F74">
            <w:rPr>
              <w:rFonts w:ascii="Segoe UI Symbol" w:eastAsia="MS Gothic" w:hAnsi="Segoe UI Symbol" w:cs="Segoe UI Symbol"/>
              <w:bCs/>
              <w:color w:val="000000" w:themeColor="text1"/>
              <w:szCs w:val="20"/>
            </w:rPr>
            <w:t>☐</w:t>
          </w:r>
        </w:sdtContent>
      </w:sdt>
      <w:r w:rsidR="00DD0F74">
        <w:rPr>
          <w:rFonts w:eastAsia="CommercialPi BT" w:cs="Arial"/>
          <w:bCs/>
          <w:color w:val="000000" w:themeColor="text1"/>
          <w:szCs w:val="20"/>
        </w:rPr>
        <w:tab/>
      </w:r>
      <w:r w:rsidR="00DD0F74">
        <w:rPr>
          <w:rFonts w:eastAsia="CommercialPi BT" w:cs="Arial"/>
          <w:bCs/>
          <w:color w:val="000000" w:themeColor="text1"/>
          <w:szCs w:val="20"/>
        </w:rPr>
        <w:tab/>
        <w:t>Certificats établis par des services chargés du contrôle de la qualité et habilités à attester la conformité des fournitures par des références à certaines spécifications techniques, ou preuves équivalentes ;</w:t>
      </w:r>
    </w:p>
    <w:p w14:paraId="5BADAF43" w14:textId="77777777" w:rsidR="009E0805" w:rsidRDefault="009E0805">
      <w:pPr>
        <w:pStyle w:val="Corpsdetexte"/>
        <w:spacing w:after="0"/>
        <w:rPr>
          <w:rFonts w:cs="Arial"/>
          <w:color w:val="000000" w:themeColor="text1"/>
          <w:szCs w:val="20"/>
          <w:shd w:val="clear" w:color="auto" w:fill="FFFF00"/>
        </w:rPr>
      </w:pPr>
    </w:p>
    <w:p w14:paraId="4AE66EDA" w14:textId="77777777" w:rsidR="00B4049C" w:rsidRDefault="00B4049C">
      <w:pPr>
        <w:pStyle w:val="Corpsdetexte"/>
        <w:spacing w:after="0"/>
        <w:rPr>
          <w:rFonts w:cs="Arial"/>
          <w:color w:val="000000" w:themeColor="text1"/>
          <w:szCs w:val="20"/>
          <w:shd w:val="clear" w:color="auto" w:fill="FFFF00"/>
        </w:rPr>
      </w:pPr>
    </w:p>
    <w:p w14:paraId="05377079" w14:textId="77777777" w:rsidR="00B4049C" w:rsidRDefault="00B4049C">
      <w:pPr>
        <w:pStyle w:val="Corpsdetexte"/>
        <w:spacing w:after="0"/>
        <w:rPr>
          <w:rFonts w:cs="Arial"/>
          <w:color w:val="000000" w:themeColor="text1"/>
          <w:szCs w:val="20"/>
          <w:shd w:val="clear" w:color="auto" w:fill="FFFF00"/>
        </w:rPr>
      </w:pPr>
    </w:p>
    <w:p w14:paraId="2C89F1A1" w14:textId="42587855" w:rsidR="009E0805" w:rsidRDefault="00DD0F74">
      <w:pPr>
        <w:pStyle w:val="Corpsdetexte"/>
        <w:tabs>
          <w:tab w:val="left" w:pos="1069"/>
          <w:tab w:val="left" w:pos="1134"/>
        </w:tabs>
        <w:spacing w:after="0"/>
        <w:ind w:right="-6"/>
        <w:rPr>
          <w:rFonts w:cs="Arial"/>
          <w:b/>
          <w:bCs/>
          <w:color w:val="000000" w:themeColor="text1"/>
          <w:szCs w:val="20"/>
        </w:rPr>
      </w:pPr>
      <w:r>
        <w:rPr>
          <w:rStyle w:val="Lienhypertexte"/>
          <w:rFonts w:cs="Arial"/>
          <w:b/>
          <w:bCs/>
          <w:color w:val="000000" w:themeColor="text1"/>
          <w:szCs w:val="20"/>
        </w:rPr>
        <w:lastRenderedPageBreak/>
        <w:t>Dossier d’offre (</w:t>
      </w:r>
      <w:r>
        <w:rPr>
          <w:rStyle w:val="Lienhypertexte"/>
          <w:rFonts w:cs="Arial"/>
          <w:b/>
          <w:bCs/>
          <w:color w:val="000000" w:themeColor="text1"/>
          <w:szCs w:val="20"/>
          <w:shd w:val="clear" w:color="auto" w:fill="FFFFFF" w:themeFill="background1"/>
        </w:rPr>
        <w:t xml:space="preserve">article 5.2 </w:t>
      </w:r>
      <w:r>
        <w:rPr>
          <w:rStyle w:val="Lienhypertexte"/>
          <w:rFonts w:cs="Arial"/>
          <w:b/>
          <w:bCs/>
          <w:color w:val="000000" w:themeColor="text1"/>
          <w:szCs w:val="20"/>
        </w:rPr>
        <w:t>du règlement de la consultation)</w:t>
      </w:r>
      <w:r>
        <w:rPr>
          <w:rStyle w:val="Lienhypertexte"/>
          <w:rFonts w:cs="Arial"/>
          <w:b/>
          <w:bCs/>
          <w:color w:val="000000" w:themeColor="text1"/>
          <w:szCs w:val="20"/>
          <w:u w:val="none"/>
        </w:rPr>
        <w:t> – par lot :</w:t>
      </w:r>
    </w:p>
    <w:p w14:paraId="485E7C89" w14:textId="77777777" w:rsidR="009E0805" w:rsidRDefault="009E0805">
      <w:pPr>
        <w:pStyle w:val="Corpsdetexte"/>
        <w:spacing w:after="0"/>
        <w:rPr>
          <w:rFonts w:cs="Arial"/>
          <w:color w:val="000000" w:themeColor="text1"/>
          <w:szCs w:val="20"/>
        </w:rPr>
      </w:pPr>
    </w:p>
    <w:p w14:paraId="22A1F33A" w14:textId="2E44A4C0" w:rsidR="009E0805" w:rsidRDefault="00DD0F74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color w:val="000000" w:themeColor="text1"/>
          <w:szCs w:val="20"/>
        </w:rPr>
      </w:pPr>
      <w:r>
        <w:rPr>
          <w:rFonts w:ascii="Segoe UI Symbol" w:eastAsia="MS Gothic" w:hAnsi="Segoe UI Symbol" w:cs="Segoe UI Symbol"/>
          <w:bCs/>
          <w:color w:val="000000" w:themeColor="text1"/>
          <w:szCs w:val="20"/>
        </w:rPr>
        <w:t>☐</w:t>
      </w:r>
      <w:r>
        <w:rPr>
          <w:rFonts w:eastAsia="MS Gothic" w:cs="Arial"/>
          <w:bCs/>
          <w:color w:val="000000" w:themeColor="text1"/>
          <w:szCs w:val="20"/>
          <w:cs/>
        </w:rPr>
        <w:tab/>
      </w:r>
      <w:r>
        <w:rPr>
          <w:rFonts w:cs="Arial"/>
          <w:color w:val="000000" w:themeColor="text1"/>
          <w:szCs w:val="20"/>
        </w:rPr>
        <w:t>l’acte d’engagement (ATTRI1) complété et daté (signature facultative) ;</w:t>
      </w:r>
    </w:p>
    <w:p w14:paraId="39FCABFF" w14:textId="77777777" w:rsidR="009E0805" w:rsidRDefault="009E0805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color w:val="000000" w:themeColor="text1"/>
          <w:szCs w:val="20"/>
        </w:rPr>
      </w:pPr>
    </w:p>
    <w:p w14:paraId="506BFDEF" w14:textId="52F4CEF5" w:rsidR="009E0805" w:rsidRDefault="00DD0F74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color w:val="000000" w:themeColor="text1"/>
          <w:szCs w:val="20"/>
        </w:rPr>
      </w:pPr>
      <w:r>
        <w:rPr>
          <w:rFonts w:ascii="Segoe UI Symbol" w:eastAsia="MS Gothic" w:hAnsi="Segoe UI Symbol" w:cs="Segoe UI Symbol"/>
          <w:bCs/>
          <w:color w:val="000000" w:themeColor="text1"/>
          <w:szCs w:val="20"/>
        </w:rPr>
        <w:t>☐</w:t>
      </w:r>
      <w:r>
        <w:rPr>
          <w:rFonts w:eastAsia="MS Gothic" w:cs="Arial"/>
          <w:bCs/>
          <w:color w:val="000000" w:themeColor="text1"/>
          <w:szCs w:val="20"/>
          <w:cs/>
        </w:rPr>
        <w:tab/>
      </w:r>
      <w:r>
        <w:rPr>
          <w:rFonts w:cs="Arial"/>
          <w:color w:val="000000" w:themeColor="text1"/>
          <w:szCs w:val="20"/>
        </w:rPr>
        <w:t xml:space="preserve">pour le lot n°1 uniquement : </w:t>
      </w:r>
      <w:r>
        <w:rPr>
          <w:color w:val="000000" w:themeColor="text1"/>
          <w:szCs w:val="20"/>
        </w:rPr>
        <w:t xml:space="preserve">le </w:t>
      </w:r>
      <w:r>
        <w:rPr>
          <w:rFonts w:cs="Arial"/>
          <w:color w:val="000000" w:themeColor="text1"/>
          <w:szCs w:val="20"/>
        </w:rPr>
        <w:t>bordereau des prix unitaires et forfaitaires (BPUF), intégralement complété ;</w:t>
      </w:r>
    </w:p>
    <w:p w14:paraId="5BED354D" w14:textId="77777777" w:rsidR="009E0805" w:rsidRDefault="009E0805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color w:val="000000" w:themeColor="text1"/>
          <w:szCs w:val="20"/>
        </w:rPr>
      </w:pPr>
    </w:p>
    <w:p w14:paraId="2DE51C6E" w14:textId="59214313" w:rsidR="009E0805" w:rsidRDefault="00DD0F74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color w:val="000000" w:themeColor="text1"/>
          <w:szCs w:val="20"/>
        </w:rPr>
      </w:pPr>
      <w:r>
        <w:rPr>
          <w:rFonts w:ascii="Segoe UI Symbol" w:eastAsia="MS Gothic" w:hAnsi="Segoe UI Symbol" w:cs="Segoe UI Symbol"/>
          <w:bCs/>
          <w:color w:val="000000" w:themeColor="text1"/>
          <w:szCs w:val="20"/>
        </w:rPr>
        <w:t>☐</w:t>
      </w:r>
      <w:r>
        <w:rPr>
          <w:rFonts w:eastAsia="MS Gothic" w:cs="Arial"/>
          <w:bCs/>
          <w:color w:val="000000" w:themeColor="text1"/>
          <w:szCs w:val="20"/>
          <w:cs/>
        </w:rPr>
        <w:tab/>
      </w:r>
      <w:r>
        <w:rPr>
          <w:rFonts w:cs="Arial"/>
          <w:color w:val="000000" w:themeColor="text1"/>
          <w:szCs w:val="20"/>
        </w:rPr>
        <w:t xml:space="preserve">pour le lot n°1 uniquement : </w:t>
      </w:r>
      <w:r>
        <w:rPr>
          <w:color w:val="000000" w:themeColor="text1"/>
          <w:szCs w:val="20"/>
        </w:rPr>
        <w:t>le décompte prévisionnel d’exploitation (DPE)</w:t>
      </w:r>
      <w:r>
        <w:rPr>
          <w:rFonts w:cs="Arial"/>
          <w:color w:val="000000" w:themeColor="text1"/>
          <w:szCs w:val="20"/>
        </w:rPr>
        <w:t>, intégralement complété ;</w:t>
      </w:r>
    </w:p>
    <w:p w14:paraId="49807789" w14:textId="77777777" w:rsidR="009E0805" w:rsidRDefault="009E0805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color w:val="000000" w:themeColor="text1"/>
          <w:szCs w:val="20"/>
        </w:rPr>
      </w:pPr>
    </w:p>
    <w:p w14:paraId="607698DC" w14:textId="5037E7CB" w:rsidR="009E0805" w:rsidRDefault="00DD0F74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color w:val="000000" w:themeColor="text1"/>
          <w:szCs w:val="20"/>
        </w:rPr>
      </w:pPr>
      <w:r>
        <w:rPr>
          <w:rFonts w:ascii="Segoe UI Symbol" w:eastAsia="MS Gothic" w:hAnsi="Segoe UI Symbol" w:cs="Segoe UI Symbol"/>
          <w:bCs/>
          <w:color w:val="000000" w:themeColor="text1"/>
          <w:szCs w:val="20"/>
        </w:rPr>
        <w:t>☐</w:t>
      </w:r>
      <w:r>
        <w:rPr>
          <w:rFonts w:eastAsia="MS Gothic" w:cs="Arial"/>
          <w:bCs/>
          <w:color w:val="000000" w:themeColor="text1"/>
          <w:szCs w:val="20"/>
          <w:cs/>
        </w:rPr>
        <w:tab/>
      </w:r>
      <w:r>
        <w:rPr>
          <w:rFonts w:cs="Arial"/>
          <w:color w:val="000000" w:themeColor="text1"/>
          <w:szCs w:val="20"/>
        </w:rPr>
        <w:t xml:space="preserve">pour le lot n°2 uniquement : </w:t>
      </w:r>
      <w:r>
        <w:rPr>
          <w:color w:val="000000" w:themeColor="text1"/>
          <w:szCs w:val="20"/>
        </w:rPr>
        <w:t xml:space="preserve">le </w:t>
      </w:r>
      <w:r>
        <w:rPr>
          <w:rFonts w:cs="Arial"/>
          <w:color w:val="000000" w:themeColor="text1"/>
          <w:szCs w:val="20"/>
        </w:rPr>
        <w:t>bordereau des prix unitaires (BPU), intégralement complété ;</w:t>
      </w:r>
    </w:p>
    <w:p w14:paraId="40D324CF" w14:textId="77777777" w:rsidR="009E0805" w:rsidRDefault="009E0805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color w:val="000000" w:themeColor="text1"/>
          <w:szCs w:val="20"/>
        </w:rPr>
      </w:pPr>
    </w:p>
    <w:p w14:paraId="23687CCE" w14:textId="4B8D991B" w:rsidR="009E0805" w:rsidRDefault="006752E2">
      <w:pPr>
        <w:tabs>
          <w:tab w:val="left" w:pos="709"/>
        </w:tabs>
        <w:rPr>
          <w:rFonts w:cs="Arial"/>
          <w:color w:val="000000" w:themeColor="text1"/>
          <w:szCs w:val="20"/>
          <w:cs/>
        </w:rPr>
      </w:pPr>
      <w:sdt>
        <w:sdtPr>
          <w:rPr>
            <w:rFonts w:eastAsia="CommercialPi BT" w:cs="Arial"/>
            <w:bCs/>
            <w:color w:val="000000" w:themeColor="text1"/>
            <w:szCs w:val="20"/>
          </w:rPr>
          <w:id w:val="739211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F74">
            <w:rPr>
              <w:rFonts w:ascii="Segoe UI Symbol" w:eastAsia="MS Gothic" w:hAnsi="Segoe UI Symbol" w:cs="Segoe UI Symbol"/>
              <w:bCs/>
              <w:color w:val="000000" w:themeColor="text1"/>
              <w:szCs w:val="20"/>
            </w:rPr>
            <w:t>☐</w:t>
          </w:r>
        </w:sdtContent>
      </w:sdt>
      <w:r w:rsidR="00DD0F74">
        <w:rPr>
          <w:rFonts w:eastAsia="CommercialPi BT" w:cs="Arial"/>
          <w:bCs/>
          <w:color w:val="000000" w:themeColor="text1"/>
          <w:szCs w:val="20"/>
        </w:rPr>
        <w:t xml:space="preserve"> </w:t>
      </w:r>
      <w:r w:rsidR="00DD0F74">
        <w:rPr>
          <w:rFonts w:eastAsia="CommercialPi BT" w:cs="Arial"/>
          <w:bCs/>
          <w:color w:val="000000" w:themeColor="text1"/>
          <w:szCs w:val="20"/>
        </w:rPr>
        <w:tab/>
      </w:r>
      <w:proofErr w:type="gramStart"/>
      <w:r w:rsidR="00DD0F74">
        <w:rPr>
          <w:rFonts w:eastAsia="CommercialPi BT" w:cs="Arial"/>
          <w:bCs/>
          <w:color w:val="000000" w:themeColor="text1"/>
          <w:szCs w:val="20"/>
        </w:rPr>
        <w:t>le</w:t>
      </w:r>
      <w:proofErr w:type="gramEnd"/>
      <w:r w:rsidR="00DD0F74">
        <w:rPr>
          <w:rFonts w:eastAsia="CommercialPi BT" w:cs="Arial"/>
          <w:bCs/>
          <w:color w:val="000000" w:themeColor="text1"/>
          <w:szCs w:val="20"/>
        </w:rPr>
        <w:t xml:space="preserve"> cadre de réponse technique (CRT) intégralement complété ;</w:t>
      </w:r>
    </w:p>
    <w:p w14:paraId="7BFF9B92" w14:textId="77777777" w:rsidR="009E0805" w:rsidRDefault="009E0805">
      <w:pPr>
        <w:pStyle w:val="Corpsdetexte"/>
        <w:tabs>
          <w:tab w:val="left" w:pos="709"/>
        </w:tabs>
        <w:spacing w:after="0"/>
        <w:rPr>
          <w:rFonts w:cs="Arial"/>
          <w:color w:val="000000" w:themeColor="text1"/>
          <w:szCs w:val="20"/>
        </w:rPr>
      </w:pPr>
    </w:p>
    <w:p w14:paraId="061A1249" w14:textId="0BC44917" w:rsidR="009E0805" w:rsidRDefault="006752E2">
      <w:pPr>
        <w:tabs>
          <w:tab w:val="left" w:pos="709"/>
        </w:tabs>
        <w:rPr>
          <w:rFonts w:cs="Arial"/>
          <w:color w:val="000000" w:themeColor="text1"/>
          <w:szCs w:val="20"/>
          <w:cs/>
        </w:rPr>
      </w:pPr>
      <w:sdt>
        <w:sdtPr>
          <w:rPr>
            <w:rFonts w:eastAsia="CommercialPi BT" w:cs="Arial"/>
            <w:bCs/>
            <w:color w:val="000000" w:themeColor="text1"/>
            <w:szCs w:val="20"/>
          </w:rPr>
          <w:id w:val="-10546258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F74">
            <w:rPr>
              <w:rFonts w:ascii="Segoe UI Symbol" w:eastAsia="MS Gothic" w:hAnsi="Segoe UI Symbol" w:cs="Segoe UI Symbol"/>
              <w:bCs/>
              <w:color w:val="000000" w:themeColor="text1"/>
              <w:szCs w:val="20"/>
            </w:rPr>
            <w:t>☐</w:t>
          </w:r>
        </w:sdtContent>
      </w:sdt>
      <w:r w:rsidR="00DD0F74">
        <w:rPr>
          <w:rFonts w:eastAsia="CommercialPi BT" w:cs="Arial"/>
          <w:bCs/>
          <w:color w:val="000000" w:themeColor="text1"/>
          <w:szCs w:val="20"/>
        </w:rPr>
        <w:t xml:space="preserve"> </w:t>
      </w:r>
      <w:r w:rsidR="00DD0F74">
        <w:rPr>
          <w:rFonts w:eastAsia="CommercialPi BT" w:cs="Arial"/>
          <w:bCs/>
          <w:color w:val="000000" w:themeColor="text1"/>
          <w:szCs w:val="20"/>
        </w:rPr>
        <w:tab/>
      </w:r>
      <w:proofErr w:type="gramStart"/>
      <w:r w:rsidR="00DD0F74">
        <w:rPr>
          <w:bCs/>
          <w:szCs w:val="20"/>
        </w:rPr>
        <w:t>les</w:t>
      </w:r>
      <w:proofErr w:type="gramEnd"/>
      <w:r w:rsidR="00DD0F74">
        <w:rPr>
          <w:bCs/>
          <w:szCs w:val="20"/>
        </w:rPr>
        <w:t xml:space="preserve"> certificats de visite dûment complétés par lot, datés et signés par le représentant de l’acheteur</w:t>
      </w:r>
      <w:r w:rsidR="00DD0F74">
        <w:rPr>
          <w:rFonts w:eastAsia="CommercialPi BT" w:cs="Arial"/>
          <w:bCs/>
          <w:color w:val="000000" w:themeColor="text1"/>
          <w:szCs w:val="20"/>
        </w:rPr>
        <w:t xml:space="preserve"> ;</w:t>
      </w:r>
    </w:p>
    <w:p w14:paraId="44443E90" w14:textId="77777777" w:rsidR="009E0805" w:rsidRDefault="009E0805">
      <w:pPr>
        <w:pStyle w:val="Corpsdetexte"/>
        <w:tabs>
          <w:tab w:val="left" w:pos="709"/>
        </w:tabs>
        <w:spacing w:after="0"/>
        <w:rPr>
          <w:rFonts w:cs="Arial"/>
          <w:color w:val="000000" w:themeColor="text1"/>
          <w:szCs w:val="20"/>
        </w:rPr>
      </w:pPr>
    </w:p>
    <w:p w14:paraId="78A23ACC" w14:textId="49ACF782" w:rsidR="009E0805" w:rsidRDefault="00DD0F74">
      <w:pPr>
        <w:tabs>
          <w:tab w:val="left" w:pos="283"/>
          <w:tab w:val="left" w:pos="709"/>
        </w:tabs>
        <w:ind w:left="709" w:hanging="709"/>
        <w:rPr>
          <w:rFonts w:eastAsia="Arial" w:cs="Arial"/>
          <w:color w:val="000000" w:themeColor="text1"/>
          <w:szCs w:val="20"/>
        </w:rPr>
      </w:pPr>
      <w:r>
        <w:rPr>
          <w:rFonts w:ascii="Segoe UI Symbol" w:eastAsia="MS Gothic" w:hAnsi="Segoe UI Symbol" w:cs="Segoe UI Symbol"/>
          <w:bCs/>
          <w:color w:val="000000" w:themeColor="text1"/>
          <w:szCs w:val="20"/>
        </w:rPr>
        <w:t>☐</w:t>
      </w:r>
      <w:r>
        <w:rPr>
          <w:rFonts w:eastAsia="MS Gothic" w:cs="Arial"/>
          <w:bCs/>
          <w:color w:val="000000" w:themeColor="text1"/>
          <w:szCs w:val="20"/>
          <w:cs/>
        </w:rPr>
        <w:tab/>
      </w:r>
      <w:r>
        <w:rPr>
          <w:rFonts w:eastAsia="MS Gothic" w:cs="Arial"/>
          <w:bCs/>
          <w:color w:val="000000" w:themeColor="text1"/>
          <w:szCs w:val="20"/>
          <w:cs/>
        </w:rPr>
        <w:tab/>
      </w:r>
      <w:r>
        <w:rPr>
          <w:rFonts w:eastAsia="Arial" w:cs="Arial"/>
          <w:color w:val="000000" w:themeColor="text1"/>
          <w:szCs w:val="20"/>
        </w:rPr>
        <w:t xml:space="preserve">en cas de sous-traitance, une déclaration de sous-traitance (DC4) complétée </w:t>
      </w:r>
      <w:r>
        <w:rPr>
          <w:rFonts w:cs="Arial"/>
          <w:color w:val="000000" w:themeColor="text1"/>
          <w:szCs w:val="20"/>
        </w:rPr>
        <w:t>et signée par le soumissionnaire et son sous-traitant (signature facultative) </w:t>
      </w:r>
      <w:r>
        <w:rPr>
          <w:rFonts w:cs="Arial"/>
          <w:bCs/>
          <w:color w:val="000000" w:themeColor="text1"/>
          <w:szCs w:val="20"/>
        </w:rPr>
        <w:t>;</w:t>
      </w:r>
    </w:p>
    <w:p w14:paraId="562717FD" w14:textId="77777777" w:rsidR="009E0805" w:rsidRDefault="009E0805">
      <w:pPr>
        <w:pStyle w:val="Corpsdetexte"/>
        <w:tabs>
          <w:tab w:val="left" w:pos="709"/>
        </w:tabs>
        <w:spacing w:after="0"/>
        <w:rPr>
          <w:rFonts w:cs="Arial"/>
          <w:color w:val="000000" w:themeColor="text1"/>
          <w:szCs w:val="20"/>
        </w:rPr>
      </w:pPr>
    </w:p>
    <w:p w14:paraId="50394469" w14:textId="08E26585" w:rsidR="009E0805" w:rsidRDefault="006752E2">
      <w:pPr>
        <w:tabs>
          <w:tab w:val="left" w:pos="709"/>
        </w:tabs>
        <w:rPr>
          <w:rFonts w:cs="Arial"/>
          <w:color w:val="000000" w:themeColor="text1"/>
          <w:szCs w:val="20"/>
          <w:cs/>
        </w:rPr>
      </w:pPr>
      <w:sdt>
        <w:sdtPr>
          <w:rPr>
            <w:rFonts w:eastAsia="CommercialPi BT" w:cs="Arial"/>
            <w:bCs/>
            <w:color w:val="000000" w:themeColor="text1"/>
            <w:szCs w:val="20"/>
          </w:rPr>
          <w:id w:val="1296113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F74">
            <w:rPr>
              <w:rFonts w:ascii="Segoe UI Symbol" w:eastAsia="MS Gothic" w:hAnsi="Segoe UI Symbol" w:cs="Segoe UI Symbol"/>
              <w:bCs/>
              <w:color w:val="000000" w:themeColor="text1"/>
              <w:szCs w:val="20"/>
            </w:rPr>
            <w:t>☐</w:t>
          </w:r>
        </w:sdtContent>
      </w:sdt>
      <w:r w:rsidR="00DD0F74">
        <w:rPr>
          <w:rFonts w:cs="Arial"/>
          <w:color w:val="000000" w:themeColor="text1"/>
          <w:szCs w:val="20"/>
        </w:rPr>
        <w:t xml:space="preserve"> </w:t>
      </w:r>
      <w:r w:rsidR="00DD0F74">
        <w:rPr>
          <w:rFonts w:cs="Arial"/>
          <w:color w:val="000000" w:themeColor="text1"/>
          <w:szCs w:val="20"/>
        </w:rPr>
        <w:tab/>
      </w:r>
      <w:proofErr w:type="gramStart"/>
      <w:r w:rsidR="00DD0F74">
        <w:rPr>
          <w:rFonts w:cs="Arial"/>
          <w:color w:val="000000" w:themeColor="text1"/>
          <w:szCs w:val="20"/>
        </w:rPr>
        <w:t>un</w:t>
      </w:r>
      <w:proofErr w:type="gramEnd"/>
      <w:r w:rsidR="00DD0F74">
        <w:rPr>
          <w:rFonts w:cs="Arial"/>
          <w:color w:val="000000" w:themeColor="text1"/>
          <w:szCs w:val="20"/>
        </w:rPr>
        <w:t xml:space="preserve"> RIB tamponné et signé.</w:t>
      </w:r>
    </w:p>
    <w:sectPr w:rsidR="009E0805">
      <w:footerReference w:type="default" r:id="rId9"/>
      <w:pgSz w:w="11906" w:h="16838"/>
      <w:pgMar w:top="1134" w:right="1134" w:bottom="1889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FB919" w14:textId="77777777" w:rsidR="006752E2" w:rsidRDefault="006752E2">
      <w:r>
        <w:separator/>
      </w:r>
    </w:p>
  </w:endnote>
  <w:endnote w:type="continuationSeparator" w:id="0">
    <w:p w14:paraId="39DED3DC" w14:textId="77777777" w:rsidR="006752E2" w:rsidRDefault="0067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D99F8" w14:textId="77777777" w:rsidR="009E0805" w:rsidRDefault="00DD0F74">
    <w:pPr>
      <w:pStyle w:val="Pieddepage"/>
      <w:jc w:val="right"/>
      <w:rPr>
        <w:szCs w:val="18"/>
      </w:rPr>
    </w:pPr>
    <w:r>
      <w:rPr>
        <w:szCs w:val="18"/>
      </w:rPr>
      <w:t xml:space="preserve">Page </w:t>
    </w:r>
    <w:r>
      <w:rPr>
        <w:szCs w:val="18"/>
      </w:rPr>
      <w:fldChar w:fldCharType="begin"/>
    </w:r>
    <w:r>
      <w:rPr>
        <w:szCs w:val="18"/>
      </w:rPr>
      <w:instrText xml:space="preserve"> PAGE </w:instrText>
    </w:r>
    <w:r>
      <w:rPr>
        <w:szCs w:val="18"/>
      </w:rPr>
      <w:fldChar w:fldCharType="separate"/>
    </w:r>
    <w:r>
      <w:rPr>
        <w:noProof/>
        <w:szCs w:val="18"/>
      </w:rPr>
      <w:t>2</w:t>
    </w:r>
    <w:r>
      <w:rPr>
        <w:szCs w:val="18"/>
      </w:rPr>
      <w:fldChar w:fldCharType="end"/>
    </w:r>
    <w:r>
      <w:rPr>
        <w:szCs w:val="18"/>
      </w:rPr>
      <w:t xml:space="preserve"> sur </w:t>
    </w:r>
    <w:r>
      <w:rPr>
        <w:szCs w:val="18"/>
      </w:rPr>
      <w:fldChar w:fldCharType="begin"/>
    </w:r>
    <w:r>
      <w:rPr>
        <w:szCs w:val="18"/>
      </w:rPr>
      <w:instrText xml:space="preserve"> NUMPAGES \*Arabic </w:instrText>
    </w:r>
    <w:r>
      <w:rPr>
        <w:szCs w:val="18"/>
      </w:rPr>
      <w:fldChar w:fldCharType="separate"/>
    </w:r>
    <w:r>
      <w:rPr>
        <w:noProof/>
        <w:szCs w:val="18"/>
      </w:rPr>
      <w:t>2</w:t>
    </w:r>
    <w:r>
      <w:rPr>
        <w:szCs w:val="18"/>
      </w:rPr>
      <w:fldChar w:fldCharType="end"/>
    </w:r>
  </w:p>
  <w:p w14:paraId="3DB885FA" w14:textId="22185D67" w:rsidR="009E0805" w:rsidRDefault="00DD0F74">
    <w:pPr>
      <w:pStyle w:val="Pieddepage"/>
      <w:jc w:val="center"/>
      <w:rPr>
        <w:color w:val="000000" w:themeColor="text1"/>
      </w:rPr>
    </w:pPr>
    <w:r>
      <w:rPr>
        <w:color w:val="000000" w:themeColor="text1"/>
        <w:szCs w:val="18"/>
      </w:rPr>
      <w:t>VERIF_26047_117_DECHETERIES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F2913" w14:textId="77777777" w:rsidR="006752E2" w:rsidRDefault="006752E2">
      <w:r>
        <w:separator/>
      </w:r>
    </w:p>
  </w:footnote>
  <w:footnote w:type="continuationSeparator" w:id="0">
    <w:p w14:paraId="26136E59" w14:textId="77777777" w:rsidR="006752E2" w:rsidRDefault="00675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594A07C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0"/>
        <w:szCs w:val="20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20"/>
        <w:szCs w:val="20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20"/>
        <w:szCs w:val="20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0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20"/>
        <w:szCs w:val="20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20"/>
        <w:szCs w:val="20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20"/>
        <w:szCs w:val="20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20"/>
        <w:szCs w:val="20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20"/>
        <w:szCs w:val="20"/>
      </w:rPr>
    </w:lvl>
  </w:abstractNum>
  <w:abstractNum w:abstractNumId="1" w15:restartNumberingAfterBreak="0">
    <w:nsid w:val="00000002"/>
    <w:multiLevelType w:val="multilevel"/>
    <w:tmpl w:val="2B7EDC9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val="en-GB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val="en-GB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val="en-GB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val="en-GB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val="en-GB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val="en-GB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val="en-GB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val="en-GB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val="en-GB"/>
      </w:rPr>
    </w:lvl>
  </w:abstractNum>
  <w:abstractNum w:abstractNumId="2" w15:restartNumberingAfterBreak="0">
    <w:nsid w:val="00000003"/>
    <w:multiLevelType w:val="multilevel"/>
    <w:tmpl w:val="907A1B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multilevel"/>
    <w:tmpl w:val="1AA8F91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Arial"/>
        <w:sz w:val="20"/>
        <w:szCs w:val="20"/>
        <w:shd w:val="clear" w:color="auto" w:fill="FFFF00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4" w15:restartNumberingAfterBreak="0">
    <w:nsid w:val="0000000A"/>
    <w:multiLevelType w:val="multilevel"/>
    <w:tmpl w:val="D390DAB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00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5" w15:restartNumberingAfterBreak="0">
    <w:nsid w:val="1B2644CC"/>
    <w:multiLevelType w:val="multilevel"/>
    <w:tmpl w:val="96C20CEA"/>
    <w:lvl w:ilvl="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36410"/>
    <w:multiLevelType w:val="multilevel"/>
    <w:tmpl w:val="E894F200"/>
    <w:lvl w:ilvl="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0291D"/>
    <w:multiLevelType w:val="multilevel"/>
    <w:tmpl w:val="220816DC"/>
    <w:lvl w:ilvl="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1136565">
    <w:abstractNumId w:val="0"/>
  </w:num>
  <w:num w:numId="2" w16cid:durableId="1212813112">
    <w:abstractNumId w:val="1"/>
  </w:num>
  <w:num w:numId="3" w16cid:durableId="587081272">
    <w:abstractNumId w:val="2"/>
  </w:num>
  <w:num w:numId="4" w16cid:durableId="503015713">
    <w:abstractNumId w:val="4"/>
  </w:num>
  <w:num w:numId="5" w16cid:durableId="177164754">
    <w:abstractNumId w:val="3"/>
  </w:num>
  <w:num w:numId="6" w16cid:durableId="217210083">
    <w:abstractNumId w:val="5"/>
  </w:num>
  <w:num w:numId="7" w16cid:durableId="933131194">
    <w:abstractNumId w:val="6"/>
  </w:num>
  <w:num w:numId="8" w16cid:durableId="17093371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805"/>
    <w:rsid w:val="006752E2"/>
    <w:rsid w:val="008C74D9"/>
    <w:rsid w:val="009E0805"/>
    <w:rsid w:val="00B4049C"/>
    <w:rsid w:val="00D239EC"/>
    <w:rsid w:val="00DC7F2B"/>
    <w:rsid w:val="00DD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E2DC1C-72FB-4EC6-8860-56F56A11E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="Arial" w:eastAsia="SimSun" w:hAnsi="Arial" w:cs="Mangal"/>
      <w:szCs w:val="24"/>
      <w:lang w:eastAsia="hi-IN" w:bidi="hi-IN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eastAsia="Arial" w:cs="Arial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rFonts w:eastAsia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rFonts w:eastAsia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rFonts w:eastAsia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/>
      <w:contextualSpacing/>
    </w:pPr>
    <w:rPr>
      <w:rFonts w:eastAsia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Sansinterligne">
    <w:name w:val="No Spacing"/>
    <w:basedOn w:val="Normal"/>
    <w:uiPriority w:val="1"/>
    <w:qFormat/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En-tteCar">
    <w:name w:val="En-tête Car"/>
    <w:basedOn w:val="Policepardfaut"/>
    <w:link w:val="En-tte"/>
    <w:uiPriority w:val="99"/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OpenSymbol"/>
      <w:sz w:val="20"/>
      <w:szCs w:val="20"/>
    </w:rPr>
  </w:style>
  <w:style w:type="character" w:customStyle="1" w:styleId="WW8Num3z0">
    <w:name w:val="WW8Num3z0"/>
    <w:rPr>
      <w:rFonts w:ascii="Wingdings" w:hAnsi="Wingdings" w:cs="OpenSymbol"/>
      <w:lang w:val="en-GB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WW8Num15z0">
    <w:name w:val="WW8Num15z0"/>
    <w:rPr>
      <w:rFonts w:ascii="Symbol" w:hAnsi="Symbol" w:cs="Symbo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link w:val="PieddepageCar"/>
    <w:pPr>
      <w:suppressLineNumbers/>
      <w:pBdr>
        <w:top w:val="single" w:sz="1" w:space="2" w:color="808080"/>
      </w:pBdr>
      <w:tabs>
        <w:tab w:val="center" w:pos="4819"/>
        <w:tab w:val="right" w:pos="9638"/>
      </w:tabs>
    </w:pPr>
    <w:rPr>
      <w:rFonts w:cs="Arial"/>
      <w:i/>
      <w:sz w:val="18"/>
    </w:rPr>
  </w:style>
  <w:style w:type="paragraph" w:customStyle="1" w:styleId="texte1">
    <w:name w:val="texte 1"/>
    <w:basedOn w:val="Normal"/>
    <w:pPr>
      <w:spacing w:before="100" w:after="100"/>
    </w:pPr>
    <w:rPr>
      <w:rFonts w:cs="Times New Roman"/>
    </w:rPr>
  </w:style>
  <w:style w:type="paragraph" w:styleId="En-tte">
    <w:name w:val="header"/>
    <w:basedOn w:val="Normal"/>
    <w:link w:val="En-tteCar"/>
    <w:pPr>
      <w:suppressLineNumbers/>
      <w:tabs>
        <w:tab w:val="center" w:pos="4819"/>
        <w:tab w:val="right" w:pos="9638"/>
      </w:tabs>
    </w:pPr>
  </w:style>
  <w:style w:type="paragraph" w:customStyle="1" w:styleId="Lignehorizontale">
    <w:name w:val="Ligne horizontale"/>
    <w:basedOn w:val="Normal"/>
    <w:next w:val="Corpsdetexte"/>
    <w:pPr>
      <w:suppressLineNumbers/>
      <w:pBdr>
        <w:bottom w:val="single" w:sz="1" w:space="0" w:color="808080"/>
      </w:pBdr>
      <w:spacing w:after="283"/>
    </w:pPr>
    <w:rPr>
      <w:sz w:val="12"/>
      <w:szCs w:val="12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eastAsia="SimSun" w:hAnsi="Segoe UI" w:cs="Mangal"/>
      <w:sz w:val="18"/>
      <w:szCs w:val="16"/>
      <w:lang w:eastAsia="hi-IN" w:bidi="hi-IN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eastAsia="SimSun" w:cs="Mangal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eastAsia="SimSun" w:cs="Mangal"/>
      <w:b/>
      <w:bCs/>
      <w:szCs w:val="18"/>
      <w:lang w:eastAsia="hi-IN" w:bidi="hi-IN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Rvision">
    <w:name w:val="Revision"/>
    <w:hidden/>
    <w:uiPriority w:val="99"/>
    <w:semiHidden/>
    <w:rsid w:val="00DC7F2B"/>
    <w:rPr>
      <w:rFonts w:ascii="Arial" w:eastAsia="SimSun" w:hAnsi="Arial" w:cs="Mangal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ches.maximilien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65659D-662D-439E-BE99-735E6EC8EC03}"/>
      </w:docPartPr>
      <w:docPartBody>
        <w:p w:rsidR="006E57D2" w:rsidRDefault="006E57D2">
          <w:r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51FD5" w:rsidRDefault="00551FD5">
      <w:pPr>
        <w:spacing w:after="0" w:line="240" w:lineRule="auto"/>
      </w:pPr>
      <w:r>
        <w:separator/>
      </w:r>
    </w:p>
  </w:endnote>
  <w:endnote w:type="continuationSeparator" w:id="0">
    <w:p w:rsidR="00551FD5" w:rsidRDefault="00551FD5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51FD5" w:rsidRDefault="00551FD5">
      <w:pPr>
        <w:spacing w:after="0" w:line="240" w:lineRule="auto"/>
      </w:pPr>
      <w:r>
        <w:separator/>
      </w:r>
    </w:p>
  </w:footnote>
  <w:footnote w:type="continuationSeparator" w:id="0">
    <w:p w:rsidR="00551FD5" w:rsidRDefault="00551FD5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57D2"/>
    <w:rsid w:val="00551FD5"/>
    <w:rsid w:val="006E57D2"/>
    <w:rsid w:val="00D2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BDE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3BDE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C24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C24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A76C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DA76C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4DA7B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94DA7B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8D45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8D45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76CC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76CC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ED873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8ED873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467886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6607D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465</Words>
  <Characters>2558</Characters>
  <Application>Microsoft Office Word</Application>
  <DocSecurity>0</DocSecurity>
  <Lines>21</Lines>
  <Paragraphs>6</Paragraphs>
  <ScaleCrop>false</ScaleCrop>
  <Company>Mairie de Rueil Malmaison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HOUSSAY MARIE</dc:creator>
  <cp:keywords/>
  <cp:lastModifiedBy>Jeanne DWORZECKI</cp:lastModifiedBy>
  <cp:revision>47</cp:revision>
  <dcterms:created xsi:type="dcterms:W3CDTF">2016-04-18T13:07:00Z</dcterms:created>
  <dcterms:modified xsi:type="dcterms:W3CDTF">2026-06-11T08:12:00Z</dcterms:modified>
</cp:coreProperties>
</file>