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EE6AF2" w14:textId="77777777" w:rsidR="001F50AE" w:rsidRPr="001F50AE" w:rsidRDefault="001F50AE" w:rsidP="001F50AE">
      <w:pPr>
        <w:rPr>
          <w:rFonts w:ascii="Liberation Sans" w:hAnsi="Liberation Sans" w:cs="Liberation Sans"/>
        </w:rPr>
      </w:pPr>
    </w:p>
    <w:p w14:paraId="2A89AC0B" w14:textId="77777777" w:rsidR="001F50AE" w:rsidRPr="001F50AE" w:rsidRDefault="001F50AE" w:rsidP="001F50AE">
      <w:pPr>
        <w:pStyle w:val="Titre10"/>
        <w:jc w:val="left"/>
        <w:rPr>
          <w:rFonts w:ascii="Liberation Sans" w:hAnsi="Liberation Sans" w:cs="Liberation Sans"/>
          <w:sz w:val="20"/>
          <w:szCs w:val="20"/>
        </w:rPr>
      </w:pPr>
    </w:p>
    <w:p w14:paraId="7E99EB92" w14:textId="77777777" w:rsidR="001F50AE" w:rsidRPr="001F50AE" w:rsidRDefault="001F50AE" w:rsidP="001F50AE">
      <w:pPr>
        <w:pStyle w:val="Titre10"/>
        <w:pBdr>
          <w:top w:val="single" w:sz="20" w:space="1" w:color="000000"/>
          <w:left w:val="single" w:sz="20" w:space="4" w:color="000000"/>
          <w:bottom w:val="single" w:sz="20" w:space="1" w:color="000000"/>
          <w:right w:val="single" w:sz="20" w:space="16" w:color="000000"/>
        </w:pBdr>
        <w:rPr>
          <w:rFonts w:ascii="Liberation Sans" w:hAnsi="Liberation Sans" w:cs="Liberation Sans"/>
          <w:sz w:val="20"/>
          <w:szCs w:val="20"/>
        </w:rPr>
      </w:pPr>
    </w:p>
    <w:p w14:paraId="71EF4E7A" w14:textId="77777777" w:rsidR="001F50AE" w:rsidRPr="001F50AE" w:rsidRDefault="001F50AE" w:rsidP="001F50AE">
      <w:pPr>
        <w:pStyle w:val="Titre10"/>
        <w:pBdr>
          <w:top w:val="single" w:sz="20" w:space="1" w:color="000000"/>
          <w:left w:val="single" w:sz="20" w:space="4" w:color="000000"/>
          <w:bottom w:val="single" w:sz="20" w:space="1" w:color="000000"/>
          <w:right w:val="single" w:sz="20" w:space="16" w:color="000000"/>
        </w:pBdr>
        <w:rPr>
          <w:rFonts w:ascii="Liberation Sans" w:hAnsi="Liberation Sans" w:cs="Liberation Sans"/>
          <w:sz w:val="20"/>
          <w:szCs w:val="20"/>
        </w:rPr>
      </w:pPr>
    </w:p>
    <w:p w14:paraId="04A283B4" w14:textId="77777777" w:rsidR="001F50AE" w:rsidRPr="001F50AE" w:rsidRDefault="001F50AE" w:rsidP="001F50AE">
      <w:pPr>
        <w:pStyle w:val="Titre10"/>
        <w:pBdr>
          <w:top w:val="single" w:sz="20" w:space="1" w:color="000000"/>
          <w:left w:val="single" w:sz="20" w:space="4" w:color="000000"/>
          <w:bottom w:val="single" w:sz="20" w:space="1" w:color="000000"/>
          <w:right w:val="single" w:sz="20" w:space="16" w:color="000000"/>
        </w:pBdr>
        <w:rPr>
          <w:rFonts w:ascii="Liberation Sans" w:hAnsi="Liberation Sans" w:cs="Liberation Sans"/>
          <w:sz w:val="20"/>
          <w:szCs w:val="20"/>
        </w:rPr>
      </w:pPr>
      <w:r w:rsidRPr="001F50AE">
        <w:rPr>
          <w:rFonts w:ascii="Liberation Sans" w:hAnsi="Liberation Sans" w:cs="Liberation Sans"/>
          <w:sz w:val="44"/>
          <w:szCs w:val="44"/>
          <w:shd w:val="clear" w:color="auto" w:fill="FFFFFF"/>
        </w:rPr>
        <w:t>REGLEMENT DE LA CONSULTATION</w:t>
      </w:r>
    </w:p>
    <w:p w14:paraId="69A33AB9" w14:textId="77777777" w:rsidR="001F50AE" w:rsidRPr="001F50AE" w:rsidRDefault="001F50AE" w:rsidP="001F50AE">
      <w:pPr>
        <w:pStyle w:val="Titre10"/>
        <w:pBdr>
          <w:top w:val="single" w:sz="20" w:space="1" w:color="000000"/>
          <w:left w:val="single" w:sz="20" w:space="4" w:color="000000"/>
          <w:bottom w:val="single" w:sz="20" w:space="1" w:color="000000"/>
          <w:right w:val="single" w:sz="20" w:space="16" w:color="000000"/>
        </w:pBdr>
        <w:rPr>
          <w:rFonts w:ascii="Liberation Sans" w:hAnsi="Liberation Sans" w:cs="Liberation Sans"/>
          <w:sz w:val="20"/>
          <w:szCs w:val="20"/>
        </w:rPr>
      </w:pPr>
    </w:p>
    <w:p w14:paraId="3610BD19" w14:textId="77777777" w:rsidR="001F50AE" w:rsidRPr="001F50AE" w:rsidRDefault="001F50AE" w:rsidP="001F50AE">
      <w:pPr>
        <w:pStyle w:val="Titre10"/>
        <w:pBdr>
          <w:top w:val="single" w:sz="20" w:space="1" w:color="000000"/>
          <w:left w:val="single" w:sz="20" w:space="4" w:color="000000"/>
          <w:bottom w:val="single" w:sz="20" w:space="1" w:color="000000"/>
          <w:right w:val="single" w:sz="20" w:space="16" w:color="000000"/>
        </w:pBdr>
        <w:rPr>
          <w:rFonts w:ascii="Liberation Sans" w:hAnsi="Liberation Sans" w:cs="Liberation Sans"/>
          <w:sz w:val="20"/>
          <w:szCs w:val="20"/>
        </w:rPr>
      </w:pPr>
    </w:p>
    <w:p w14:paraId="3B334585" w14:textId="77777777" w:rsidR="001F50AE" w:rsidRPr="001F50AE" w:rsidRDefault="001F50AE" w:rsidP="001F50AE">
      <w:pPr>
        <w:pStyle w:val="Titre10"/>
        <w:rPr>
          <w:rFonts w:ascii="Liberation Sans" w:hAnsi="Liberation Sans" w:cs="Liberation Sans"/>
          <w:color w:val="000000"/>
          <w:sz w:val="20"/>
          <w:szCs w:val="20"/>
        </w:rPr>
      </w:pPr>
    </w:p>
    <w:p w14:paraId="38FEC633" w14:textId="77777777" w:rsidR="001F50AE" w:rsidRPr="001F50AE" w:rsidRDefault="001F50AE" w:rsidP="001F50AE">
      <w:pPr>
        <w:pStyle w:val="Titre10"/>
        <w:rPr>
          <w:rFonts w:ascii="Liberation Sans" w:hAnsi="Liberation Sans" w:cs="Liberation Sans"/>
          <w:color w:val="000000"/>
          <w:sz w:val="20"/>
          <w:szCs w:val="20"/>
        </w:rPr>
      </w:pPr>
    </w:p>
    <w:p w14:paraId="210665ED" w14:textId="77777777" w:rsidR="001F50AE" w:rsidRPr="001F50AE" w:rsidRDefault="001F50AE" w:rsidP="001F50AE">
      <w:pPr>
        <w:pStyle w:val="Titre10"/>
        <w:rPr>
          <w:rFonts w:ascii="Liberation Sans" w:hAnsi="Liberation Sans" w:cs="Liberation Sans"/>
          <w:color w:val="000000"/>
          <w:sz w:val="32"/>
          <w:szCs w:val="32"/>
          <w:shd w:val="clear" w:color="auto" w:fill="FFFFFF"/>
        </w:rPr>
      </w:pPr>
    </w:p>
    <w:p w14:paraId="0D80EEF2" w14:textId="77777777" w:rsidR="001F50AE" w:rsidRPr="001F50AE" w:rsidRDefault="001F50AE" w:rsidP="001F50AE">
      <w:pPr>
        <w:rPr>
          <w:rFonts w:ascii="Liberation Sans" w:hAnsi="Liberation Sans" w:cs="Liberation Sans"/>
          <w:szCs w:val="20"/>
        </w:rPr>
      </w:pPr>
    </w:p>
    <w:p w14:paraId="265B7615" w14:textId="77777777" w:rsidR="001F50AE" w:rsidRPr="001F50AE" w:rsidRDefault="00185206" w:rsidP="001F50AE">
      <w:pPr>
        <w:shd w:val="clear" w:color="auto" w:fill="FFFFFF"/>
        <w:tabs>
          <w:tab w:val="left" w:pos="3600"/>
        </w:tabs>
        <w:suppressAutoHyphens/>
        <w:spacing w:after="0" w:line="240" w:lineRule="auto"/>
        <w:ind w:left="3600" w:hanging="3600"/>
        <w:jc w:val="both"/>
        <w:rPr>
          <w:rFonts w:ascii="Liberation Sans" w:eastAsia="SimSun" w:hAnsi="Liberation Sans" w:cs="Liberation Sans"/>
          <w:b/>
          <w:bCs/>
          <w:color w:val="000000"/>
          <w:sz w:val="20"/>
          <w:szCs w:val="20"/>
          <w:u w:val="single"/>
          <w:lang w:eastAsia="ar-SA"/>
        </w:rPr>
      </w:pPr>
      <w:r>
        <w:rPr>
          <w:rFonts w:ascii="Liberation Sans" w:eastAsia="SimSun" w:hAnsi="Liberation Sans" w:cs="Liberation Sans"/>
          <w:b/>
          <w:bCs/>
          <w:color w:val="000000"/>
          <w:sz w:val="20"/>
          <w:szCs w:val="20"/>
          <w:u w:val="single"/>
          <w:lang w:eastAsia="ar-SA"/>
        </w:rPr>
        <w:t xml:space="preserve">      </w:t>
      </w:r>
    </w:p>
    <w:p w14:paraId="1DCDD800" w14:textId="382D677B" w:rsidR="001F50AE" w:rsidRPr="001F50AE" w:rsidRDefault="001F50AE" w:rsidP="001F50AE">
      <w:pPr>
        <w:shd w:val="clear" w:color="auto" w:fill="FFFFFF"/>
        <w:tabs>
          <w:tab w:val="left" w:pos="3600"/>
        </w:tabs>
        <w:suppressAutoHyphens/>
        <w:spacing w:after="0" w:line="240" w:lineRule="auto"/>
        <w:ind w:left="3600" w:hanging="3600"/>
        <w:jc w:val="both"/>
        <w:rPr>
          <w:rFonts w:ascii="Liberation Sans" w:eastAsia="SimSun" w:hAnsi="Liberation Sans" w:cs="Liberation Sans"/>
          <w:b/>
          <w:bCs/>
          <w:color w:val="000000"/>
          <w:sz w:val="20"/>
          <w:szCs w:val="20"/>
          <w:u w:val="single"/>
          <w:lang w:eastAsia="ar-SA"/>
        </w:rPr>
      </w:pPr>
      <w:r w:rsidRPr="001F50AE">
        <w:rPr>
          <w:rFonts w:ascii="Liberation Sans" w:eastAsia="SimSun" w:hAnsi="Liberation Sans" w:cs="Liberation Sans"/>
          <w:b/>
          <w:bCs/>
          <w:color w:val="000000"/>
          <w:sz w:val="20"/>
          <w:szCs w:val="20"/>
          <w:u w:val="single"/>
          <w:lang w:eastAsia="ar-SA"/>
        </w:rPr>
        <w:t>Numéro de la consultation</w:t>
      </w:r>
      <w:r w:rsidRPr="001F50AE">
        <w:rPr>
          <w:rFonts w:ascii="Liberation Sans" w:eastAsia="SimSun" w:hAnsi="Liberation Sans" w:cs="Liberation Sans"/>
          <w:b/>
          <w:bCs/>
          <w:color w:val="000000"/>
          <w:sz w:val="20"/>
          <w:szCs w:val="20"/>
          <w:lang w:eastAsia="ar-SA"/>
        </w:rPr>
        <w:tab/>
      </w:r>
    </w:p>
    <w:p w14:paraId="7CE43FB4" w14:textId="77777777" w:rsidR="001F50AE" w:rsidRPr="001F50AE" w:rsidRDefault="001F50AE" w:rsidP="001F50AE">
      <w:pPr>
        <w:shd w:val="clear" w:color="auto" w:fill="FFFFFF"/>
        <w:tabs>
          <w:tab w:val="left" w:pos="3600"/>
        </w:tabs>
        <w:suppressAutoHyphens/>
        <w:spacing w:after="0" w:line="240" w:lineRule="auto"/>
        <w:ind w:left="3600" w:hanging="3600"/>
        <w:jc w:val="both"/>
        <w:rPr>
          <w:rFonts w:ascii="Liberation Sans" w:eastAsia="SimSun" w:hAnsi="Liberation Sans" w:cs="Liberation Sans"/>
          <w:b/>
          <w:bCs/>
          <w:color w:val="000000"/>
          <w:sz w:val="20"/>
          <w:szCs w:val="20"/>
          <w:u w:val="single"/>
          <w:lang w:eastAsia="ar-SA"/>
        </w:rPr>
      </w:pPr>
    </w:p>
    <w:p w14:paraId="5B6CD613" w14:textId="77777777" w:rsidR="001F50AE" w:rsidRPr="001F50AE" w:rsidRDefault="001F50AE" w:rsidP="001F50AE">
      <w:pPr>
        <w:shd w:val="clear" w:color="auto" w:fill="FFFFFF"/>
        <w:tabs>
          <w:tab w:val="left" w:pos="3600"/>
        </w:tabs>
        <w:suppressAutoHyphens/>
        <w:spacing w:after="0" w:line="240" w:lineRule="auto"/>
        <w:ind w:left="4248" w:hanging="4248"/>
        <w:jc w:val="both"/>
        <w:rPr>
          <w:rFonts w:ascii="Liberation Sans" w:eastAsia="SimSun" w:hAnsi="Liberation Sans" w:cs="Liberation Sans"/>
          <w:b/>
          <w:bCs/>
          <w:color w:val="000000"/>
          <w:sz w:val="20"/>
          <w:szCs w:val="20"/>
          <w:u w:val="single"/>
          <w:lang w:eastAsia="ar-SA"/>
        </w:rPr>
      </w:pPr>
      <w:r w:rsidRPr="001F50AE">
        <w:rPr>
          <w:rFonts w:ascii="Liberation Sans" w:eastAsia="SimSun" w:hAnsi="Liberation Sans" w:cs="Liberation Sans"/>
          <w:b/>
          <w:bCs/>
          <w:color w:val="000000"/>
          <w:sz w:val="20"/>
          <w:szCs w:val="20"/>
          <w:u w:val="single"/>
          <w:lang w:eastAsia="ar-SA"/>
        </w:rPr>
        <w:t>Intitulé de la consultation</w:t>
      </w:r>
      <w:r w:rsidRPr="001F50AE">
        <w:rPr>
          <w:rFonts w:ascii="Liberation Sans" w:eastAsia="SimSun" w:hAnsi="Liberation Sans" w:cs="Liberation Sans"/>
          <w:b/>
          <w:bCs/>
          <w:color w:val="000000"/>
          <w:sz w:val="20"/>
          <w:szCs w:val="20"/>
          <w:lang w:eastAsia="ar-SA"/>
        </w:rPr>
        <w:tab/>
      </w:r>
      <w:r>
        <w:rPr>
          <w:rFonts w:ascii="Liberation Sans" w:eastAsia="SimSun" w:hAnsi="Liberation Sans" w:cs="Liberation Sans"/>
          <w:b/>
          <w:bCs/>
          <w:color w:val="000000"/>
          <w:sz w:val="20"/>
          <w:szCs w:val="20"/>
          <w:lang w:eastAsia="ar-SA"/>
        </w:rPr>
        <w:tab/>
      </w:r>
      <w:r w:rsidRPr="001F50AE">
        <w:rPr>
          <w:rFonts w:ascii="Liberation Sans" w:eastAsia="SimSun" w:hAnsi="Liberation Sans" w:cs="Liberation Sans"/>
          <w:b/>
          <w:bCs/>
          <w:color w:val="000000"/>
          <w:sz w:val="20"/>
          <w:szCs w:val="20"/>
          <w:lang w:eastAsia="ar-SA"/>
        </w:rPr>
        <w:t>Réalisation impression et diffusion du journal du 15ème arrondissement de Paris financé par abandon de recettes</w:t>
      </w:r>
      <w:r w:rsidRPr="001F50AE">
        <w:rPr>
          <w:rFonts w:ascii="Liberation Sans" w:eastAsia="SimSun" w:hAnsi="Liberation Sans" w:cs="Liberation Sans"/>
          <w:b/>
          <w:bCs/>
          <w:color w:val="000000"/>
          <w:sz w:val="20"/>
          <w:szCs w:val="20"/>
          <w:u w:val="single"/>
          <w:lang w:eastAsia="ar-SA"/>
        </w:rPr>
        <w:t xml:space="preserve"> </w:t>
      </w:r>
    </w:p>
    <w:p w14:paraId="795D7024" w14:textId="77777777" w:rsidR="001F50AE" w:rsidRPr="001F50AE" w:rsidRDefault="001F50AE" w:rsidP="001F50AE">
      <w:pPr>
        <w:shd w:val="clear" w:color="auto" w:fill="FFFFFF"/>
        <w:tabs>
          <w:tab w:val="left" w:pos="3600"/>
        </w:tabs>
        <w:suppressAutoHyphens/>
        <w:spacing w:after="0" w:line="240" w:lineRule="auto"/>
        <w:ind w:left="3600" w:hanging="3600"/>
        <w:jc w:val="both"/>
        <w:rPr>
          <w:rFonts w:ascii="Liberation Sans" w:eastAsia="SimSun" w:hAnsi="Liberation Sans" w:cs="Liberation Sans"/>
          <w:b/>
          <w:bCs/>
          <w:color w:val="000000"/>
          <w:sz w:val="20"/>
          <w:szCs w:val="20"/>
          <w:u w:val="single"/>
          <w:lang w:eastAsia="ar-SA"/>
        </w:rPr>
      </w:pPr>
    </w:p>
    <w:p w14:paraId="10A3FBBC" w14:textId="77777777" w:rsidR="001F50AE" w:rsidRPr="001F50AE" w:rsidRDefault="001F50AE" w:rsidP="001F50AE">
      <w:pPr>
        <w:shd w:val="clear" w:color="auto" w:fill="FFFFFF"/>
        <w:tabs>
          <w:tab w:val="left" w:pos="3600"/>
        </w:tabs>
        <w:suppressAutoHyphens/>
        <w:spacing w:after="0" w:line="240" w:lineRule="auto"/>
        <w:ind w:left="3600" w:hanging="3600"/>
        <w:jc w:val="both"/>
        <w:rPr>
          <w:rFonts w:ascii="Liberation Sans" w:eastAsia="SimSun" w:hAnsi="Liberation Sans" w:cs="Liberation Sans"/>
          <w:b/>
          <w:bCs/>
          <w:color w:val="000000"/>
          <w:sz w:val="20"/>
          <w:szCs w:val="20"/>
          <w:u w:val="single"/>
          <w:lang w:eastAsia="ar-SA"/>
        </w:rPr>
      </w:pPr>
    </w:p>
    <w:p w14:paraId="7DFD0913" w14:textId="77777777" w:rsidR="001F50AE" w:rsidRPr="001F50AE" w:rsidRDefault="001F50AE" w:rsidP="001F50AE">
      <w:pPr>
        <w:shd w:val="clear" w:color="auto" w:fill="FFFFFF"/>
        <w:tabs>
          <w:tab w:val="left" w:pos="3600"/>
        </w:tabs>
        <w:suppressAutoHyphens/>
        <w:spacing w:after="0" w:line="240" w:lineRule="auto"/>
        <w:ind w:left="3600" w:hanging="3600"/>
        <w:jc w:val="both"/>
        <w:rPr>
          <w:rFonts w:ascii="Liberation Sans" w:eastAsia="SimSun" w:hAnsi="Liberation Sans" w:cs="Liberation Sans"/>
          <w:b/>
          <w:bCs/>
          <w:color w:val="000000"/>
          <w:sz w:val="20"/>
          <w:szCs w:val="20"/>
          <w:u w:val="single"/>
          <w:lang w:eastAsia="ar-SA"/>
        </w:rPr>
      </w:pPr>
      <w:r w:rsidRPr="001F50AE">
        <w:rPr>
          <w:rFonts w:ascii="Liberation Sans" w:eastAsia="SimSun" w:hAnsi="Liberation Sans" w:cs="Liberation Sans"/>
          <w:b/>
          <w:bCs/>
          <w:color w:val="000000"/>
          <w:sz w:val="20"/>
          <w:szCs w:val="20"/>
          <w:u w:val="single"/>
          <w:lang w:eastAsia="ar-SA"/>
        </w:rPr>
        <w:t>Procédure de passation</w:t>
      </w:r>
      <w:r w:rsidRPr="001F50AE">
        <w:rPr>
          <w:rFonts w:ascii="Liberation Sans" w:eastAsia="SimSun" w:hAnsi="Liberation Sans" w:cs="Liberation Sans"/>
          <w:b/>
          <w:bCs/>
          <w:color w:val="000000"/>
          <w:sz w:val="20"/>
          <w:szCs w:val="20"/>
          <w:lang w:eastAsia="ar-SA"/>
        </w:rPr>
        <w:tab/>
      </w:r>
      <w:r>
        <w:rPr>
          <w:rFonts w:ascii="Liberation Sans" w:eastAsia="SimSun" w:hAnsi="Liberation Sans" w:cs="Liberation Sans"/>
          <w:b/>
          <w:bCs/>
          <w:color w:val="000000"/>
          <w:sz w:val="20"/>
          <w:szCs w:val="20"/>
          <w:lang w:eastAsia="ar-SA"/>
        </w:rPr>
        <w:tab/>
      </w:r>
      <w:r w:rsidRPr="001F50AE">
        <w:rPr>
          <w:rFonts w:ascii="Liberation Sans" w:eastAsia="SimSun" w:hAnsi="Liberation Sans" w:cs="Liberation Sans"/>
          <w:b/>
          <w:bCs/>
          <w:color w:val="000000"/>
          <w:sz w:val="20"/>
          <w:szCs w:val="20"/>
          <w:lang w:eastAsia="ar-SA"/>
        </w:rPr>
        <w:t>Procédure adaptée</w:t>
      </w:r>
      <w:r w:rsidRPr="001F50AE">
        <w:rPr>
          <w:rFonts w:ascii="Liberation Sans" w:eastAsia="SimSun" w:hAnsi="Liberation Sans" w:cs="Liberation Sans"/>
          <w:b/>
          <w:bCs/>
          <w:color w:val="000000"/>
          <w:sz w:val="20"/>
          <w:szCs w:val="20"/>
          <w:u w:val="single"/>
          <w:lang w:eastAsia="ar-SA"/>
        </w:rPr>
        <w:t xml:space="preserve"> </w:t>
      </w:r>
    </w:p>
    <w:p w14:paraId="6F521D6E" w14:textId="77777777" w:rsidR="001F50AE" w:rsidRPr="001F50AE" w:rsidRDefault="001F50AE" w:rsidP="001F50AE">
      <w:pPr>
        <w:shd w:val="clear" w:color="auto" w:fill="FFFFFF"/>
        <w:tabs>
          <w:tab w:val="left" w:pos="3600"/>
        </w:tabs>
        <w:suppressAutoHyphens/>
        <w:spacing w:after="0" w:line="240" w:lineRule="auto"/>
        <w:ind w:left="3600" w:hanging="3600"/>
        <w:jc w:val="both"/>
        <w:rPr>
          <w:rFonts w:ascii="Liberation Sans" w:eastAsia="SimSun" w:hAnsi="Liberation Sans" w:cs="Liberation Sans"/>
          <w:b/>
          <w:bCs/>
          <w:color w:val="000000"/>
          <w:sz w:val="20"/>
          <w:szCs w:val="20"/>
          <w:u w:val="single"/>
          <w:lang w:eastAsia="ar-SA"/>
        </w:rPr>
      </w:pPr>
    </w:p>
    <w:p w14:paraId="3C3FE4CB" w14:textId="77777777" w:rsidR="001F50AE" w:rsidRPr="001F50AE" w:rsidRDefault="001F50AE" w:rsidP="001F50AE">
      <w:pPr>
        <w:shd w:val="clear" w:color="auto" w:fill="FFFFFF"/>
        <w:tabs>
          <w:tab w:val="left" w:pos="3600"/>
        </w:tabs>
        <w:suppressAutoHyphens/>
        <w:spacing w:after="0" w:line="240" w:lineRule="auto"/>
        <w:ind w:left="3600" w:hanging="3600"/>
        <w:jc w:val="both"/>
        <w:rPr>
          <w:rFonts w:ascii="Liberation Sans" w:eastAsia="SimSun" w:hAnsi="Liberation Sans" w:cs="Liberation Sans"/>
          <w:b/>
          <w:bCs/>
          <w:color w:val="000000"/>
          <w:sz w:val="20"/>
          <w:szCs w:val="20"/>
          <w:u w:val="single"/>
          <w:lang w:eastAsia="ar-SA"/>
        </w:rPr>
      </w:pPr>
    </w:p>
    <w:p w14:paraId="7A3925DF" w14:textId="77777777" w:rsidR="001F50AE" w:rsidRPr="001F50AE" w:rsidRDefault="001F50AE" w:rsidP="001F50AE">
      <w:pPr>
        <w:shd w:val="clear" w:color="auto" w:fill="FFFFFF"/>
        <w:tabs>
          <w:tab w:val="left" w:pos="3600"/>
        </w:tabs>
        <w:suppressAutoHyphens/>
        <w:spacing w:after="0" w:line="240" w:lineRule="auto"/>
        <w:ind w:left="3600" w:hanging="3600"/>
        <w:jc w:val="both"/>
        <w:rPr>
          <w:rFonts w:ascii="Liberation Sans" w:eastAsia="SimSun" w:hAnsi="Liberation Sans" w:cs="Liberation Sans"/>
          <w:b/>
          <w:bCs/>
          <w:color w:val="000000"/>
          <w:sz w:val="20"/>
          <w:szCs w:val="20"/>
          <w:lang w:eastAsia="ar-SA"/>
        </w:rPr>
      </w:pPr>
      <w:r w:rsidRPr="001F50AE">
        <w:rPr>
          <w:rFonts w:ascii="Liberation Sans" w:eastAsia="SimSun" w:hAnsi="Liberation Sans" w:cs="Liberation Sans"/>
          <w:b/>
          <w:bCs/>
          <w:color w:val="000000"/>
          <w:sz w:val="20"/>
          <w:szCs w:val="20"/>
          <w:u w:val="single"/>
          <w:lang w:eastAsia="ar-SA"/>
        </w:rPr>
        <w:t>Article de la procédure concernée</w:t>
      </w:r>
      <w:r w:rsidRPr="001F50AE">
        <w:rPr>
          <w:rFonts w:ascii="Liberation Sans" w:eastAsia="SimSun" w:hAnsi="Liberation Sans" w:cs="Liberation Sans"/>
          <w:b/>
          <w:bCs/>
          <w:color w:val="000000"/>
          <w:sz w:val="20"/>
          <w:szCs w:val="20"/>
          <w:lang w:eastAsia="ar-SA"/>
        </w:rPr>
        <w:tab/>
      </w:r>
      <w:r>
        <w:rPr>
          <w:rFonts w:ascii="Liberation Sans" w:eastAsia="SimSun" w:hAnsi="Liberation Sans" w:cs="Liberation Sans"/>
          <w:b/>
          <w:bCs/>
          <w:color w:val="000000"/>
          <w:sz w:val="20"/>
          <w:szCs w:val="20"/>
          <w:lang w:eastAsia="ar-SA"/>
        </w:rPr>
        <w:tab/>
      </w:r>
      <w:r w:rsidRPr="001F50AE">
        <w:rPr>
          <w:rFonts w:ascii="Liberation Sans" w:eastAsia="SimSun" w:hAnsi="Liberation Sans" w:cs="Liberation Sans"/>
          <w:b/>
          <w:bCs/>
          <w:color w:val="000000"/>
          <w:sz w:val="20"/>
          <w:szCs w:val="20"/>
          <w:lang w:eastAsia="ar-SA"/>
        </w:rPr>
        <w:t>R 2123-1 du code de la commande publique</w:t>
      </w:r>
    </w:p>
    <w:p w14:paraId="7D6ECBF4" w14:textId="77777777" w:rsidR="001F50AE" w:rsidRPr="001F50AE" w:rsidRDefault="001F50AE" w:rsidP="001F50AE">
      <w:pPr>
        <w:shd w:val="clear" w:color="auto" w:fill="FFFFFF"/>
        <w:tabs>
          <w:tab w:val="left" w:pos="3600"/>
        </w:tabs>
        <w:suppressAutoHyphens/>
        <w:spacing w:after="0" w:line="240" w:lineRule="auto"/>
        <w:ind w:left="3600" w:hanging="3600"/>
        <w:jc w:val="both"/>
        <w:rPr>
          <w:rFonts w:ascii="Liberation Sans" w:eastAsia="SimSun" w:hAnsi="Liberation Sans" w:cs="Liberation Sans"/>
          <w:b/>
          <w:bCs/>
          <w:color w:val="000000"/>
          <w:sz w:val="20"/>
          <w:szCs w:val="20"/>
          <w:u w:val="single"/>
          <w:lang w:eastAsia="ar-SA"/>
        </w:rPr>
      </w:pPr>
    </w:p>
    <w:p w14:paraId="1E9337DE" w14:textId="77777777" w:rsidR="001F50AE" w:rsidRPr="001F50AE" w:rsidRDefault="001F50AE" w:rsidP="001F50AE">
      <w:pPr>
        <w:shd w:val="clear" w:color="auto" w:fill="FFFFFF"/>
        <w:tabs>
          <w:tab w:val="left" w:pos="3600"/>
        </w:tabs>
        <w:suppressAutoHyphens/>
        <w:spacing w:after="0" w:line="240" w:lineRule="auto"/>
        <w:ind w:left="3600" w:hanging="3600"/>
        <w:jc w:val="both"/>
        <w:rPr>
          <w:rFonts w:ascii="Liberation Sans" w:eastAsia="SimSun" w:hAnsi="Liberation Sans" w:cs="Liberation Sans"/>
          <w:b/>
          <w:bCs/>
          <w:color w:val="000000"/>
          <w:sz w:val="20"/>
          <w:szCs w:val="20"/>
          <w:u w:val="single"/>
          <w:lang w:eastAsia="ar-SA"/>
        </w:rPr>
      </w:pPr>
    </w:p>
    <w:p w14:paraId="10D30C9A" w14:textId="77777777" w:rsidR="001F50AE" w:rsidRPr="001F50AE" w:rsidRDefault="001F50AE" w:rsidP="001F50AE">
      <w:pPr>
        <w:shd w:val="clear" w:color="auto" w:fill="FFFFFF"/>
        <w:tabs>
          <w:tab w:val="left" w:pos="3600"/>
        </w:tabs>
        <w:suppressAutoHyphens/>
        <w:spacing w:after="0" w:line="240" w:lineRule="auto"/>
        <w:ind w:left="3600" w:hanging="3600"/>
        <w:jc w:val="both"/>
        <w:rPr>
          <w:rFonts w:ascii="Liberation Sans" w:eastAsia="SimSun" w:hAnsi="Liberation Sans" w:cs="Liberation Sans"/>
          <w:b/>
          <w:bCs/>
          <w:color w:val="000000"/>
          <w:sz w:val="20"/>
          <w:szCs w:val="20"/>
          <w:u w:val="single"/>
          <w:lang w:eastAsia="ar-SA"/>
        </w:rPr>
      </w:pPr>
      <w:r w:rsidRPr="001F50AE">
        <w:rPr>
          <w:rFonts w:ascii="Liberation Sans" w:eastAsia="SimSun" w:hAnsi="Liberation Sans" w:cs="Liberation Sans"/>
          <w:b/>
          <w:bCs/>
          <w:color w:val="000000"/>
          <w:sz w:val="20"/>
          <w:szCs w:val="20"/>
          <w:u w:val="single"/>
          <w:lang w:eastAsia="ar-SA"/>
        </w:rPr>
        <w:t>Numéro du marché</w:t>
      </w:r>
      <w:r w:rsidRPr="001F50AE">
        <w:rPr>
          <w:rFonts w:ascii="Liberation Sans" w:eastAsia="SimSun" w:hAnsi="Liberation Sans" w:cs="Liberation Sans"/>
          <w:b/>
          <w:bCs/>
          <w:color w:val="000000"/>
          <w:sz w:val="20"/>
          <w:szCs w:val="20"/>
          <w:lang w:eastAsia="ar-SA"/>
        </w:rPr>
        <w:tab/>
      </w:r>
    </w:p>
    <w:p w14:paraId="0B973854" w14:textId="77777777" w:rsidR="001F50AE" w:rsidRPr="001F50AE" w:rsidRDefault="001F50AE" w:rsidP="001F50AE">
      <w:pPr>
        <w:rPr>
          <w:rFonts w:ascii="Liberation Sans" w:hAnsi="Liberation Sans" w:cs="Liberation Sans"/>
          <w:b/>
          <w:bCs/>
          <w:szCs w:val="20"/>
        </w:rPr>
      </w:pPr>
    </w:p>
    <w:p w14:paraId="4358B3D3" w14:textId="4E085C1F" w:rsidR="001F50AE" w:rsidRPr="001F50AE" w:rsidRDefault="001F50AE" w:rsidP="001F50AE">
      <w:pPr>
        <w:rPr>
          <w:rFonts w:ascii="Liberation Sans" w:hAnsi="Liberation Sans" w:cs="Liberation Sans"/>
          <w:b/>
          <w:bCs/>
          <w:szCs w:val="20"/>
        </w:rPr>
      </w:pPr>
      <w:r w:rsidRPr="001F50AE">
        <w:rPr>
          <w:rFonts w:ascii="Liberation Sans" w:hAnsi="Liberation Sans" w:cs="Liberation Sans"/>
          <w:b/>
          <w:bCs/>
          <w:szCs w:val="20"/>
          <w:u w:val="single"/>
        </w:rPr>
        <w:t>Mois Mo</w:t>
      </w:r>
      <w:r w:rsidRPr="001F50AE">
        <w:rPr>
          <w:rFonts w:ascii="Liberation Sans" w:hAnsi="Liberation Sans" w:cs="Liberation Sans"/>
          <w:b/>
          <w:bCs/>
          <w:szCs w:val="20"/>
        </w:rPr>
        <w:tab/>
      </w:r>
      <w:r w:rsidRPr="001F50AE">
        <w:rPr>
          <w:rFonts w:ascii="Liberation Sans" w:hAnsi="Liberation Sans" w:cs="Liberation Sans"/>
          <w:b/>
          <w:bCs/>
          <w:szCs w:val="20"/>
        </w:rPr>
        <w:tab/>
      </w:r>
      <w:r w:rsidRPr="001F50AE">
        <w:rPr>
          <w:rFonts w:ascii="Liberation Sans" w:hAnsi="Liberation Sans" w:cs="Liberation Sans"/>
          <w:b/>
          <w:bCs/>
          <w:szCs w:val="20"/>
        </w:rPr>
        <w:tab/>
      </w:r>
      <w:r w:rsidRPr="001F50AE">
        <w:rPr>
          <w:rFonts w:ascii="Liberation Sans" w:hAnsi="Liberation Sans" w:cs="Liberation Sans"/>
          <w:b/>
          <w:bCs/>
          <w:szCs w:val="20"/>
        </w:rPr>
        <w:tab/>
      </w:r>
      <w:r>
        <w:rPr>
          <w:rFonts w:ascii="Liberation Sans" w:hAnsi="Liberation Sans" w:cs="Liberation Sans"/>
          <w:b/>
          <w:bCs/>
          <w:szCs w:val="20"/>
        </w:rPr>
        <w:tab/>
      </w:r>
      <w:r w:rsidR="005F08A1">
        <w:rPr>
          <w:rFonts w:ascii="Liberation Sans" w:hAnsi="Liberation Sans" w:cs="Liberation Sans"/>
          <w:b/>
          <w:bCs/>
          <w:szCs w:val="20"/>
        </w:rPr>
        <w:t xml:space="preserve">décembre </w:t>
      </w:r>
      <w:r w:rsidR="00185206" w:rsidRPr="001B693E">
        <w:rPr>
          <w:rFonts w:ascii="Liberation Sans" w:hAnsi="Liberation Sans" w:cs="Liberation Sans"/>
          <w:b/>
          <w:bCs/>
          <w:szCs w:val="20"/>
        </w:rPr>
        <w:t>202</w:t>
      </w:r>
      <w:r w:rsidR="005F08A1">
        <w:rPr>
          <w:rFonts w:ascii="Liberation Sans" w:hAnsi="Liberation Sans" w:cs="Liberation Sans"/>
          <w:b/>
          <w:bCs/>
          <w:szCs w:val="20"/>
        </w:rPr>
        <w:t>6</w:t>
      </w:r>
    </w:p>
    <w:p w14:paraId="3CF7802B" w14:textId="77777777" w:rsidR="001F50AE" w:rsidRPr="001F50AE" w:rsidRDefault="001F50AE" w:rsidP="001F50AE">
      <w:pPr>
        <w:rPr>
          <w:rFonts w:ascii="Liberation Sans" w:hAnsi="Liberation Sans" w:cs="Liberation Sans"/>
          <w:b/>
          <w:bCs/>
          <w:szCs w:val="20"/>
        </w:rPr>
      </w:pPr>
    </w:p>
    <w:p w14:paraId="7DFCB547" w14:textId="60EBB840" w:rsidR="001F50AE" w:rsidRPr="001F50AE" w:rsidRDefault="001F50AE" w:rsidP="001F50AE">
      <w:pPr>
        <w:rPr>
          <w:rFonts w:ascii="Liberation Sans" w:hAnsi="Liberation Sans" w:cs="Liberation Sans"/>
          <w:bCs/>
          <w:sz w:val="28"/>
          <w:szCs w:val="28"/>
          <w:u w:val="single"/>
        </w:rPr>
      </w:pPr>
      <w:r w:rsidRPr="00E34061">
        <w:rPr>
          <w:rFonts w:ascii="Liberation Sans" w:hAnsi="Liberation Sans" w:cs="Liberation Sans"/>
          <w:b/>
          <w:bCs/>
          <w:szCs w:val="20"/>
          <w:u w:val="single"/>
        </w:rPr>
        <w:t>Date et heure remise des plis</w:t>
      </w:r>
      <w:r w:rsidRPr="001F50AE">
        <w:rPr>
          <w:rFonts w:ascii="Liberation Sans" w:hAnsi="Liberation Sans" w:cs="Liberation Sans"/>
          <w:bCs/>
          <w:sz w:val="28"/>
          <w:szCs w:val="28"/>
        </w:rPr>
        <w:tab/>
      </w:r>
      <w:r w:rsidR="00E34061">
        <w:rPr>
          <w:rFonts w:ascii="Liberation Sans" w:hAnsi="Liberation Sans" w:cs="Liberation Sans"/>
          <w:bCs/>
          <w:sz w:val="28"/>
          <w:szCs w:val="28"/>
        </w:rPr>
        <w:tab/>
      </w:r>
      <w:r w:rsidR="00185206">
        <w:rPr>
          <w:rFonts w:ascii="Liberation Sans" w:hAnsi="Liberation Sans" w:cs="Liberation Sans"/>
          <w:bCs/>
          <w:sz w:val="28"/>
          <w:szCs w:val="28"/>
        </w:rPr>
        <w:t xml:space="preserve">le </w:t>
      </w:r>
      <w:r w:rsidR="005F08A1">
        <w:rPr>
          <w:rFonts w:ascii="Liberation Sans" w:hAnsi="Liberation Sans" w:cs="Liberation Sans"/>
          <w:bCs/>
          <w:sz w:val="28"/>
          <w:szCs w:val="28"/>
        </w:rPr>
        <w:t xml:space="preserve">jeudi 10 décembre </w:t>
      </w:r>
      <w:r w:rsidR="007666BD" w:rsidRPr="00185206">
        <w:rPr>
          <w:rFonts w:ascii="Liberation Sans" w:hAnsi="Liberation Sans" w:cs="Liberation Sans"/>
          <w:bCs/>
          <w:sz w:val="28"/>
          <w:szCs w:val="28"/>
        </w:rPr>
        <w:t>2</w:t>
      </w:r>
      <w:r w:rsidR="00D6469C" w:rsidRPr="00185206">
        <w:rPr>
          <w:rFonts w:ascii="Liberation Sans" w:hAnsi="Liberation Sans" w:cs="Liberation Sans"/>
          <w:bCs/>
          <w:sz w:val="28"/>
          <w:szCs w:val="28"/>
        </w:rPr>
        <w:t>02</w:t>
      </w:r>
      <w:r w:rsidR="005F08A1">
        <w:rPr>
          <w:rFonts w:ascii="Liberation Sans" w:hAnsi="Liberation Sans" w:cs="Liberation Sans"/>
          <w:bCs/>
          <w:sz w:val="28"/>
          <w:szCs w:val="28"/>
        </w:rPr>
        <w:t>6</w:t>
      </w:r>
      <w:r w:rsidR="00D6469C" w:rsidRPr="00185206">
        <w:rPr>
          <w:rFonts w:ascii="Liberation Sans" w:hAnsi="Liberation Sans" w:cs="Liberation Sans"/>
          <w:bCs/>
          <w:sz w:val="28"/>
          <w:szCs w:val="28"/>
        </w:rPr>
        <w:t xml:space="preserve"> à 12h</w:t>
      </w:r>
    </w:p>
    <w:p w14:paraId="62C365D1" w14:textId="77777777" w:rsidR="00FD7B1C" w:rsidRPr="001F50AE" w:rsidRDefault="00FD7B1C" w:rsidP="00FD7B1C">
      <w:pPr>
        <w:autoSpaceDE w:val="0"/>
        <w:autoSpaceDN w:val="0"/>
        <w:adjustRightInd w:val="0"/>
        <w:spacing w:after="0" w:line="240" w:lineRule="auto"/>
        <w:rPr>
          <w:rFonts w:ascii="Liberation Sans" w:hAnsi="Liberation Sans" w:cs="Liberation Sans"/>
          <w:color w:val="000000"/>
          <w:sz w:val="40"/>
          <w:szCs w:val="40"/>
        </w:rPr>
      </w:pPr>
    </w:p>
    <w:p w14:paraId="7D25FB08" w14:textId="77777777" w:rsidR="00FD7B1C" w:rsidRPr="001F50AE" w:rsidRDefault="00FD7B1C" w:rsidP="00FD7B1C">
      <w:pPr>
        <w:autoSpaceDE w:val="0"/>
        <w:autoSpaceDN w:val="0"/>
        <w:adjustRightInd w:val="0"/>
        <w:spacing w:after="0" w:line="240" w:lineRule="auto"/>
        <w:rPr>
          <w:rFonts w:ascii="Liberation Sans" w:hAnsi="Liberation Sans" w:cs="Liberation Sans"/>
          <w:color w:val="000000"/>
          <w:sz w:val="20"/>
          <w:szCs w:val="20"/>
        </w:rPr>
      </w:pPr>
    </w:p>
    <w:p w14:paraId="351C68A1" w14:textId="77777777" w:rsidR="00FD7B1C" w:rsidRPr="001F50AE" w:rsidRDefault="00FD7B1C" w:rsidP="00FD7B1C">
      <w:pPr>
        <w:autoSpaceDE w:val="0"/>
        <w:autoSpaceDN w:val="0"/>
        <w:adjustRightInd w:val="0"/>
        <w:spacing w:after="0" w:line="240" w:lineRule="auto"/>
        <w:rPr>
          <w:rFonts w:ascii="Liberation Sans" w:hAnsi="Liberation Sans" w:cs="Liberation Sans"/>
          <w:color w:val="000000"/>
          <w:sz w:val="20"/>
          <w:szCs w:val="20"/>
        </w:rPr>
      </w:pPr>
    </w:p>
    <w:p w14:paraId="1DE6B2BF" w14:textId="77777777" w:rsidR="00FD7B1C" w:rsidRPr="001F50AE" w:rsidRDefault="00FD7B1C" w:rsidP="00FD7B1C">
      <w:pPr>
        <w:autoSpaceDE w:val="0"/>
        <w:autoSpaceDN w:val="0"/>
        <w:adjustRightInd w:val="0"/>
        <w:spacing w:after="0" w:line="240" w:lineRule="auto"/>
        <w:rPr>
          <w:rFonts w:ascii="Liberation Sans" w:hAnsi="Liberation Sans" w:cs="Liberation Sans"/>
          <w:color w:val="000000"/>
          <w:sz w:val="20"/>
          <w:szCs w:val="20"/>
        </w:rPr>
      </w:pPr>
    </w:p>
    <w:p w14:paraId="3663FD17" w14:textId="77777777" w:rsidR="00FD7B1C" w:rsidRPr="001F50AE" w:rsidRDefault="00FD7B1C" w:rsidP="00FD7B1C">
      <w:pPr>
        <w:autoSpaceDE w:val="0"/>
        <w:autoSpaceDN w:val="0"/>
        <w:adjustRightInd w:val="0"/>
        <w:spacing w:after="0" w:line="240" w:lineRule="auto"/>
        <w:rPr>
          <w:rFonts w:ascii="Liberation Sans" w:hAnsi="Liberation Sans" w:cs="Liberation Sans"/>
          <w:color w:val="000000"/>
          <w:sz w:val="20"/>
          <w:szCs w:val="20"/>
        </w:rPr>
      </w:pPr>
    </w:p>
    <w:p w14:paraId="34F11B92" w14:textId="77777777" w:rsidR="00FD7B1C" w:rsidRPr="001F50AE" w:rsidRDefault="00FD7B1C" w:rsidP="00FD7B1C">
      <w:pPr>
        <w:autoSpaceDE w:val="0"/>
        <w:autoSpaceDN w:val="0"/>
        <w:adjustRightInd w:val="0"/>
        <w:spacing w:after="0" w:line="240" w:lineRule="auto"/>
        <w:rPr>
          <w:rFonts w:ascii="Liberation Sans" w:hAnsi="Liberation Sans" w:cs="Liberation Sans"/>
          <w:color w:val="000000"/>
          <w:sz w:val="20"/>
          <w:szCs w:val="20"/>
        </w:rPr>
      </w:pPr>
    </w:p>
    <w:p w14:paraId="20BB7D11" w14:textId="77777777" w:rsidR="00FD7B1C" w:rsidRPr="001F50AE" w:rsidRDefault="00FD7B1C" w:rsidP="00FD7B1C">
      <w:pPr>
        <w:autoSpaceDE w:val="0"/>
        <w:autoSpaceDN w:val="0"/>
        <w:adjustRightInd w:val="0"/>
        <w:spacing w:after="0" w:line="240" w:lineRule="auto"/>
        <w:rPr>
          <w:rFonts w:ascii="Liberation Sans" w:hAnsi="Liberation Sans" w:cs="Liberation Sans"/>
          <w:color w:val="000000"/>
          <w:sz w:val="20"/>
          <w:szCs w:val="20"/>
        </w:rPr>
      </w:pPr>
    </w:p>
    <w:p w14:paraId="53B9C486" w14:textId="77777777" w:rsidR="00FD7B1C" w:rsidRPr="001F50AE" w:rsidRDefault="00FD7B1C" w:rsidP="00FD7B1C">
      <w:pPr>
        <w:autoSpaceDE w:val="0"/>
        <w:autoSpaceDN w:val="0"/>
        <w:adjustRightInd w:val="0"/>
        <w:spacing w:after="0" w:line="240" w:lineRule="auto"/>
        <w:rPr>
          <w:rFonts w:ascii="Liberation Sans" w:hAnsi="Liberation Sans" w:cs="Liberation Sans"/>
          <w:color w:val="000000"/>
          <w:sz w:val="20"/>
          <w:szCs w:val="20"/>
        </w:rPr>
      </w:pPr>
    </w:p>
    <w:p w14:paraId="18B5303C" w14:textId="77777777" w:rsidR="00FD7B1C" w:rsidRPr="001F50AE" w:rsidRDefault="00FD7B1C" w:rsidP="00FD7B1C">
      <w:pPr>
        <w:autoSpaceDE w:val="0"/>
        <w:autoSpaceDN w:val="0"/>
        <w:adjustRightInd w:val="0"/>
        <w:spacing w:after="0" w:line="240" w:lineRule="auto"/>
        <w:rPr>
          <w:rFonts w:ascii="Liberation Sans" w:hAnsi="Liberation Sans" w:cs="Liberation Sans"/>
          <w:color w:val="000000"/>
          <w:sz w:val="20"/>
          <w:szCs w:val="20"/>
        </w:rPr>
      </w:pPr>
    </w:p>
    <w:p w14:paraId="7A082252" w14:textId="77777777" w:rsidR="00FD7B1C" w:rsidRPr="001F50AE" w:rsidRDefault="00FD7B1C" w:rsidP="00FD7B1C">
      <w:pPr>
        <w:autoSpaceDE w:val="0"/>
        <w:autoSpaceDN w:val="0"/>
        <w:adjustRightInd w:val="0"/>
        <w:spacing w:after="0" w:line="240" w:lineRule="auto"/>
        <w:rPr>
          <w:rFonts w:ascii="Liberation Sans" w:hAnsi="Liberation Sans" w:cs="Liberation Sans"/>
          <w:color w:val="000000"/>
          <w:sz w:val="20"/>
          <w:szCs w:val="20"/>
        </w:rPr>
      </w:pPr>
    </w:p>
    <w:p w14:paraId="25198A4B" w14:textId="77777777" w:rsidR="00FD7B1C" w:rsidRPr="001F50AE" w:rsidRDefault="00FD7B1C" w:rsidP="00FD7B1C">
      <w:pPr>
        <w:autoSpaceDE w:val="0"/>
        <w:autoSpaceDN w:val="0"/>
        <w:adjustRightInd w:val="0"/>
        <w:spacing w:after="0" w:line="240" w:lineRule="auto"/>
        <w:rPr>
          <w:rFonts w:ascii="Liberation Sans" w:hAnsi="Liberation Sans" w:cs="Liberation Sans"/>
          <w:color w:val="000000"/>
          <w:sz w:val="20"/>
          <w:szCs w:val="20"/>
        </w:rPr>
      </w:pPr>
    </w:p>
    <w:p w14:paraId="5FDB254D" w14:textId="77777777" w:rsidR="00FD7B1C" w:rsidRPr="001F50AE" w:rsidRDefault="00FD7B1C" w:rsidP="00FD7B1C">
      <w:pPr>
        <w:autoSpaceDE w:val="0"/>
        <w:autoSpaceDN w:val="0"/>
        <w:adjustRightInd w:val="0"/>
        <w:spacing w:after="0" w:line="240" w:lineRule="auto"/>
        <w:rPr>
          <w:rFonts w:ascii="Liberation Sans" w:hAnsi="Liberation Sans" w:cs="Liberation Sans"/>
          <w:color w:val="000000"/>
          <w:sz w:val="20"/>
          <w:szCs w:val="20"/>
        </w:rPr>
      </w:pPr>
    </w:p>
    <w:p w14:paraId="7532F4CE" w14:textId="77777777" w:rsidR="00FD7B1C"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3EE66A03" w14:textId="77777777" w:rsidR="00FD7B1C"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287DD394" w14:textId="77777777" w:rsidR="00FD7B1C"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7E2A8A1C" w14:textId="77777777" w:rsidR="00FD7B1C"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410160F6" w14:textId="77777777" w:rsidR="00E34061" w:rsidRDefault="00E34061" w:rsidP="001F50AE">
      <w:pPr>
        <w:jc w:val="center"/>
        <w:rPr>
          <w:b/>
          <w:sz w:val="32"/>
          <w:szCs w:val="32"/>
        </w:rPr>
      </w:pPr>
    </w:p>
    <w:p w14:paraId="6CF1A2E5" w14:textId="77777777" w:rsidR="00E34061" w:rsidRDefault="00E34061" w:rsidP="001F50AE">
      <w:pPr>
        <w:jc w:val="center"/>
        <w:rPr>
          <w:b/>
          <w:sz w:val="32"/>
          <w:szCs w:val="32"/>
        </w:rPr>
      </w:pPr>
    </w:p>
    <w:p w14:paraId="0D0309C1" w14:textId="77777777" w:rsidR="00945108" w:rsidRPr="001F50AE" w:rsidRDefault="00945108" w:rsidP="001F50AE">
      <w:pPr>
        <w:jc w:val="center"/>
        <w:rPr>
          <w:b/>
          <w:sz w:val="32"/>
          <w:szCs w:val="32"/>
        </w:rPr>
      </w:pPr>
    </w:p>
    <w:sdt>
      <w:sdtPr>
        <w:rPr>
          <w:rFonts w:asciiTheme="minorHAnsi" w:eastAsiaTheme="minorHAnsi" w:hAnsiTheme="minorHAnsi" w:cstheme="minorBidi"/>
          <w:color w:val="auto"/>
          <w:sz w:val="22"/>
          <w:szCs w:val="22"/>
          <w:lang w:eastAsia="en-US"/>
        </w:rPr>
        <w:id w:val="-246573320"/>
        <w:docPartObj>
          <w:docPartGallery w:val="Table of Contents"/>
          <w:docPartUnique/>
        </w:docPartObj>
      </w:sdtPr>
      <w:sdtEndPr>
        <w:rPr>
          <w:b/>
          <w:bCs/>
        </w:rPr>
      </w:sdtEndPr>
      <w:sdtContent>
        <w:p w14:paraId="4899ED95" w14:textId="77777777" w:rsidR="00D676D2" w:rsidRDefault="00D676D2">
          <w:pPr>
            <w:pStyle w:val="En-ttedetabledesmatires"/>
          </w:pPr>
          <w:r>
            <w:t>Table des matières</w:t>
          </w:r>
        </w:p>
        <w:p w14:paraId="543C3702" w14:textId="31680EA2" w:rsidR="00847766" w:rsidRDefault="00D676D2">
          <w:pPr>
            <w:pStyle w:val="TM2"/>
            <w:tabs>
              <w:tab w:val="right" w:leader="dot" w:pos="9060"/>
            </w:tabs>
            <w:rPr>
              <w:rFonts w:asciiTheme="minorHAnsi" w:eastAsiaTheme="minorEastAsia" w:hAnsiTheme="minorHAnsi" w:cstheme="minorBidi"/>
              <w:noProof/>
              <w:sz w:val="22"/>
              <w:szCs w:val="22"/>
              <w:lang w:eastAsia="fr-FR"/>
            </w:rPr>
          </w:pPr>
          <w:r>
            <w:fldChar w:fldCharType="begin"/>
          </w:r>
          <w:r>
            <w:instrText xml:space="preserve"> TOC \o "1-3" \h \z \u </w:instrText>
          </w:r>
          <w:r>
            <w:fldChar w:fldCharType="separate"/>
          </w:r>
          <w:hyperlink w:anchor="_Toc132213252" w:history="1">
            <w:r w:rsidR="00847766" w:rsidRPr="002E6151">
              <w:rPr>
                <w:rStyle w:val="Lienhypertexte"/>
                <w:rFonts w:cs="Arial"/>
                <w:b/>
                <w:bCs/>
                <w:noProof/>
                <w:kern w:val="1"/>
              </w:rPr>
              <w:t>Article 1 OBJET ET CARACTERISTIQUES DE LA CONSULTATION</w:t>
            </w:r>
            <w:r w:rsidR="00847766">
              <w:rPr>
                <w:noProof/>
                <w:webHidden/>
              </w:rPr>
              <w:tab/>
            </w:r>
            <w:r w:rsidR="00847766">
              <w:rPr>
                <w:noProof/>
                <w:webHidden/>
              </w:rPr>
              <w:fldChar w:fldCharType="begin"/>
            </w:r>
            <w:r w:rsidR="00847766">
              <w:rPr>
                <w:noProof/>
                <w:webHidden/>
              </w:rPr>
              <w:instrText xml:space="preserve"> PAGEREF _Toc132213252 \h </w:instrText>
            </w:r>
            <w:r w:rsidR="00847766">
              <w:rPr>
                <w:noProof/>
                <w:webHidden/>
              </w:rPr>
            </w:r>
            <w:r w:rsidR="00847766">
              <w:rPr>
                <w:noProof/>
                <w:webHidden/>
              </w:rPr>
              <w:fldChar w:fldCharType="separate"/>
            </w:r>
            <w:r w:rsidR="00027493">
              <w:rPr>
                <w:noProof/>
                <w:webHidden/>
              </w:rPr>
              <w:t>3</w:t>
            </w:r>
            <w:r w:rsidR="00847766">
              <w:rPr>
                <w:noProof/>
                <w:webHidden/>
              </w:rPr>
              <w:fldChar w:fldCharType="end"/>
            </w:r>
          </w:hyperlink>
        </w:p>
        <w:p w14:paraId="25172550" w14:textId="6D38073E"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53" w:history="1">
            <w:r w:rsidR="00847766" w:rsidRPr="002E6151">
              <w:rPr>
                <w:rStyle w:val="Lienhypertexte"/>
                <w:b/>
                <w:bCs/>
                <w:noProof/>
              </w:rPr>
              <w:t>1.1 Découpage des prestations en lots</w:t>
            </w:r>
            <w:r w:rsidR="00847766">
              <w:rPr>
                <w:noProof/>
                <w:webHidden/>
              </w:rPr>
              <w:tab/>
            </w:r>
            <w:r w:rsidR="00847766">
              <w:rPr>
                <w:noProof/>
                <w:webHidden/>
              </w:rPr>
              <w:fldChar w:fldCharType="begin"/>
            </w:r>
            <w:r w:rsidR="00847766">
              <w:rPr>
                <w:noProof/>
                <w:webHidden/>
              </w:rPr>
              <w:instrText xml:space="preserve"> PAGEREF _Toc132213253 \h </w:instrText>
            </w:r>
            <w:r w:rsidR="00847766">
              <w:rPr>
                <w:noProof/>
                <w:webHidden/>
              </w:rPr>
            </w:r>
            <w:r w:rsidR="00847766">
              <w:rPr>
                <w:noProof/>
                <w:webHidden/>
              </w:rPr>
              <w:fldChar w:fldCharType="separate"/>
            </w:r>
            <w:r w:rsidR="00027493">
              <w:rPr>
                <w:noProof/>
                <w:webHidden/>
              </w:rPr>
              <w:t>3</w:t>
            </w:r>
            <w:r w:rsidR="00847766">
              <w:rPr>
                <w:noProof/>
                <w:webHidden/>
              </w:rPr>
              <w:fldChar w:fldCharType="end"/>
            </w:r>
          </w:hyperlink>
        </w:p>
        <w:p w14:paraId="03FF42E3" w14:textId="14A8DD76"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54" w:history="1">
            <w:r w:rsidR="00847766" w:rsidRPr="002E6151">
              <w:rPr>
                <w:rStyle w:val="Lienhypertexte"/>
                <w:b/>
                <w:bCs/>
                <w:noProof/>
              </w:rPr>
              <w:t>1.2 Fractionnement des prestations</w:t>
            </w:r>
            <w:r w:rsidR="00847766">
              <w:rPr>
                <w:noProof/>
                <w:webHidden/>
              </w:rPr>
              <w:tab/>
            </w:r>
            <w:r w:rsidR="00847766">
              <w:rPr>
                <w:noProof/>
                <w:webHidden/>
              </w:rPr>
              <w:fldChar w:fldCharType="begin"/>
            </w:r>
            <w:r w:rsidR="00847766">
              <w:rPr>
                <w:noProof/>
                <w:webHidden/>
              </w:rPr>
              <w:instrText xml:space="preserve"> PAGEREF _Toc132213254 \h </w:instrText>
            </w:r>
            <w:r w:rsidR="00847766">
              <w:rPr>
                <w:noProof/>
                <w:webHidden/>
              </w:rPr>
            </w:r>
            <w:r w:rsidR="00847766">
              <w:rPr>
                <w:noProof/>
                <w:webHidden/>
              </w:rPr>
              <w:fldChar w:fldCharType="separate"/>
            </w:r>
            <w:r w:rsidR="00027493">
              <w:rPr>
                <w:noProof/>
                <w:webHidden/>
              </w:rPr>
              <w:t>3</w:t>
            </w:r>
            <w:r w:rsidR="00847766">
              <w:rPr>
                <w:noProof/>
                <w:webHidden/>
              </w:rPr>
              <w:fldChar w:fldCharType="end"/>
            </w:r>
          </w:hyperlink>
        </w:p>
        <w:p w14:paraId="72B5A340" w14:textId="3F23387E"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55" w:history="1">
            <w:r w:rsidR="00847766" w:rsidRPr="002E6151">
              <w:rPr>
                <w:rStyle w:val="Lienhypertexte"/>
                <w:b/>
                <w:bCs/>
                <w:noProof/>
              </w:rPr>
              <w:t>1.3 Variantes</w:t>
            </w:r>
            <w:r w:rsidR="00847766">
              <w:rPr>
                <w:noProof/>
                <w:webHidden/>
              </w:rPr>
              <w:tab/>
            </w:r>
            <w:r w:rsidR="00847766">
              <w:rPr>
                <w:noProof/>
                <w:webHidden/>
              </w:rPr>
              <w:fldChar w:fldCharType="begin"/>
            </w:r>
            <w:r w:rsidR="00847766">
              <w:rPr>
                <w:noProof/>
                <w:webHidden/>
              </w:rPr>
              <w:instrText xml:space="preserve"> PAGEREF _Toc132213255 \h </w:instrText>
            </w:r>
            <w:r w:rsidR="00847766">
              <w:rPr>
                <w:noProof/>
                <w:webHidden/>
              </w:rPr>
            </w:r>
            <w:r w:rsidR="00847766">
              <w:rPr>
                <w:noProof/>
                <w:webHidden/>
              </w:rPr>
              <w:fldChar w:fldCharType="separate"/>
            </w:r>
            <w:r w:rsidR="00027493">
              <w:rPr>
                <w:noProof/>
                <w:webHidden/>
              </w:rPr>
              <w:t>3</w:t>
            </w:r>
            <w:r w:rsidR="00847766">
              <w:rPr>
                <w:noProof/>
                <w:webHidden/>
              </w:rPr>
              <w:fldChar w:fldCharType="end"/>
            </w:r>
          </w:hyperlink>
        </w:p>
        <w:p w14:paraId="3D44D592" w14:textId="07B11119"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56" w:history="1">
            <w:r w:rsidR="00847766" w:rsidRPr="002E6151">
              <w:rPr>
                <w:rStyle w:val="Lienhypertexte"/>
                <w:b/>
                <w:bCs/>
                <w:noProof/>
              </w:rPr>
              <w:t>1.4 Achat durable</w:t>
            </w:r>
            <w:r w:rsidR="00847766">
              <w:rPr>
                <w:noProof/>
                <w:webHidden/>
              </w:rPr>
              <w:tab/>
            </w:r>
            <w:r w:rsidR="00847766">
              <w:rPr>
                <w:noProof/>
                <w:webHidden/>
              </w:rPr>
              <w:fldChar w:fldCharType="begin"/>
            </w:r>
            <w:r w:rsidR="00847766">
              <w:rPr>
                <w:noProof/>
                <w:webHidden/>
              </w:rPr>
              <w:instrText xml:space="preserve"> PAGEREF _Toc132213256 \h </w:instrText>
            </w:r>
            <w:r w:rsidR="00847766">
              <w:rPr>
                <w:noProof/>
                <w:webHidden/>
              </w:rPr>
            </w:r>
            <w:r w:rsidR="00847766">
              <w:rPr>
                <w:noProof/>
                <w:webHidden/>
              </w:rPr>
              <w:fldChar w:fldCharType="separate"/>
            </w:r>
            <w:r w:rsidR="00027493">
              <w:rPr>
                <w:noProof/>
                <w:webHidden/>
              </w:rPr>
              <w:t>3</w:t>
            </w:r>
            <w:r w:rsidR="00847766">
              <w:rPr>
                <w:noProof/>
                <w:webHidden/>
              </w:rPr>
              <w:fldChar w:fldCharType="end"/>
            </w:r>
          </w:hyperlink>
        </w:p>
        <w:p w14:paraId="14C21DAE" w14:textId="52BDAC94"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57" w:history="1">
            <w:r w:rsidR="00847766" w:rsidRPr="002E6151">
              <w:rPr>
                <w:rStyle w:val="Lienhypertexte"/>
                <w:b/>
                <w:bCs/>
                <w:noProof/>
              </w:rPr>
              <w:t>1.5 Groupements d'opérateurs économiques</w:t>
            </w:r>
            <w:r w:rsidR="00847766">
              <w:rPr>
                <w:noProof/>
                <w:webHidden/>
              </w:rPr>
              <w:tab/>
            </w:r>
            <w:r w:rsidR="00847766">
              <w:rPr>
                <w:noProof/>
                <w:webHidden/>
              </w:rPr>
              <w:fldChar w:fldCharType="begin"/>
            </w:r>
            <w:r w:rsidR="00847766">
              <w:rPr>
                <w:noProof/>
                <w:webHidden/>
              </w:rPr>
              <w:instrText xml:space="preserve"> PAGEREF _Toc132213257 \h </w:instrText>
            </w:r>
            <w:r w:rsidR="00847766">
              <w:rPr>
                <w:noProof/>
                <w:webHidden/>
              </w:rPr>
            </w:r>
            <w:r w:rsidR="00847766">
              <w:rPr>
                <w:noProof/>
                <w:webHidden/>
              </w:rPr>
              <w:fldChar w:fldCharType="separate"/>
            </w:r>
            <w:r w:rsidR="00027493">
              <w:rPr>
                <w:noProof/>
                <w:webHidden/>
              </w:rPr>
              <w:t>4</w:t>
            </w:r>
            <w:r w:rsidR="00847766">
              <w:rPr>
                <w:noProof/>
                <w:webHidden/>
              </w:rPr>
              <w:fldChar w:fldCharType="end"/>
            </w:r>
          </w:hyperlink>
        </w:p>
        <w:p w14:paraId="75F9554E" w14:textId="7E4DF1C7"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58" w:history="1">
            <w:r w:rsidR="00847766" w:rsidRPr="002E6151">
              <w:rPr>
                <w:rStyle w:val="Lienhypertexte"/>
                <w:rFonts w:cs="Arial"/>
                <w:b/>
                <w:bCs/>
                <w:noProof/>
                <w:kern w:val="1"/>
              </w:rPr>
              <w:t>Article 2 INFORMATION DES SOUMISSIONNAIRES</w:t>
            </w:r>
            <w:r w:rsidR="00847766">
              <w:rPr>
                <w:noProof/>
                <w:webHidden/>
              </w:rPr>
              <w:tab/>
            </w:r>
            <w:r w:rsidR="00847766">
              <w:rPr>
                <w:noProof/>
                <w:webHidden/>
              </w:rPr>
              <w:fldChar w:fldCharType="begin"/>
            </w:r>
            <w:r w:rsidR="00847766">
              <w:rPr>
                <w:noProof/>
                <w:webHidden/>
              </w:rPr>
              <w:instrText xml:space="preserve"> PAGEREF _Toc132213258 \h </w:instrText>
            </w:r>
            <w:r w:rsidR="00847766">
              <w:rPr>
                <w:noProof/>
                <w:webHidden/>
              </w:rPr>
            </w:r>
            <w:r w:rsidR="00847766">
              <w:rPr>
                <w:noProof/>
                <w:webHidden/>
              </w:rPr>
              <w:fldChar w:fldCharType="separate"/>
            </w:r>
            <w:r w:rsidR="00027493">
              <w:rPr>
                <w:noProof/>
                <w:webHidden/>
              </w:rPr>
              <w:t>4</w:t>
            </w:r>
            <w:r w:rsidR="00847766">
              <w:rPr>
                <w:noProof/>
                <w:webHidden/>
              </w:rPr>
              <w:fldChar w:fldCharType="end"/>
            </w:r>
          </w:hyperlink>
        </w:p>
        <w:p w14:paraId="794A7AE8" w14:textId="584190BE"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59" w:history="1">
            <w:r w:rsidR="00847766" w:rsidRPr="002E6151">
              <w:rPr>
                <w:rStyle w:val="Lienhypertexte"/>
                <w:b/>
                <w:bCs/>
                <w:noProof/>
              </w:rPr>
              <w:t>2.1 Contenu des documents de la consultation</w:t>
            </w:r>
            <w:r w:rsidR="00847766">
              <w:rPr>
                <w:noProof/>
                <w:webHidden/>
              </w:rPr>
              <w:tab/>
            </w:r>
            <w:r w:rsidR="00847766">
              <w:rPr>
                <w:noProof/>
                <w:webHidden/>
              </w:rPr>
              <w:fldChar w:fldCharType="begin"/>
            </w:r>
            <w:r w:rsidR="00847766">
              <w:rPr>
                <w:noProof/>
                <w:webHidden/>
              </w:rPr>
              <w:instrText xml:space="preserve"> PAGEREF _Toc132213259 \h </w:instrText>
            </w:r>
            <w:r w:rsidR="00847766">
              <w:rPr>
                <w:noProof/>
                <w:webHidden/>
              </w:rPr>
            </w:r>
            <w:r w:rsidR="00847766">
              <w:rPr>
                <w:noProof/>
                <w:webHidden/>
              </w:rPr>
              <w:fldChar w:fldCharType="separate"/>
            </w:r>
            <w:r w:rsidR="00027493">
              <w:rPr>
                <w:noProof/>
                <w:webHidden/>
              </w:rPr>
              <w:t>4</w:t>
            </w:r>
            <w:r w:rsidR="00847766">
              <w:rPr>
                <w:noProof/>
                <w:webHidden/>
              </w:rPr>
              <w:fldChar w:fldCharType="end"/>
            </w:r>
          </w:hyperlink>
        </w:p>
        <w:p w14:paraId="395A13F0" w14:textId="42AD35D7"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60" w:history="1">
            <w:r w:rsidR="00847766" w:rsidRPr="002E6151">
              <w:rPr>
                <w:rStyle w:val="Lienhypertexte"/>
                <w:b/>
                <w:bCs/>
                <w:noProof/>
              </w:rPr>
              <w:t>2.2 Modalités de retrait et de consultation des documents</w:t>
            </w:r>
            <w:r w:rsidR="00847766">
              <w:rPr>
                <w:noProof/>
                <w:webHidden/>
              </w:rPr>
              <w:tab/>
            </w:r>
            <w:r w:rsidR="00847766">
              <w:rPr>
                <w:noProof/>
                <w:webHidden/>
              </w:rPr>
              <w:fldChar w:fldCharType="begin"/>
            </w:r>
            <w:r w:rsidR="00847766">
              <w:rPr>
                <w:noProof/>
                <w:webHidden/>
              </w:rPr>
              <w:instrText xml:space="preserve"> PAGEREF _Toc132213260 \h </w:instrText>
            </w:r>
            <w:r w:rsidR="00847766">
              <w:rPr>
                <w:noProof/>
                <w:webHidden/>
              </w:rPr>
            </w:r>
            <w:r w:rsidR="00847766">
              <w:rPr>
                <w:noProof/>
                <w:webHidden/>
              </w:rPr>
              <w:fldChar w:fldCharType="separate"/>
            </w:r>
            <w:r w:rsidR="00027493">
              <w:rPr>
                <w:noProof/>
                <w:webHidden/>
              </w:rPr>
              <w:t>4</w:t>
            </w:r>
            <w:r w:rsidR="00847766">
              <w:rPr>
                <w:noProof/>
                <w:webHidden/>
              </w:rPr>
              <w:fldChar w:fldCharType="end"/>
            </w:r>
          </w:hyperlink>
        </w:p>
        <w:p w14:paraId="4FBBA931" w14:textId="6E7853A1"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61" w:history="1">
            <w:r w:rsidR="00847766" w:rsidRPr="002E6151">
              <w:rPr>
                <w:rStyle w:val="Lienhypertexte"/>
                <w:b/>
                <w:bCs/>
                <w:noProof/>
              </w:rPr>
              <w:t>2.3 Visite</w:t>
            </w:r>
            <w:r w:rsidR="00847766">
              <w:rPr>
                <w:noProof/>
                <w:webHidden/>
              </w:rPr>
              <w:tab/>
            </w:r>
            <w:r w:rsidR="00847766">
              <w:rPr>
                <w:noProof/>
                <w:webHidden/>
              </w:rPr>
              <w:fldChar w:fldCharType="begin"/>
            </w:r>
            <w:r w:rsidR="00847766">
              <w:rPr>
                <w:noProof/>
                <w:webHidden/>
              </w:rPr>
              <w:instrText xml:space="preserve"> PAGEREF _Toc132213261 \h </w:instrText>
            </w:r>
            <w:r w:rsidR="00847766">
              <w:rPr>
                <w:noProof/>
                <w:webHidden/>
              </w:rPr>
            </w:r>
            <w:r w:rsidR="00847766">
              <w:rPr>
                <w:noProof/>
                <w:webHidden/>
              </w:rPr>
              <w:fldChar w:fldCharType="separate"/>
            </w:r>
            <w:r w:rsidR="00027493">
              <w:rPr>
                <w:noProof/>
                <w:webHidden/>
              </w:rPr>
              <w:t>4</w:t>
            </w:r>
            <w:r w:rsidR="00847766">
              <w:rPr>
                <w:noProof/>
                <w:webHidden/>
              </w:rPr>
              <w:fldChar w:fldCharType="end"/>
            </w:r>
          </w:hyperlink>
        </w:p>
        <w:p w14:paraId="6D568FD2" w14:textId="77105B0B"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62" w:history="1">
            <w:r w:rsidR="00847766" w:rsidRPr="002E6151">
              <w:rPr>
                <w:rStyle w:val="Lienhypertexte"/>
                <w:b/>
                <w:bCs/>
                <w:noProof/>
              </w:rPr>
              <w:t>2.4 Questions et renseignements complémentaires</w:t>
            </w:r>
            <w:r w:rsidR="00847766">
              <w:rPr>
                <w:noProof/>
                <w:webHidden/>
              </w:rPr>
              <w:tab/>
            </w:r>
            <w:r w:rsidR="00847766">
              <w:rPr>
                <w:noProof/>
                <w:webHidden/>
              </w:rPr>
              <w:fldChar w:fldCharType="begin"/>
            </w:r>
            <w:r w:rsidR="00847766">
              <w:rPr>
                <w:noProof/>
                <w:webHidden/>
              </w:rPr>
              <w:instrText xml:space="preserve"> PAGEREF _Toc132213262 \h </w:instrText>
            </w:r>
            <w:r w:rsidR="00847766">
              <w:rPr>
                <w:noProof/>
                <w:webHidden/>
              </w:rPr>
            </w:r>
            <w:r w:rsidR="00847766">
              <w:rPr>
                <w:noProof/>
                <w:webHidden/>
              </w:rPr>
              <w:fldChar w:fldCharType="separate"/>
            </w:r>
            <w:r w:rsidR="00027493">
              <w:rPr>
                <w:noProof/>
                <w:webHidden/>
              </w:rPr>
              <w:t>4</w:t>
            </w:r>
            <w:r w:rsidR="00847766">
              <w:rPr>
                <w:noProof/>
                <w:webHidden/>
              </w:rPr>
              <w:fldChar w:fldCharType="end"/>
            </w:r>
          </w:hyperlink>
        </w:p>
        <w:p w14:paraId="2CD84F05" w14:textId="115BC87B"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63" w:history="1">
            <w:r w:rsidR="00847766" w:rsidRPr="002E6151">
              <w:rPr>
                <w:rStyle w:val="Lienhypertexte"/>
                <w:b/>
                <w:bCs/>
                <w:noProof/>
              </w:rPr>
              <w:t>2.5 Modifications de détail des documents de la consultation</w:t>
            </w:r>
            <w:r w:rsidR="00847766">
              <w:rPr>
                <w:noProof/>
                <w:webHidden/>
              </w:rPr>
              <w:tab/>
            </w:r>
            <w:r w:rsidR="00847766">
              <w:rPr>
                <w:noProof/>
                <w:webHidden/>
              </w:rPr>
              <w:fldChar w:fldCharType="begin"/>
            </w:r>
            <w:r w:rsidR="00847766">
              <w:rPr>
                <w:noProof/>
                <w:webHidden/>
              </w:rPr>
              <w:instrText xml:space="preserve"> PAGEREF _Toc132213263 \h </w:instrText>
            </w:r>
            <w:r w:rsidR="00847766">
              <w:rPr>
                <w:noProof/>
                <w:webHidden/>
              </w:rPr>
            </w:r>
            <w:r w:rsidR="00847766">
              <w:rPr>
                <w:noProof/>
                <w:webHidden/>
              </w:rPr>
              <w:fldChar w:fldCharType="separate"/>
            </w:r>
            <w:r w:rsidR="00027493">
              <w:rPr>
                <w:noProof/>
                <w:webHidden/>
              </w:rPr>
              <w:t>5</w:t>
            </w:r>
            <w:r w:rsidR="00847766">
              <w:rPr>
                <w:noProof/>
                <w:webHidden/>
              </w:rPr>
              <w:fldChar w:fldCharType="end"/>
            </w:r>
          </w:hyperlink>
        </w:p>
        <w:p w14:paraId="015C43AB" w14:textId="302378B2"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64" w:history="1">
            <w:r w:rsidR="00847766" w:rsidRPr="002E6151">
              <w:rPr>
                <w:rStyle w:val="Lienhypertexte"/>
                <w:b/>
                <w:bCs/>
                <w:noProof/>
              </w:rPr>
              <w:t>2.6 Langue</w:t>
            </w:r>
            <w:r w:rsidR="00847766">
              <w:rPr>
                <w:noProof/>
                <w:webHidden/>
              </w:rPr>
              <w:tab/>
            </w:r>
            <w:r w:rsidR="00847766">
              <w:rPr>
                <w:noProof/>
                <w:webHidden/>
              </w:rPr>
              <w:fldChar w:fldCharType="begin"/>
            </w:r>
            <w:r w:rsidR="00847766">
              <w:rPr>
                <w:noProof/>
                <w:webHidden/>
              </w:rPr>
              <w:instrText xml:space="preserve"> PAGEREF _Toc132213264 \h </w:instrText>
            </w:r>
            <w:r w:rsidR="00847766">
              <w:rPr>
                <w:noProof/>
                <w:webHidden/>
              </w:rPr>
            </w:r>
            <w:r w:rsidR="00847766">
              <w:rPr>
                <w:noProof/>
                <w:webHidden/>
              </w:rPr>
              <w:fldChar w:fldCharType="separate"/>
            </w:r>
            <w:r w:rsidR="00027493">
              <w:rPr>
                <w:noProof/>
                <w:webHidden/>
              </w:rPr>
              <w:t>5</w:t>
            </w:r>
            <w:r w:rsidR="00847766">
              <w:rPr>
                <w:noProof/>
                <w:webHidden/>
              </w:rPr>
              <w:fldChar w:fldCharType="end"/>
            </w:r>
          </w:hyperlink>
        </w:p>
        <w:p w14:paraId="4B9CAA39" w14:textId="5A5DE632"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65" w:history="1">
            <w:r w:rsidR="00847766" w:rsidRPr="002E6151">
              <w:rPr>
                <w:rStyle w:val="Lienhypertexte"/>
                <w:rFonts w:cs="Arial"/>
                <w:b/>
                <w:bCs/>
                <w:noProof/>
                <w:kern w:val="1"/>
              </w:rPr>
              <w:t>Article 3 ELEMENTS EXIGES DU SOUMISSIONNAIRE</w:t>
            </w:r>
            <w:r w:rsidR="00847766">
              <w:rPr>
                <w:noProof/>
                <w:webHidden/>
              </w:rPr>
              <w:tab/>
            </w:r>
            <w:r w:rsidR="00847766">
              <w:rPr>
                <w:noProof/>
                <w:webHidden/>
              </w:rPr>
              <w:fldChar w:fldCharType="begin"/>
            </w:r>
            <w:r w:rsidR="00847766">
              <w:rPr>
                <w:noProof/>
                <w:webHidden/>
              </w:rPr>
              <w:instrText xml:space="preserve"> PAGEREF _Toc132213265 \h </w:instrText>
            </w:r>
            <w:r w:rsidR="00847766">
              <w:rPr>
                <w:noProof/>
                <w:webHidden/>
              </w:rPr>
            </w:r>
            <w:r w:rsidR="00847766">
              <w:rPr>
                <w:noProof/>
                <w:webHidden/>
              </w:rPr>
              <w:fldChar w:fldCharType="separate"/>
            </w:r>
            <w:r w:rsidR="00027493">
              <w:rPr>
                <w:noProof/>
                <w:webHidden/>
              </w:rPr>
              <w:t>5</w:t>
            </w:r>
            <w:r w:rsidR="00847766">
              <w:rPr>
                <w:noProof/>
                <w:webHidden/>
              </w:rPr>
              <w:fldChar w:fldCharType="end"/>
            </w:r>
          </w:hyperlink>
        </w:p>
        <w:p w14:paraId="543B21E7" w14:textId="5B32F60E"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66" w:history="1">
            <w:r w:rsidR="00847766" w:rsidRPr="002E6151">
              <w:rPr>
                <w:rStyle w:val="Lienhypertexte"/>
                <w:b/>
                <w:bCs/>
                <w:noProof/>
              </w:rPr>
              <w:t>3.1 Renseignements et documents demandés à l'appui des candidatures</w:t>
            </w:r>
            <w:r w:rsidR="00847766">
              <w:rPr>
                <w:noProof/>
                <w:webHidden/>
              </w:rPr>
              <w:tab/>
            </w:r>
            <w:r w:rsidR="00847766">
              <w:rPr>
                <w:noProof/>
                <w:webHidden/>
              </w:rPr>
              <w:fldChar w:fldCharType="begin"/>
            </w:r>
            <w:r w:rsidR="00847766">
              <w:rPr>
                <w:noProof/>
                <w:webHidden/>
              </w:rPr>
              <w:instrText xml:space="preserve"> PAGEREF _Toc132213266 \h </w:instrText>
            </w:r>
            <w:r w:rsidR="00847766">
              <w:rPr>
                <w:noProof/>
                <w:webHidden/>
              </w:rPr>
            </w:r>
            <w:r w:rsidR="00847766">
              <w:rPr>
                <w:noProof/>
                <w:webHidden/>
              </w:rPr>
              <w:fldChar w:fldCharType="separate"/>
            </w:r>
            <w:r w:rsidR="00027493">
              <w:rPr>
                <w:noProof/>
                <w:webHidden/>
              </w:rPr>
              <w:t>5</w:t>
            </w:r>
            <w:r w:rsidR="00847766">
              <w:rPr>
                <w:noProof/>
                <w:webHidden/>
              </w:rPr>
              <w:fldChar w:fldCharType="end"/>
            </w:r>
          </w:hyperlink>
        </w:p>
        <w:p w14:paraId="7B906E03" w14:textId="6CF1BCD8"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67" w:history="1">
            <w:r w:rsidR="00847766" w:rsidRPr="002E6151">
              <w:rPr>
                <w:rStyle w:val="Lienhypertexte"/>
                <w:b/>
                <w:bCs/>
                <w:noProof/>
              </w:rPr>
              <w:t>3.2 Eléments exigés au titre de l'offre</w:t>
            </w:r>
            <w:r w:rsidR="00847766">
              <w:rPr>
                <w:noProof/>
                <w:webHidden/>
              </w:rPr>
              <w:tab/>
            </w:r>
            <w:r w:rsidR="00847766">
              <w:rPr>
                <w:noProof/>
                <w:webHidden/>
              </w:rPr>
              <w:fldChar w:fldCharType="begin"/>
            </w:r>
            <w:r w:rsidR="00847766">
              <w:rPr>
                <w:noProof/>
                <w:webHidden/>
              </w:rPr>
              <w:instrText xml:space="preserve"> PAGEREF _Toc132213267 \h </w:instrText>
            </w:r>
            <w:r w:rsidR="00847766">
              <w:rPr>
                <w:noProof/>
                <w:webHidden/>
              </w:rPr>
            </w:r>
            <w:r w:rsidR="00847766">
              <w:rPr>
                <w:noProof/>
                <w:webHidden/>
              </w:rPr>
              <w:fldChar w:fldCharType="separate"/>
            </w:r>
            <w:r w:rsidR="00027493">
              <w:rPr>
                <w:noProof/>
                <w:webHidden/>
              </w:rPr>
              <w:t>6</w:t>
            </w:r>
            <w:r w:rsidR="00847766">
              <w:rPr>
                <w:noProof/>
                <w:webHidden/>
              </w:rPr>
              <w:fldChar w:fldCharType="end"/>
            </w:r>
          </w:hyperlink>
        </w:p>
        <w:p w14:paraId="6ED953C9" w14:textId="79BE965E"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68" w:history="1">
            <w:r w:rsidR="00847766" w:rsidRPr="002E6151">
              <w:rPr>
                <w:rStyle w:val="Lienhypertexte"/>
                <w:b/>
                <w:bCs/>
                <w:noProof/>
              </w:rPr>
              <w:t>3.3 Echantillons, maquettes ou prototypes</w:t>
            </w:r>
            <w:r w:rsidR="00847766">
              <w:rPr>
                <w:noProof/>
                <w:webHidden/>
              </w:rPr>
              <w:tab/>
            </w:r>
            <w:r w:rsidR="00847766">
              <w:rPr>
                <w:noProof/>
                <w:webHidden/>
              </w:rPr>
              <w:fldChar w:fldCharType="begin"/>
            </w:r>
            <w:r w:rsidR="00847766">
              <w:rPr>
                <w:noProof/>
                <w:webHidden/>
              </w:rPr>
              <w:instrText xml:space="preserve"> PAGEREF _Toc132213268 \h </w:instrText>
            </w:r>
            <w:r w:rsidR="00847766">
              <w:rPr>
                <w:noProof/>
                <w:webHidden/>
              </w:rPr>
            </w:r>
            <w:r w:rsidR="00847766">
              <w:rPr>
                <w:noProof/>
                <w:webHidden/>
              </w:rPr>
              <w:fldChar w:fldCharType="separate"/>
            </w:r>
            <w:r w:rsidR="00027493">
              <w:rPr>
                <w:noProof/>
                <w:webHidden/>
              </w:rPr>
              <w:t>7</w:t>
            </w:r>
            <w:r w:rsidR="00847766">
              <w:rPr>
                <w:noProof/>
                <w:webHidden/>
              </w:rPr>
              <w:fldChar w:fldCharType="end"/>
            </w:r>
          </w:hyperlink>
        </w:p>
        <w:p w14:paraId="22703909" w14:textId="2CA5C8E4"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69" w:history="1">
            <w:r w:rsidR="00847766" w:rsidRPr="002E6151">
              <w:rPr>
                <w:rStyle w:val="Lienhypertexte"/>
                <w:rFonts w:cs="Arial"/>
                <w:b/>
                <w:bCs/>
                <w:noProof/>
                <w:kern w:val="1"/>
              </w:rPr>
              <w:t>Article 4 EXAMEN DES CANDIDATURES ET DES OFFRES</w:t>
            </w:r>
            <w:r w:rsidR="00847766">
              <w:rPr>
                <w:noProof/>
                <w:webHidden/>
              </w:rPr>
              <w:tab/>
            </w:r>
            <w:r w:rsidR="00847766">
              <w:rPr>
                <w:noProof/>
                <w:webHidden/>
              </w:rPr>
              <w:fldChar w:fldCharType="begin"/>
            </w:r>
            <w:r w:rsidR="00847766">
              <w:rPr>
                <w:noProof/>
                <w:webHidden/>
              </w:rPr>
              <w:instrText xml:space="preserve"> PAGEREF _Toc132213269 \h </w:instrText>
            </w:r>
            <w:r w:rsidR="00847766">
              <w:rPr>
                <w:noProof/>
                <w:webHidden/>
              </w:rPr>
            </w:r>
            <w:r w:rsidR="00847766">
              <w:rPr>
                <w:noProof/>
                <w:webHidden/>
              </w:rPr>
              <w:fldChar w:fldCharType="separate"/>
            </w:r>
            <w:r w:rsidR="00027493">
              <w:rPr>
                <w:noProof/>
                <w:webHidden/>
              </w:rPr>
              <w:t>7</w:t>
            </w:r>
            <w:r w:rsidR="00847766">
              <w:rPr>
                <w:noProof/>
                <w:webHidden/>
              </w:rPr>
              <w:fldChar w:fldCharType="end"/>
            </w:r>
          </w:hyperlink>
        </w:p>
        <w:p w14:paraId="4648E137" w14:textId="20461210"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70" w:history="1">
            <w:r w:rsidR="00847766" w:rsidRPr="002E6151">
              <w:rPr>
                <w:rStyle w:val="Lienhypertexte"/>
                <w:b/>
                <w:bCs/>
                <w:noProof/>
              </w:rPr>
              <w:t>4.1 Examen des candidatures</w:t>
            </w:r>
            <w:r w:rsidR="00847766">
              <w:rPr>
                <w:noProof/>
                <w:webHidden/>
              </w:rPr>
              <w:tab/>
            </w:r>
            <w:r w:rsidR="00847766">
              <w:rPr>
                <w:noProof/>
                <w:webHidden/>
              </w:rPr>
              <w:fldChar w:fldCharType="begin"/>
            </w:r>
            <w:r w:rsidR="00847766">
              <w:rPr>
                <w:noProof/>
                <w:webHidden/>
              </w:rPr>
              <w:instrText xml:space="preserve"> PAGEREF _Toc132213270 \h </w:instrText>
            </w:r>
            <w:r w:rsidR="00847766">
              <w:rPr>
                <w:noProof/>
                <w:webHidden/>
              </w:rPr>
            </w:r>
            <w:r w:rsidR="00847766">
              <w:rPr>
                <w:noProof/>
                <w:webHidden/>
              </w:rPr>
              <w:fldChar w:fldCharType="separate"/>
            </w:r>
            <w:r w:rsidR="00027493">
              <w:rPr>
                <w:noProof/>
                <w:webHidden/>
              </w:rPr>
              <w:t>7</w:t>
            </w:r>
            <w:r w:rsidR="00847766">
              <w:rPr>
                <w:noProof/>
                <w:webHidden/>
              </w:rPr>
              <w:fldChar w:fldCharType="end"/>
            </w:r>
          </w:hyperlink>
        </w:p>
        <w:p w14:paraId="74F4D7BD" w14:textId="30ABBC1F"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71" w:history="1">
            <w:r w:rsidR="00847766" w:rsidRPr="002E6151">
              <w:rPr>
                <w:rStyle w:val="Lienhypertexte"/>
                <w:b/>
                <w:bCs/>
                <w:noProof/>
              </w:rPr>
              <w:t>4.2 Interdictions de soumissionner</w:t>
            </w:r>
            <w:r w:rsidR="00847766">
              <w:rPr>
                <w:noProof/>
                <w:webHidden/>
              </w:rPr>
              <w:tab/>
            </w:r>
            <w:r w:rsidR="00847766">
              <w:rPr>
                <w:noProof/>
                <w:webHidden/>
              </w:rPr>
              <w:fldChar w:fldCharType="begin"/>
            </w:r>
            <w:r w:rsidR="00847766">
              <w:rPr>
                <w:noProof/>
                <w:webHidden/>
              </w:rPr>
              <w:instrText xml:space="preserve"> PAGEREF _Toc132213271 \h </w:instrText>
            </w:r>
            <w:r w:rsidR="00847766">
              <w:rPr>
                <w:noProof/>
                <w:webHidden/>
              </w:rPr>
            </w:r>
            <w:r w:rsidR="00847766">
              <w:rPr>
                <w:noProof/>
                <w:webHidden/>
              </w:rPr>
              <w:fldChar w:fldCharType="separate"/>
            </w:r>
            <w:r w:rsidR="00027493">
              <w:rPr>
                <w:noProof/>
                <w:webHidden/>
              </w:rPr>
              <w:t>7</w:t>
            </w:r>
            <w:r w:rsidR="00847766">
              <w:rPr>
                <w:noProof/>
                <w:webHidden/>
              </w:rPr>
              <w:fldChar w:fldCharType="end"/>
            </w:r>
          </w:hyperlink>
        </w:p>
        <w:p w14:paraId="700568EA" w14:textId="4B59139A"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72" w:history="1">
            <w:r w:rsidR="00847766" w:rsidRPr="002E6151">
              <w:rPr>
                <w:rStyle w:val="Lienhypertexte"/>
                <w:b/>
                <w:bCs/>
                <w:noProof/>
              </w:rPr>
              <w:t>4.3 Négociation</w:t>
            </w:r>
            <w:r w:rsidR="00847766">
              <w:rPr>
                <w:noProof/>
                <w:webHidden/>
              </w:rPr>
              <w:tab/>
            </w:r>
            <w:r w:rsidR="00847766">
              <w:rPr>
                <w:noProof/>
                <w:webHidden/>
              </w:rPr>
              <w:fldChar w:fldCharType="begin"/>
            </w:r>
            <w:r w:rsidR="00847766">
              <w:rPr>
                <w:noProof/>
                <w:webHidden/>
              </w:rPr>
              <w:instrText xml:space="preserve"> PAGEREF _Toc132213272 \h </w:instrText>
            </w:r>
            <w:r w:rsidR="00847766">
              <w:rPr>
                <w:noProof/>
                <w:webHidden/>
              </w:rPr>
            </w:r>
            <w:r w:rsidR="00847766">
              <w:rPr>
                <w:noProof/>
                <w:webHidden/>
              </w:rPr>
              <w:fldChar w:fldCharType="separate"/>
            </w:r>
            <w:r w:rsidR="00027493">
              <w:rPr>
                <w:noProof/>
                <w:webHidden/>
              </w:rPr>
              <w:t>8</w:t>
            </w:r>
            <w:r w:rsidR="00847766">
              <w:rPr>
                <w:noProof/>
                <w:webHidden/>
              </w:rPr>
              <w:fldChar w:fldCharType="end"/>
            </w:r>
          </w:hyperlink>
        </w:p>
        <w:p w14:paraId="1A96D192" w14:textId="682014E0"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73" w:history="1">
            <w:r w:rsidR="00847766" w:rsidRPr="002E6151">
              <w:rPr>
                <w:rStyle w:val="Lienhypertexte"/>
                <w:b/>
                <w:bCs/>
                <w:noProof/>
              </w:rPr>
              <w:t>4.4 Examen des offres</w:t>
            </w:r>
            <w:r w:rsidR="00847766">
              <w:rPr>
                <w:noProof/>
                <w:webHidden/>
              </w:rPr>
              <w:tab/>
            </w:r>
            <w:r w:rsidR="00847766">
              <w:rPr>
                <w:noProof/>
                <w:webHidden/>
              </w:rPr>
              <w:fldChar w:fldCharType="begin"/>
            </w:r>
            <w:r w:rsidR="00847766">
              <w:rPr>
                <w:noProof/>
                <w:webHidden/>
              </w:rPr>
              <w:instrText xml:space="preserve"> PAGEREF _Toc132213273 \h </w:instrText>
            </w:r>
            <w:r w:rsidR="00847766">
              <w:rPr>
                <w:noProof/>
                <w:webHidden/>
              </w:rPr>
            </w:r>
            <w:r w:rsidR="00847766">
              <w:rPr>
                <w:noProof/>
                <w:webHidden/>
              </w:rPr>
              <w:fldChar w:fldCharType="separate"/>
            </w:r>
            <w:r w:rsidR="00027493">
              <w:rPr>
                <w:noProof/>
                <w:webHidden/>
              </w:rPr>
              <w:t>8</w:t>
            </w:r>
            <w:r w:rsidR="00847766">
              <w:rPr>
                <w:noProof/>
                <w:webHidden/>
              </w:rPr>
              <w:fldChar w:fldCharType="end"/>
            </w:r>
          </w:hyperlink>
        </w:p>
        <w:p w14:paraId="26F28B8F" w14:textId="3E037D68"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74" w:history="1">
            <w:r w:rsidR="00847766" w:rsidRPr="002E6151">
              <w:rPr>
                <w:rStyle w:val="Lienhypertexte"/>
                <w:b/>
                <w:bCs/>
                <w:noProof/>
              </w:rPr>
              <w:t>4.5 Critères d'attribution</w:t>
            </w:r>
            <w:r w:rsidR="00847766">
              <w:rPr>
                <w:noProof/>
                <w:webHidden/>
              </w:rPr>
              <w:tab/>
            </w:r>
            <w:r w:rsidR="00847766">
              <w:rPr>
                <w:noProof/>
                <w:webHidden/>
              </w:rPr>
              <w:fldChar w:fldCharType="begin"/>
            </w:r>
            <w:r w:rsidR="00847766">
              <w:rPr>
                <w:noProof/>
                <w:webHidden/>
              </w:rPr>
              <w:instrText xml:space="preserve"> PAGEREF _Toc132213274 \h </w:instrText>
            </w:r>
            <w:r w:rsidR="00847766">
              <w:rPr>
                <w:noProof/>
                <w:webHidden/>
              </w:rPr>
            </w:r>
            <w:r w:rsidR="00847766">
              <w:rPr>
                <w:noProof/>
                <w:webHidden/>
              </w:rPr>
              <w:fldChar w:fldCharType="separate"/>
            </w:r>
            <w:r w:rsidR="00027493">
              <w:rPr>
                <w:noProof/>
                <w:webHidden/>
              </w:rPr>
              <w:t>9</w:t>
            </w:r>
            <w:r w:rsidR="00847766">
              <w:rPr>
                <w:noProof/>
                <w:webHidden/>
              </w:rPr>
              <w:fldChar w:fldCharType="end"/>
            </w:r>
          </w:hyperlink>
        </w:p>
        <w:p w14:paraId="41E0A54C" w14:textId="3443DA12"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75" w:history="1">
            <w:r w:rsidR="00847766" w:rsidRPr="002E6151">
              <w:rPr>
                <w:rStyle w:val="Lienhypertexte"/>
                <w:b/>
                <w:bCs/>
                <w:noProof/>
              </w:rPr>
              <w:t>4.6 Délai de validité des offres</w:t>
            </w:r>
            <w:r w:rsidR="00847766">
              <w:rPr>
                <w:noProof/>
                <w:webHidden/>
              </w:rPr>
              <w:tab/>
            </w:r>
            <w:r w:rsidR="00847766">
              <w:rPr>
                <w:noProof/>
                <w:webHidden/>
              </w:rPr>
              <w:fldChar w:fldCharType="begin"/>
            </w:r>
            <w:r w:rsidR="00847766">
              <w:rPr>
                <w:noProof/>
                <w:webHidden/>
              </w:rPr>
              <w:instrText xml:space="preserve"> PAGEREF _Toc132213275 \h </w:instrText>
            </w:r>
            <w:r w:rsidR="00847766">
              <w:rPr>
                <w:noProof/>
                <w:webHidden/>
              </w:rPr>
            </w:r>
            <w:r w:rsidR="00847766">
              <w:rPr>
                <w:noProof/>
                <w:webHidden/>
              </w:rPr>
              <w:fldChar w:fldCharType="separate"/>
            </w:r>
            <w:r w:rsidR="00027493">
              <w:rPr>
                <w:noProof/>
                <w:webHidden/>
              </w:rPr>
              <w:t>9</w:t>
            </w:r>
            <w:r w:rsidR="00847766">
              <w:rPr>
                <w:noProof/>
                <w:webHidden/>
              </w:rPr>
              <w:fldChar w:fldCharType="end"/>
            </w:r>
          </w:hyperlink>
        </w:p>
        <w:p w14:paraId="62321EDD" w14:textId="06E0D3FB"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76" w:history="1">
            <w:r w:rsidR="00847766" w:rsidRPr="002E6151">
              <w:rPr>
                <w:rStyle w:val="Lienhypertexte"/>
                <w:b/>
                <w:bCs/>
                <w:noProof/>
              </w:rPr>
              <w:t>4.7 Enchères électroniques</w:t>
            </w:r>
            <w:r w:rsidR="00847766">
              <w:rPr>
                <w:noProof/>
                <w:webHidden/>
              </w:rPr>
              <w:tab/>
            </w:r>
            <w:r w:rsidR="00847766">
              <w:rPr>
                <w:noProof/>
                <w:webHidden/>
              </w:rPr>
              <w:fldChar w:fldCharType="begin"/>
            </w:r>
            <w:r w:rsidR="00847766">
              <w:rPr>
                <w:noProof/>
                <w:webHidden/>
              </w:rPr>
              <w:instrText xml:space="preserve"> PAGEREF _Toc132213276 \h </w:instrText>
            </w:r>
            <w:r w:rsidR="00847766">
              <w:rPr>
                <w:noProof/>
                <w:webHidden/>
              </w:rPr>
            </w:r>
            <w:r w:rsidR="00847766">
              <w:rPr>
                <w:noProof/>
                <w:webHidden/>
              </w:rPr>
              <w:fldChar w:fldCharType="separate"/>
            </w:r>
            <w:r w:rsidR="00027493">
              <w:rPr>
                <w:noProof/>
                <w:webHidden/>
              </w:rPr>
              <w:t>9</w:t>
            </w:r>
            <w:r w:rsidR="00847766">
              <w:rPr>
                <w:noProof/>
                <w:webHidden/>
              </w:rPr>
              <w:fldChar w:fldCharType="end"/>
            </w:r>
          </w:hyperlink>
        </w:p>
        <w:p w14:paraId="37D6DE5A" w14:textId="45040FC5"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77" w:history="1">
            <w:r w:rsidR="00847766" w:rsidRPr="002E6151">
              <w:rPr>
                <w:rStyle w:val="Lienhypertexte"/>
                <w:rFonts w:cs="Arial"/>
                <w:b/>
                <w:bCs/>
                <w:noProof/>
                <w:kern w:val="1"/>
              </w:rPr>
              <w:t>Article 5 MODALITES DE TRANSMISSION DES PLIS</w:t>
            </w:r>
            <w:r w:rsidR="00847766">
              <w:rPr>
                <w:noProof/>
                <w:webHidden/>
              </w:rPr>
              <w:tab/>
            </w:r>
            <w:r w:rsidR="00847766">
              <w:rPr>
                <w:noProof/>
                <w:webHidden/>
              </w:rPr>
              <w:fldChar w:fldCharType="begin"/>
            </w:r>
            <w:r w:rsidR="00847766">
              <w:rPr>
                <w:noProof/>
                <w:webHidden/>
              </w:rPr>
              <w:instrText xml:space="preserve"> PAGEREF _Toc132213277 \h </w:instrText>
            </w:r>
            <w:r w:rsidR="00847766">
              <w:rPr>
                <w:noProof/>
                <w:webHidden/>
              </w:rPr>
            </w:r>
            <w:r w:rsidR="00847766">
              <w:rPr>
                <w:noProof/>
                <w:webHidden/>
              </w:rPr>
              <w:fldChar w:fldCharType="separate"/>
            </w:r>
            <w:r w:rsidR="00027493">
              <w:rPr>
                <w:noProof/>
                <w:webHidden/>
              </w:rPr>
              <w:t>9</w:t>
            </w:r>
            <w:r w:rsidR="00847766">
              <w:rPr>
                <w:noProof/>
                <w:webHidden/>
              </w:rPr>
              <w:fldChar w:fldCharType="end"/>
            </w:r>
          </w:hyperlink>
        </w:p>
        <w:p w14:paraId="491CE2E9" w14:textId="26789374"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78" w:history="1">
            <w:r w:rsidR="00847766" w:rsidRPr="002E6151">
              <w:rPr>
                <w:rStyle w:val="Lienhypertexte"/>
                <w:b/>
                <w:bCs/>
                <w:noProof/>
              </w:rPr>
              <w:t>5.1 Date et heure limites de remise des plis</w:t>
            </w:r>
            <w:r w:rsidR="00847766">
              <w:rPr>
                <w:noProof/>
                <w:webHidden/>
              </w:rPr>
              <w:tab/>
            </w:r>
            <w:r w:rsidR="00847766">
              <w:rPr>
                <w:noProof/>
                <w:webHidden/>
              </w:rPr>
              <w:fldChar w:fldCharType="begin"/>
            </w:r>
            <w:r w:rsidR="00847766">
              <w:rPr>
                <w:noProof/>
                <w:webHidden/>
              </w:rPr>
              <w:instrText xml:space="preserve"> PAGEREF _Toc132213278 \h </w:instrText>
            </w:r>
            <w:r w:rsidR="00847766">
              <w:rPr>
                <w:noProof/>
                <w:webHidden/>
              </w:rPr>
            </w:r>
            <w:r w:rsidR="00847766">
              <w:rPr>
                <w:noProof/>
                <w:webHidden/>
              </w:rPr>
              <w:fldChar w:fldCharType="separate"/>
            </w:r>
            <w:r w:rsidR="00027493">
              <w:rPr>
                <w:noProof/>
                <w:webHidden/>
              </w:rPr>
              <w:t>9</w:t>
            </w:r>
            <w:r w:rsidR="00847766">
              <w:rPr>
                <w:noProof/>
                <w:webHidden/>
              </w:rPr>
              <w:fldChar w:fldCharType="end"/>
            </w:r>
          </w:hyperlink>
        </w:p>
        <w:p w14:paraId="7439D1AB" w14:textId="52C446AC"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79" w:history="1">
            <w:r w:rsidR="00847766" w:rsidRPr="002E6151">
              <w:rPr>
                <w:rStyle w:val="Lienhypertexte"/>
                <w:b/>
                <w:bCs/>
                <w:noProof/>
              </w:rPr>
              <w:t>5.2 Conditions de transmission des plis</w:t>
            </w:r>
            <w:r w:rsidR="00847766">
              <w:rPr>
                <w:noProof/>
                <w:webHidden/>
              </w:rPr>
              <w:tab/>
            </w:r>
            <w:r w:rsidR="00847766">
              <w:rPr>
                <w:noProof/>
                <w:webHidden/>
              </w:rPr>
              <w:fldChar w:fldCharType="begin"/>
            </w:r>
            <w:r w:rsidR="00847766">
              <w:rPr>
                <w:noProof/>
                <w:webHidden/>
              </w:rPr>
              <w:instrText xml:space="preserve"> PAGEREF _Toc132213279 \h </w:instrText>
            </w:r>
            <w:r w:rsidR="00847766">
              <w:rPr>
                <w:noProof/>
                <w:webHidden/>
              </w:rPr>
            </w:r>
            <w:r w:rsidR="00847766">
              <w:rPr>
                <w:noProof/>
                <w:webHidden/>
              </w:rPr>
              <w:fldChar w:fldCharType="separate"/>
            </w:r>
            <w:r w:rsidR="00027493">
              <w:rPr>
                <w:noProof/>
                <w:webHidden/>
              </w:rPr>
              <w:t>10</w:t>
            </w:r>
            <w:r w:rsidR="00847766">
              <w:rPr>
                <w:noProof/>
                <w:webHidden/>
              </w:rPr>
              <w:fldChar w:fldCharType="end"/>
            </w:r>
          </w:hyperlink>
        </w:p>
        <w:p w14:paraId="692D82D5" w14:textId="5398C194"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80" w:history="1">
            <w:r w:rsidR="00847766" w:rsidRPr="002E6151">
              <w:rPr>
                <w:rStyle w:val="Lienhypertexte"/>
                <w:rFonts w:cs="Arial"/>
                <w:b/>
                <w:bCs/>
                <w:noProof/>
                <w:kern w:val="1"/>
              </w:rPr>
              <w:t>Article 6 ATTRIBUTION DU MARCHE</w:t>
            </w:r>
            <w:r w:rsidR="00847766">
              <w:rPr>
                <w:noProof/>
                <w:webHidden/>
              </w:rPr>
              <w:tab/>
            </w:r>
            <w:r w:rsidR="00847766">
              <w:rPr>
                <w:noProof/>
                <w:webHidden/>
              </w:rPr>
              <w:fldChar w:fldCharType="begin"/>
            </w:r>
            <w:r w:rsidR="00847766">
              <w:rPr>
                <w:noProof/>
                <w:webHidden/>
              </w:rPr>
              <w:instrText xml:space="preserve"> PAGEREF _Toc132213280 \h </w:instrText>
            </w:r>
            <w:r w:rsidR="00847766">
              <w:rPr>
                <w:noProof/>
                <w:webHidden/>
              </w:rPr>
            </w:r>
            <w:r w:rsidR="00847766">
              <w:rPr>
                <w:noProof/>
                <w:webHidden/>
              </w:rPr>
              <w:fldChar w:fldCharType="separate"/>
            </w:r>
            <w:r w:rsidR="00027493">
              <w:rPr>
                <w:noProof/>
                <w:webHidden/>
              </w:rPr>
              <w:t>10</w:t>
            </w:r>
            <w:r w:rsidR="00847766">
              <w:rPr>
                <w:noProof/>
                <w:webHidden/>
              </w:rPr>
              <w:fldChar w:fldCharType="end"/>
            </w:r>
          </w:hyperlink>
        </w:p>
        <w:p w14:paraId="12010D02" w14:textId="15453E1A"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81" w:history="1">
            <w:r w:rsidR="00847766" w:rsidRPr="002E6151">
              <w:rPr>
                <w:rStyle w:val="Lienhypertexte"/>
                <w:b/>
                <w:bCs/>
                <w:noProof/>
              </w:rPr>
              <w:t>6.1 Pièces à remettre par le(s) soumissionnaire(s) au(x)quel(s) il est envisagé d’attribuer le marché</w:t>
            </w:r>
            <w:r w:rsidR="00847766">
              <w:rPr>
                <w:noProof/>
                <w:webHidden/>
              </w:rPr>
              <w:tab/>
            </w:r>
            <w:r w:rsidR="00847766">
              <w:rPr>
                <w:noProof/>
                <w:webHidden/>
              </w:rPr>
              <w:fldChar w:fldCharType="begin"/>
            </w:r>
            <w:r w:rsidR="00847766">
              <w:rPr>
                <w:noProof/>
                <w:webHidden/>
              </w:rPr>
              <w:instrText xml:space="preserve"> PAGEREF _Toc132213281 \h </w:instrText>
            </w:r>
            <w:r w:rsidR="00847766">
              <w:rPr>
                <w:noProof/>
                <w:webHidden/>
              </w:rPr>
            </w:r>
            <w:r w:rsidR="00847766">
              <w:rPr>
                <w:noProof/>
                <w:webHidden/>
              </w:rPr>
              <w:fldChar w:fldCharType="separate"/>
            </w:r>
            <w:r w:rsidR="00027493">
              <w:rPr>
                <w:noProof/>
                <w:webHidden/>
              </w:rPr>
              <w:t>10</w:t>
            </w:r>
            <w:r w:rsidR="00847766">
              <w:rPr>
                <w:noProof/>
                <w:webHidden/>
              </w:rPr>
              <w:fldChar w:fldCharType="end"/>
            </w:r>
          </w:hyperlink>
        </w:p>
        <w:p w14:paraId="4D5CC138" w14:textId="7A051FC0"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82" w:history="1">
            <w:r w:rsidR="00847766" w:rsidRPr="002E6151">
              <w:rPr>
                <w:rStyle w:val="Lienhypertexte"/>
                <w:b/>
                <w:bCs/>
                <w:noProof/>
              </w:rPr>
              <w:t>6.2 Signature du marché</w:t>
            </w:r>
            <w:r w:rsidR="00847766">
              <w:rPr>
                <w:noProof/>
                <w:webHidden/>
              </w:rPr>
              <w:tab/>
            </w:r>
            <w:r w:rsidR="00847766">
              <w:rPr>
                <w:noProof/>
                <w:webHidden/>
              </w:rPr>
              <w:fldChar w:fldCharType="begin"/>
            </w:r>
            <w:r w:rsidR="00847766">
              <w:rPr>
                <w:noProof/>
                <w:webHidden/>
              </w:rPr>
              <w:instrText xml:space="preserve"> PAGEREF _Toc132213282 \h </w:instrText>
            </w:r>
            <w:r w:rsidR="00847766">
              <w:rPr>
                <w:noProof/>
                <w:webHidden/>
              </w:rPr>
            </w:r>
            <w:r w:rsidR="00847766">
              <w:rPr>
                <w:noProof/>
                <w:webHidden/>
              </w:rPr>
              <w:fldChar w:fldCharType="separate"/>
            </w:r>
            <w:r w:rsidR="00027493">
              <w:rPr>
                <w:noProof/>
                <w:webHidden/>
              </w:rPr>
              <w:t>11</w:t>
            </w:r>
            <w:r w:rsidR="00847766">
              <w:rPr>
                <w:noProof/>
                <w:webHidden/>
              </w:rPr>
              <w:fldChar w:fldCharType="end"/>
            </w:r>
          </w:hyperlink>
        </w:p>
        <w:p w14:paraId="7A6D63B9" w14:textId="611D2610"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83" w:history="1">
            <w:r w:rsidR="00847766" w:rsidRPr="002E6151">
              <w:rPr>
                <w:rStyle w:val="Lienhypertexte"/>
                <w:rFonts w:cs="Arial"/>
                <w:b/>
                <w:bCs/>
                <w:noProof/>
                <w:kern w:val="1"/>
              </w:rPr>
              <w:t>Article 7 ACCES ET REPONSE PAR VOIE DEMATERIALISEE</w:t>
            </w:r>
            <w:r w:rsidR="00847766">
              <w:rPr>
                <w:noProof/>
                <w:webHidden/>
              </w:rPr>
              <w:tab/>
            </w:r>
            <w:r w:rsidR="00847766">
              <w:rPr>
                <w:noProof/>
                <w:webHidden/>
              </w:rPr>
              <w:fldChar w:fldCharType="begin"/>
            </w:r>
            <w:r w:rsidR="00847766">
              <w:rPr>
                <w:noProof/>
                <w:webHidden/>
              </w:rPr>
              <w:instrText xml:space="preserve"> PAGEREF _Toc132213283 \h </w:instrText>
            </w:r>
            <w:r w:rsidR="00847766">
              <w:rPr>
                <w:noProof/>
                <w:webHidden/>
              </w:rPr>
            </w:r>
            <w:r w:rsidR="00847766">
              <w:rPr>
                <w:noProof/>
                <w:webHidden/>
              </w:rPr>
              <w:fldChar w:fldCharType="separate"/>
            </w:r>
            <w:r w:rsidR="00027493">
              <w:rPr>
                <w:noProof/>
                <w:webHidden/>
              </w:rPr>
              <w:t>11</w:t>
            </w:r>
            <w:r w:rsidR="00847766">
              <w:rPr>
                <w:noProof/>
                <w:webHidden/>
              </w:rPr>
              <w:fldChar w:fldCharType="end"/>
            </w:r>
          </w:hyperlink>
        </w:p>
        <w:p w14:paraId="51979D01" w14:textId="52E366DD" w:rsidR="00847766" w:rsidRDefault="002F151D">
          <w:pPr>
            <w:pStyle w:val="TM2"/>
            <w:tabs>
              <w:tab w:val="right" w:leader="dot" w:pos="9060"/>
            </w:tabs>
            <w:rPr>
              <w:rFonts w:asciiTheme="minorHAnsi" w:eastAsiaTheme="minorEastAsia" w:hAnsiTheme="minorHAnsi" w:cstheme="minorBidi"/>
              <w:noProof/>
              <w:sz w:val="22"/>
              <w:szCs w:val="22"/>
              <w:lang w:eastAsia="fr-FR"/>
            </w:rPr>
          </w:pPr>
          <w:hyperlink w:anchor="_Toc132213284" w:history="1">
            <w:r w:rsidR="00847766" w:rsidRPr="002E6151">
              <w:rPr>
                <w:rStyle w:val="Lienhypertexte"/>
                <w:rFonts w:cs="Arial"/>
                <w:b/>
                <w:bCs/>
                <w:noProof/>
                <w:kern w:val="1"/>
              </w:rPr>
              <w:t>Article 8 AUTRES INFORMATIONS</w:t>
            </w:r>
            <w:r w:rsidR="00847766">
              <w:rPr>
                <w:noProof/>
                <w:webHidden/>
              </w:rPr>
              <w:tab/>
            </w:r>
            <w:r w:rsidR="00847766">
              <w:rPr>
                <w:noProof/>
                <w:webHidden/>
              </w:rPr>
              <w:fldChar w:fldCharType="begin"/>
            </w:r>
            <w:r w:rsidR="00847766">
              <w:rPr>
                <w:noProof/>
                <w:webHidden/>
              </w:rPr>
              <w:instrText xml:space="preserve"> PAGEREF _Toc132213284 \h </w:instrText>
            </w:r>
            <w:r w:rsidR="00847766">
              <w:rPr>
                <w:noProof/>
                <w:webHidden/>
              </w:rPr>
            </w:r>
            <w:r w:rsidR="00847766">
              <w:rPr>
                <w:noProof/>
                <w:webHidden/>
              </w:rPr>
              <w:fldChar w:fldCharType="separate"/>
            </w:r>
            <w:r w:rsidR="00027493">
              <w:rPr>
                <w:noProof/>
                <w:webHidden/>
              </w:rPr>
              <w:t>11</w:t>
            </w:r>
            <w:r w:rsidR="00847766">
              <w:rPr>
                <w:noProof/>
                <w:webHidden/>
              </w:rPr>
              <w:fldChar w:fldCharType="end"/>
            </w:r>
          </w:hyperlink>
        </w:p>
        <w:p w14:paraId="406EFF50" w14:textId="77777777" w:rsidR="00D676D2" w:rsidRDefault="00D676D2">
          <w:r>
            <w:rPr>
              <w:b/>
              <w:bCs/>
            </w:rPr>
            <w:fldChar w:fldCharType="end"/>
          </w:r>
        </w:p>
      </w:sdtContent>
    </w:sdt>
    <w:p w14:paraId="7D4572A1" w14:textId="77777777" w:rsidR="00FD7B1C" w:rsidRDefault="00FD7B1C" w:rsidP="00FD7B1C">
      <w:pPr>
        <w:autoSpaceDE w:val="0"/>
        <w:autoSpaceDN w:val="0"/>
        <w:adjustRightInd w:val="0"/>
        <w:spacing w:after="0" w:line="240" w:lineRule="auto"/>
        <w:rPr>
          <w:rFonts w:ascii="LiberationSans" w:hAnsi="LiberationSans" w:cs="LiberationSans"/>
          <w:color w:val="0000FF"/>
          <w:sz w:val="20"/>
          <w:szCs w:val="20"/>
        </w:rPr>
      </w:pPr>
    </w:p>
    <w:p w14:paraId="6C4B9122" w14:textId="77777777" w:rsidR="00FD7B1C" w:rsidRDefault="00FD7B1C">
      <w:pPr>
        <w:rPr>
          <w:rFonts w:ascii="LiberationSans" w:hAnsi="LiberationSans" w:cs="LiberationSans"/>
          <w:color w:val="0000FF"/>
          <w:sz w:val="20"/>
          <w:szCs w:val="20"/>
        </w:rPr>
      </w:pPr>
      <w:r>
        <w:rPr>
          <w:rFonts w:ascii="LiberationSans" w:hAnsi="LiberationSans" w:cs="LiberationSans"/>
          <w:color w:val="0000FF"/>
          <w:sz w:val="20"/>
          <w:szCs w:val="20"/>
        </w:rPr>
        <w:br w:type="page"/>
      </w:r>
    </w:p>
    <w:p w14:paraId="2A0BAEED" w14:textId="77777777" w:rsidR="00FD7B1C" w:rsidRPr="00D676D2" w:rsidRDefault="00FD7B1C" w:rsidP="00D676D2">
      <w:pPr>
        <w:pStyle w:val="Titre2"/>
        <w:shd w:val="clear" w:color="auto" w:fill="FFFFFF"/>
        <w:tabs>
          <w:tab w:val="left" w:pos="936"/>
        </w:tabs>
        <w:suppressAutoHyphens/>
        <w:spacing w:before="200" w:line="240" w:lineRule="auto"/>
        <w:ind w:left="420"/>
        <w:jc w:val="both"/>
        <w:rPr>
          <w:rFonts w:ascii="Arial" w:eastAsia="SimSun" w:hAnsi="Arial" w:cs="Arial"/>
          <w:b/>
          <w:bCs/>
          <w:color w:val="auto"/>
          <w:kern w:val="1"/>
          <w:sz w:val="32"/>
          <w:szCs w:val="32"/>
          <w:lang w:eastAsia="ar-SA"/>
        </w:rPr>
      </w:pPr>
      <w:bookmarkStart w:id="0" w:name="_Toc132213252"/>
      <w:r w:rsidRPr="00D676D2">
        <w:rPr>
          <w:rFonts w:ascii="Arial" w:eastAsia="SimSun" w:hAnsi="Arial" w:cs="Arial"/>
          <w:b/>
          <w:bCs/>
          <w:color w:val="auto"/>
          <w:kern w:val="1"/>
          <w:sz w:val="32"/>
          <w:szCs w:val="32"/>
          <w:lang w:eastAsia="ar-SA"/>
        </w:rPr>
        <w:lastRenderedPageBreak/>
        <w:t>Article 1 OBJET ET CARACTERISTIQUES DE LA</w:t>
      </w:r>
      <w:r w:rsidR="00D676D2">
        <w:rPr>
          <w:rFonts w:ascii="Arial" w:eastAsia="SimSun" w:hAnsi="Arial" w:cs="Arial"/>
          <w:b/>
          <w:bCs/>
          <w:color w:val="auto"/>
          <w:kern w:val="1"/>
          <w:sz w:val="32"/>
          <w:szCs w:val="32"/>
          <w:lang w:eastAsia="ar-SA"/>
        </w:rPr>
        <w:t xml:space="preserve"> CONSULTATION</w:t>
      </w:r>
      <w:bookmarkEnd w:id="0"/>
    </w:p>
    <w:p w14:paraId="1D429164" w14:textId="77777777" w:rsidR="00D676D2" w:rsidRDefault="00D676D2" w:rsidP="00FD7B1C">
      <w:pPr>
        <w:autoSpaceDE w:val="0"/>
        <w:autoSpaceDN w:val="0"/>
        <w:adjustRightInd w:val="0"/>
        <w:spacing w:after="0" w:line="240" w:lineRule="auto"/>
        <w:rPr>
          <w:rFonts w:ascii="LiberationSans" w:hAnsi="LiberationSans" w:cs="LiberationSans"/>
          <w:color w:val="000000"/>
          <w:sz w:val="20"/>
          <w:szCs w:val="20"/>
        </w:rPr>
      </w:pPr>
    </w:p>
    <w:p w14:paraId="1DD07442" w14:textId="77777777" w:rsidR="005E31B6"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5E31B6">
        <w:rPr>
          <w:rFonts w:ascii="LiberationSans" w:hAnsi="LiberationSans" w:cs="LiberationSans"/>
          <w:color w:val="000000"/>
          <w:sz w:val="20"/>
          <w:szCs w:val="20"/>
        </w:rPr>
        <w:t xml:space="preserve">La présente consultation a pour objet </w:t>
      </w:r>
      <w:r w:rsidR="005E31B6" w:rsidRPr="005E31B6">
        <w:rPr>
          <w:rFonts w:ascii="LiberationSans" w:hAnsi="LiberationSans" w:cs="LiberationSans"/>
          <w:color w:val="000000"/>
          <w:sz w:val="20"/>
          <w:szCs w:val="20"/>
        </w:rPr>
        <w:t>la</w:t>
      </w:r>
      <w:r w:rsidR="00566515" w:rsidRPr="005E31B6">
        <w:rPr>
          <w:rFonts w:ascii="LiberationSans" w:hAnsi="LiberationSans" w:cs="LiberationSans"/>
          <w:color w:val="000000"/>
          <w:sz w:val="20"/>
          <w:szCs w:val="20"/>
        </w:rPr>
        <w:t xml:space="preserve"> </w:t>
      </w:r>
      <w:r w:rsidR="005E31B6" w:rsidRPr="005E31B6">
        <w:rPr>
          <w:rFonts w:ascii="LiberationSans" w:hAnsi="LiberationSans" w:cs="LiberationSans"/>
          <w:color w:val="000000"/>
          <w:sz w:val="20"/>
          <w:szCs w:val="20"/>
        </w:rPr>
        <w:t xml:space="preserve">réalisation l’impression et la </w:t>
      </w:r>
      <w:r w:rsidRPr="005E31B6">
        <w:rPr>
          <w:rFonts w:ascii="LiberationSans" w:hAnsi="LiberationSans" w:cs="LiberationSans"/>
          <w:color w:val="000000"/>
          <w:sz w:val="20"/>
          <w:szCs w:val="20"/>
        </w:rPr>
        <w:t>diffusion en régie publicitaire du</w:t>
      </w:r>
      <w:r w:rsidR="005E31B6" w:rsidRPr="005E31B6">
        <w:rPr>
          <w:rFonts w:ascii="LiberationSans" w:hAnsi="LiberationSans" w:cs="LiberationSans"/>
          <w:color w:val="000000"/>
          <w:sz w:val="20"/>
          <w:szCs w:val="20"/>
        </w:rPr>
        <w:t xml:space="preserve"> </w:t>
      </w:r>
      <w:r w:rsidRPr="005E31B6">
        <w:rPr>
          <w:rFonts w:ascii="LiberationSans" w:hAnsi="LiberationSans" w:cs="LiberationSans"/>
          <w:color w:val="000000"/>
          <w:sz w:val="20"/>
          <w:szCs w:val="20"/>
        </w:rPr>
        <w:t xml:space="preserve">journal </w:t>
      </w:r>
      <w:r w:rsidR="00C23245" w:rsidRPr="005E31B6">
        <w:rPr>
          <w:rFonts w:ascii="LiberationSans" w:hAnsi="LiberationSans" w:cs="LiberationSans"/>
          <w:color w:val="000000"/>
          <w:sz w:val="20"/>
          <w:szCs w:val="20"/>
        </w:rPr>
        <w:t>d’information du 15</w:t>
      </w:r>
      <w:r w:rsidR="00C23245" w:rsidRPr="005E31B6">
        <w:rPr>
          <w:rFonts w:ascii="LiberationSans" w:hAnsi="LiberationSans" w:cs="LiberationSans"/>
          <w:color w:val="000000"/>
          <w:sz w:val="20"/>
          <w:szCs w:val="20"/>
          <w:vertAlign w:val="superscript"/>
        </w:rPr>
        <w:t>ème</w:t>
      </w:r>
      <w:r w:rsidR="00C23245" w:rsidRPr="005E31B6">
        <w:rPr>
          <w:rFonts w:ascii="LiberationSans" w:hAnsi="LiberationSans" w:cs="LiberationSans"/>
          <w:color w:val="000000"/>
          <w:sz w:val="20"/>
          <w:szCs w:val="20"/>
        </w:rPr>
        <w:t xml:space="preserve"> </w:t>
      </w:r>
      <w:r w:rsidRPr="005E31B6">
        <w:rPr>
          <w:rFonts w:ascii="LiberationSans" w:hAnsi="LiberationSans" w:cs="LiberationSans"/>
          <w:color w:val="000000"/>
          <w:sz w:val="20"/>
          <w:szCs w:val="20"/>
        </w:rPr>
        <w:t>arrondissement</w:t>
      </w:r>
      <w:r w:rsidR="00761061">
        <w:rPr>
          <w:rFonts w:ascii="LiberationSans" w:hAnsi="LiberationSans" w:cs="LiberationSans"/>
          <w:color w:val="000000"/>
          <w:sz w:val="20"/>
          <w:szCs w:val="20"/>
        </w:rPr>
        <w:t>, avec financement par abandon de recettes.</w:t>
      </w:r>
    </w:p>
    <w:p w14:paraId="6108D407" w14:textId="77777777" w:rsidR="00233104" w:rsidRDefault="00233104" w:rsidP="00FD7B1C">
      <w:pPr>
        <w:autoSpaceDE w:val="0"/>
        <w:autoSpaceDN w:val="0"/>
        <w:adjustRightInd w:val="0"/>
        <w:spacing w:after="0" w:line="240" w:lineRule="auto"/>
        <w:rPr>
          <w:rFonts w:ascii="LiberationSans" w:hAnsi="LiberationSans" w:cs="LiberationSans"/>
          <w:color w:val="000000"/>
          <w:sz w:val="20"/>
          <w:szCs w:val="20"/>
        </w:rPr>
      </w:pPr>
    </w:p>
    <w:p w14:paraId="2ABAF865" w14:textId="77777777" w:rsidR="00233104" w:rsidRDefault="0073417F" w:rsidP="00FD7B1C">
      <w:pPr>
        <w:autoSpaceDE w:val="0"/>
        <w:autoSpaceDN w:val="0"/>
        <w:adjustRightInd w:val="0"/>
        <w:spacing w:after="0" w:line="240" w:lineRule="auto"/>
        <w:rPr>
          <w:rFonts w:ascii="LiberationSans" w:hAnsi="LiberationSans" w:cs="LiberationSans"/>
          <w:color w:val="000000"/>
          <w:sz w:val="20"/>
          <w:szCs w:val="20"/>
        </w:rPr>
      </w:pPr>
      <w:r>
        <w:rPr>
          <w:rFonts w:ascii="LiberationSans" w:hAnsi="LiberationSans" w:cs="LiberationSans"/>
          <w:color w:val="000000"/>
          <w:sz w:val="20"/>
          <w:szCs w:val="20"/>
        </w:rPr>
        <w:t>La rédactio</w:t>
      </w:r>
      <w:r w:rsidR="00233104">
        <w:rPr>
          <w:rFonts w:ascii="LiberationSans" w:hAnsi="LiberationSans" w:cs="LiberationSans"/>
          <w:color w:val="000000"/>
          <w:sz w:val="20"/>
          <w:szCs w:val="20"/>
        </w:rPr>
        <w:t xml:space="preserve">n des articles et les photographies sont </w:t>
      </w:r>
      <w:r>
        <w:rPr>
          <w:rFonts w:ascii="LiberationSans" w:hAnsi="LiberationSans" w:cs="LiberationSans"/>
          <w:color w:val="000000"/>
          <w:sz w:val="20"/>
          <w:szCs w:val="20"/>
        </w:rPr>
        <w:t xml:space="preserve">assurées par </w:t>
      </w:r>
      <w:r w:rsidR="00233104">
        <w:rPr>
          <w:rFonts w:ascii="LiberationSans" w:hAnsi="LiberationSans" w:cs="LiberationSans"/>
          <w:color w:val="000000"/>
          <w:sz w:val="20"/>
          <w:szCs w:val="20"/>
        </w:rPr>
        <w:t>la MA15.</w:t>
      </w:r>
    </w:p>
    <w:p w14:paraId="61D80B16" w14:textId="77777777" w:rsidR="00C23245"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 xml:space="preserve"> </w:t>
      </w:r>
    </w:p>
    <w:p w14:paraId="382E4760"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Le marché est conclu pour une période de 12 (douze) mois à compter de la date de sa</w:t>
      </w:r>
      <w:r w:rsidR="00566515">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notification au titulaire.</w:t>
      </w:r>
    </w:p>
    <w:p w14:paraId="6274F56E" w14:textId="77777777" w:rsidR="00FD7B1C"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 xml:space="preserve">Cette durée est une durée ferme et ne pourra </w:t>
      </w:r>
      <w:r w:rsidR="00566515">
        <w:rPr>
          <w:rFonts w:ascii="LiberationSans" w:hAnsi="LiberationSans" w:cs="LiberationSans"/>
          <w:color w:val="000000"/>
          <w:sz w:val="20"/>
          <w:szCs w:val="20"/>
        </w:rPr>
        <w:t xml:space="preserve">pas </w:t>
      </w:r>
      <w:r w:rsidRPr="00385A55">
        <w:rPr>
          <w:rFonts w:ascii="LiberationSans" w:hAnsi="LiberationSans" w:cs="LiberationSans"/>
          <w:color w:val="000000"/>
          <w:sz w:val="20"/>
          <w:szCs w:val="20"/>
        </w:rPr>
        <w:t>faire l'objet de reconduction.</w:t>
      </w:r>
    </w:p>
    <w:p w14:paraId="3BF868B5" w14:textId="77777777" w:rsidR="00552489" w:rsidRDefault="00552489" w:rsidP="00FD7B1C">
      <w:pPr>
        <w:autoSpaceDE w:val="0"/>
        <w:autoSpaceDN w:val="0"/>
        <w:adjustRightInd w:val="0"/>
        <w:spacing w:after="0" w:line="240" w:lineRule="auto"/>
        <w:rPr>
          <w:rFonts w:ascii="LiberationSans" w:hAnsi="LiberationSans" w:cs="LiberationSans"/>
          <w:color w:val="000000"/>
          <w:sz w:val="20"/>
          <w:szCs w:val="20"/>
        </w:rPr>
      </w:pPr>
    </w:p>
    <w:p w14:paraId="43D5C93C" w14:textId="77777777" w:rsidR="00566515" w:rsidRDefault="00566515" w:rsidP="00552489">
      <w:r>
        <w:t xml:space="preserve">Le marché porte sur </w:t>
      </w:r>
      <w:r w:rsidR="0015423C">
        <w:t xml:space="preserve">une </w:t>
      </w:r>
      <w:r>
        <w:t xml:space="preserve">parution </w:t>
      </w:r>
      <w:r w:rsidR="0015423C">
        <w:t xml:space="preserve">envisagée </w:t>
      </w:r>
      <w:r w:rsidR="007B1E48">
        <w:t>de 6</w:t>
      </w:r>
      <w:r w:rsidR="00FE74B2">
        <w:t xml:space="preserve"> éditions</w:t>
      </w:r>
      <w:r>
        <w:t>.  A titre indicatif, ces journaux paraitront tous les 2 mois.</w:t>
      </w:r>
    </w:p>
    <w:p w14:paraId="7B95E8B2" w14:textId="403E4CF6" w:rsidR="00552489" w:rsidRDefault="00566515" w:rsidP="00FD7B1C">
      <w:pPr>
        <w:autoSpaceDE w:val="0"/>
        <w:autoSpaceDN w:val="0"/>
        <w:adjustRightInd w:val="0"/>
        <w:spacing w:after="0" w:line="240" w:lineRule="auto"/>
        <w:rPr>
          <w:rFonts w:ascii="LiberationSans" w:hAnsi="LiberationSans" w:cs="LiberationSans"/>
          <w:color w:val="000000"/>
          <w:sz w:val="20"/>
          <w:szCs w:val="20"/>
        </w:rPr>
      </w:pPr>
      <w:r>
        <w:rPr>
          <w:rFonts w:ascii="LiberationSans" w:hAnsi="LiberationSans" w:cs="LiberationSans"/>
          <w:color w:val="000000"/>
          <w:sz w:val="20"/>
          <w:szCs w:val="20"/>
        </w:rPr>
        <w:t>Les journaux comprendront</w:t>
      </w:r>
      <w:r w:rsidR="00C1740C">
        <w:rPr>
          <w:rFonts w:ascii="LiberationSans" w:hAnsi="LiberationSans" w:cs="LiberationSans"/>
          <w:color w:val="000000"/>
          <w:sz w:val="20"/>
          <w:szCs w:val="20"/>
        </w:rPr>
        <w:t xml:space="preserve"> 32, 36, 40 ou 48</w:t>
      </w:r>
      <w:r w:rsidR="007B1E48">
        <w:rPr>
          <w:rFonts w:ascii="LiberationSans" w:hAnsi="LiberationSans" w:cs="LiberationSans"/>
          <w:color w:val="000000"/>
          <w:sz w:val="20"/>
          <w:szCs w:val="20"/>
        </w:rPr>
        <w:t xml:space="preserve"> pages</w:t>
      </w:r>
      <w:r>
        <w:rPr>
          <w:rFonts w:ascii="LiberationSans" w:hAnsi="LiberationSans" w:cs="LiberationSans"/>
          <w:color w:val="000000"/>
          <w:sz w:val="20"/>
          <w:szCs w:val="20"/>
        </w:rPr>
        <w:t xml:space="preserve">. Le tirage sera </w:t>
      </w:r>
      <w:r w:rsidR="005223EB">
        <w:rPr>
          <w:rFonts w:ascii="LiberationSans" w:hAnsi="LiberationSans" w:cs="LiberationSans"/>
          <w:color w:val="000000"/>
          <w:sz w:val="20"/>
          <w:szCs w:val="20"/>
        </w:rPr>
        <w:t xml:space="preserve">de </w:t>
      </w:r>
      <w:r>
        <w:rPr>
          <w:rFonts w:ascii="LiberationSans" w:hAnsi="LiberationSans" w:cs="LiberationSans"/>
          <w:color w:val="000000"/>
          <w:sz w:val="20"/>
          <w:szCs w:val="20"/>
        </w:rPr>
        <w:t>1</w:t>
      </w:r>
      <w:r w:rsidR="006D1B3B">
        <w:rPr>
          <w:rFonts w:ascii="LiberationSans" w:hAnsi="LiberationSans" w:cs="LiberationSans"/>
          <w:color w:val="000000"/>
          <w:sz w:val="20"/>
          <w:szCs w:val="20"/>
        </w:rPr>
        <w:t>10</w:t>
      </w:r>
      <w:r>
        <w:rPr>
          <w:rFonts w:ascii="LiberationSans" w:hAnsi="LiberationSans" w:cs="LiberationSans"/>
          <w:color w:val="000000"/>
          <w:sz w:val="20"/>
          <w:szCs w:val="20"/>
        </w:rPr>
        <w:t> 000 exemplaires.</w:t>
      </w:r>
    </w:p>
    <w:p w14:paraId="410CF611" w14:textId="77777777" w:rsidR="00566515" w:rsidRPr="00385A55" w:rsidRDefault="00566515" w:rsidP="00FD7B1C">
      <w:pPr>
        <w:autoSpaceDE w:val="0"/>
        <w:autoSpaceDN w:val="0"/>
        <w:adjustRightInd w:val="0"/>
        <w:spacing w:after="0" w:line="240" w:lineRule="auto"/>
        <w:rPr>
          <w:rFonts w:ascii="LiberationSans" w:hAnsi="LiberationSans" w:cs="LiberationSans"/>
          <w:color w:val="000000"/>
          <w:sz w:val="20"/>
          <w:szCs w:val="20"/>
        </w:rPr>
      </w:pPr>
    </w:p>
    <w:p w14:paraId="2948B854"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65D4334C" w14:textId="77777777" w:rsidR="00FD7B1C" w:rsidRPr="00D676D2" w:rsidRDefault="00FD7B1C" w:rsidP="00D676D2">
      <w:pPr>
        <w:pStyle w:val="Titre2"/>
        <w:keepLines w:val="0"/>
        <w:shd w:val="clear" w:color="auto" w:fill="FFFFFF"/>
        <w:suppressAutoHyphens/>
        <w:spacing w:before="240" w:after="60" w:line="240" w:lineRule="auto"/>
        <w:ind w:left="1800" w:hanging="720"/>
        <w:rPr>
          <w:b/>
          <w:bCs/>
          <w:color w:val="4F81BD" w:themeColor="accent1"/>
          <w:lang w:eastAsia="ar-SA"/>
        </w:rPr>
      </w:pPr>
      <w:bookmarkStart w:id="1" w:name="_Toc132213253"/>
      <w:r w:rsidRPr="00D676D2">
        <w:rPr>
          <w:b/>
          <w:bCs/>
          <w:color w:val="4F81BD" w:themeColor="accent1"/>
          <w:lang w:eastAsia="ar-SA"/>
        </w:rPr>
        <w:t>1.1 Découpage des prestations en lots</w:t>
      </w:r>
      <w:bookmarkEnd w:id="1"/>
    </w:p>
    <w:p w14:paraId="18C0E113"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Les prestations constituent un marché global.</w:t>
      </w:r>
      <w:r w:rsidR="00E46090" w:rsidRPr="00385A55">
        <w:rPr>
          <w:rFonts w:ascii="LiberationSans" w:hAnsi="LiberationSans" w:cs="LiberationSans"/>
          <w:color w:val="000000"/>
          <w:sz w:val="20"/>
          <w:szCs w:val="20"/>
        </w:rPr>
        <w:t xml:space="preserve"> </w:t>
      </w:r>
    </w:p>
    <w:p w14:paraId="3A87500C" w14:textId="77777777" w:rsidR="00132BBE" w:rsidRPr="00385A55" w:rsidRDefault="00132BBE" w:rsidP="00FD7B1C">
      <w:pPr>
        <w:autoSpaceDE w:val="0"/>
        <w:autoSpaceDN w:val="0"/>
        <w:adjustRightInd w:val="0"/>
        <w:spacing w:after="0" w:line="240" w:lineRule="auto"/>
        <w:rPr>
          <w:rFonts w:ascii="LiberationSans" w:hAnsi="LiberationSans" w:cs="LiberationSans"/>
          <w:color w:val="000000"/>
          <w:sz w:val="20"/>
          <w:szCs w:val="20"/>
        </w:rPr>
      </w:pPr>
    </w:p>
    <w:p w14:paraId="7416B466" w14:textId="77777777" w:rsidR="00FD7B1C" w:rsidRPr="00D676D2" w:rsidRDefault="00FD7B1C" w:rsidP="00D676D2">
      <w:pPr>
        <w:pStyle w:val="Titre2"/>
        <w:keepLines w:val="0"/>
        <w:shd w:val="clear" w:color="auto" w:fill="FFFFFF"/>
        <w:suppressAutoHyphens/>
        <w:spacing w:before="240" w:after="60" w:line="240" w:lineRule="auto"/>
        <w:ind w:left="1800" w:hanging="720"/>
        <w:rPr>
          <w:b/>
          <w:bCs/>
          <w:color w:val="4F81BD" w:themeColor="accent1"/>
          <w:lang w:eastAsia="ar-SA"/>
        </w:rPr>
      </w:pPr>
      <w:bookmarkStart w:id="2" w:name="_Toc132213254"/>
      <w:r w:rsidRPr="00D676D2">
        <w:rPr>
          <w:b/>
          <w:bCs/>
          <w:color w:val="4F81BD" w:themeColor="accent1"/>
          <w:lang w:eastAsia="ar-SA"/>
        </w:rPr>
        <w:t>1.2 Fractionnement des prestations</w:t>
      </w:r>
      <w:bookmarkEnd w:id="2"/>
    </w:p>
    <w:p w14:paraId="2613974E"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Sans objet.</w:t>
      </w:r>
    </w:p>
    <w:p w14:paraId="58A054B1"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19DDDD79" w14:textId="77777777" w:rsidR="00FD7B1C" w:rsidRPr="00D676D2" w:rsidRDefault="00FD7B1C" w:rsidP="00D676D2">
      <w:pPr>
        <w:pStyle w:val="Titre2"/>
        <w:keepLines w:val="0"/>
        <w:shd w:val="clear" w:color="auto" w:fill="FFFFFF"/>
        <w:suppressAutoHyphens/>
        <w:spacing w:before="240" w:after="60" w:line="240" w:lineRule="auto"/>
        <w:ind w:left="1800" w:hanging="720"/>
        <w:rPr>
          <w:b/>
          <w:bCs/>
          <w:color w:val="4F81BD" w:themeColor="accent1"/>
          <w:lang w:eastAsia="ar-SA"/>
        </w:rPr>
      </w:pPr>
      <w:bookmarkStart w:id="3" w:name="_Toc132213255"/>
      <w:r w:rsidRPr="00D676D2">
        <w:rPr>
          <w:b/>
          <w:bCs/>
          <w:color w:val="4F81BD" w:themeColor="accent1"/>
          <w:lang w:eastAsia="ar-SA"/>
        </w:rPr>
        <w:t>1.3 Variantes</w:t>
      </w:r>
      <w:bookmarkEnd w:id="3"/>
    </w:p>
    <w:p w14:paraId="6F863642" w14:textId="77777777" w:rsidR="003D5ABA" w:rsidRPr="00385A55" w:rsidRDefault="003D5ABA" w:rsidP="00FD7B1C">
      <w:pPr>
        <w:autoSpaceDE w:val="0"/>
        <w:autoSpaceDN w:val="0"/>
        <w:adjustRightInd w:val="0"/>
        <w:spacing w:after="0" w:line="240" w:lineRule="auto"/>
        <w:rPr>
          <w:rFonts w:ascii="LiberationSans-Bold" w:hAnsi="LiberationSans-Bold" w:cs="LiberationSans-Bold"/>
          <w:b/>
          <w:bCs/>
          <w:color w:val="000000"/>
          <w:sz w:val="28"/>
          <w:szCs w:val="28"/>
        </w:rPr>
      </w:pPr>
    </w:p>
    <w:p w14:paraId="0ADC70E0" w14:textId="77777777" w:rsidR="00FD7B1C" w:rsidRPr="00D676D2" w:rsidRDefault="00FD7B1C" w:rsidP="00D676D2">
      <w:pPr>
        <w:autoSpaceDE w:val="0"/>
        <w:autoSpaceDN w:val="0"/>
        <w:adjustRightInd w:val="0"/>
        <w:spacing w:after="0" w:line="240" w:lineRule="auto"/>
        <w:ind w:left="708" w:firstLine="708"/>
        <w:rPr>
          <w:rFonts w:asciiTheme="majorHAnsi" w:eastAsiaTheme="majorEastAsia" w:hAnsiTheme="majorHAnsi" w:cstheme="majorBidi"/>
          <w:b/>
          <w:bCs/>
          <w:color w:val="4F81BD" w:themeColor="accent1"/>
          <w:sz w:val="26"/>
          <w:szCs w:val="26"/>
          <w:lang w:eastAsia="ar-SA"/>
        </w:rPr>
      </w:pPr>
      <w:r w:rsidRPr="00D676D2">
        <w:rPr>
          <w:rFonts w:asciiTheme="majorHAnsi" w:eastAsiaTheme="majorEastAsia" w:hAnsiTheme="majorHAnsi" w:cstheme="majorBidi"/>
          <w:b/>
          <w:bCs/>
          <w:color w:val="4F81BD" w:themeColor="accent1"/>
          <w:sz w:val="26"/>
          <w:szCs w:val="26"/>
          <w:lang w:eastAsia="ar-SA"/>
        </w:rPr>
        <w:t>1.3.1 Variantes à l'initiative du soumissionnaire</w:t>
      </w:r>
    </w:p>
    <w:p w14:paraId="45E2EE42" w14:textId="77777777" w:rsidR="003D5ABA" w:rsidRPr="00385A55" w:rsidRDefault="003D5ABA" w:rsidP="003D5ABA">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Sans objet.</w:t>
      </w:r>
    </w:p>
    <w:p w14:paraId="2DDB2C40" w14:textId="77777777" w:rsidR="003D5ABA" w:rsidRPr="00385A55" w:rsidRDefault="003D5ABA" w:rsidP="00FD7B1C">
      <w:pPr>
        <w:autoSpaceDE w:val="0"/>
        <w:autoSpaceDN w:val="0"/>
        <w:adjustRightInd w:val="0"/>
        <w:spacing w:after="0" w:line="240" w:lineRule="auto"/>
        <w:rPr>
          <w:rFonts w:ascii="LiberationSans-Bold" w:hAnsi="LiberationSans-Bold" w:cs="LiberationSans-Bold"/>
          <w:b/>
          <w:bCs/>
          <w:color w:val="000000"/>
          <w:sz w:val="26"/>
          <w:szCs w:val="26"/>
        </w:rPr>
      </w:pPr>
    </w:p>
    <w:p w14:paraId="4C3D57A9" w14:textId="77777777" w:rsidR="00FD7B1C" w:rsidRPr="00D676D2" w:rsidRDefault="00FD7B1C" w:rsidP="00D676D2">
      <w:pPr>
        <w:autoSpaceDE w:val="0"/>
        <w:autoSpaceDN w:val="0"/>
        <w:adjustRightInd w:val="0"/>
        <w:spacing w:after="0" w:line="240" w:lineRule="auto"/>
        <w:ind w:left="708" w:firstLine="708"/>
        <w:rPr>
          <w:rFonts w:asciiTheme="majorHAnsi" w:eastAsiaTheme="majorEastAsia" w:hAnsiTheme="majorHAnsi" w:cstheme="majorBidi"/>
          <w:b/>
          <w:bCs/>
          <w:color w:val="4F81BD" w:themeColor="accent1"/>
          <w:sz w:val="26"/>
          <w:szCs w:val="26"/>
          <w:lang w:eastAsia="ar-SA"/>
        </w:rPr>
      </w:pPr>
      <w:r w:rsidRPr="00D676D2">
        <w:rPr>
          <w:rFonts w:asciiTheme="majorHAnsi" w:eastAsiaTheme="majorEastAsia" w:hAnsiTheme="majorHAnsi" w:cstheme="majorBidi"/>
          <w:b/>
          <w:bCs/>
          <w:color w:val="4F81BD" w:themeColor="accent1"/>
          <w:sz w:val="26"/>
          <w:szCs w:val="26"/>
          <w:lang w:eastAsia="ar-SA"/>
        </w:rPr>
        <w:t>1.3.2 Variantes à l'initiative de l'acheteur</w:t>
      </w:r>
    </w:p>
    <w:p w14:paraId="6858C203"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Sans objet.</w:t>
      </w:r>
    </w:p>
    <w:p w14:paraId="3017E234" w14:textId="77777777" w:rsidR="00FD7B1C" w:rsidRPr="00D676D2" w:rsidRDefault="00FD7B1C" w:rsidP="00D676D2">
      <w:pPr>
        <w:pStyle w:val="Titre2"/>
        <w:keepLines w:val="0"/>
        <w:shd w:val="clear" w:color="auto" w:fill="FFFFFF"/>
        <w:suppressAutoHyphens/>
        <w:spacing w:before="240" w:after="60" w:line="240" w:lineRule="auto"/>
        <w:ind w:left="1800" w:hanging="720"/>
        <w:rPr>
          <w:b/>
          <w:bCs/>
          <w:color w:val="4F81BD" w:themeColor="accent1"/>
          <w:lang w:eastAsia="ar-SA"/>
        </w:rPr>
      </w:pPr>
      <w:bookmarkStart w:id="4" w:name="_Toc132213256"/>
      <w:r w:rsidRPr="00D676D2">
        <w:rPr>
          <w:b/>
          <w:bCs/>
          <w:color w:val="4F81BD" w:themeColor="accent1"/>
          <w:lang w:eastAsia="ar-SA"/>
        </w:rPr>
        <w:t>1.4 Achat durable</w:t>
      </w:r>
      <w:bookmarkEnd w:id="4"/>
    </w:p>
    <w:p w14:paraId="1F4DBB0F" w14:textId="77777777" w:rsidR="00D676D2" w:rsidRPr="005E5F33" w:rsidRDefault="00D676D2" w:rsidP="00FD7B1C">
      <w:pPr>
        <w:autoSpaceDE w:val="0"/>
        <w:autoSpaceDN w:val="0"/>
        <w:adjustRightInd w:val="0"/>
        <w:spacing w:after="0" w:line="240" w:lineRule="auto"/>
        <w:rPr>
          <w:rFonts w:ascii="LiberationSans-Bold" w:hAnsi="LiberationSans-Bold" w:cs="LiberationSans-Bold"/>
          <w:b/>
          <w:bCs/>
          <w:color w:val="000000"/>
          <w:sz w:val="28"/>
          <w:szCs w:val="28"/>
        </w:rPr>
      </w:pPr>
    </w:p>
    <w:p w14:paraId="040E03F2" w14:textId="77777777" w:rsidR="00543D64" w:rsidRPr="00D676D2" w:rsidRDefault="00FD7B1C" w:rsidP="00D676D2">
      <w:pPr>
        <w:autoSpaceDE w:val="0"/>
        <w:autoSpaceDN w:val="0"/>
        <w:adjustRightInd w:val="0"/>
        <w:spacing w:after="0" w:line="240" w:lineRule="auto"/>
        <w:ind w:left="708" w:firstLine="708"/>
        <w:rPr>
          <w:rFonts w:asciiTheme="majorHAnsi" w:eastAsiaTheme="majorEastAsia" w:hAnsiTheme="majorHAnsi" w:cstheme="majorBidi"/>
          <w:b/>
          <w:bCs/>
          <w:color w:val="4F81BD" w:themeColor="accent1"/>
          <w:sz w:val="26"/>
          <w:szCs w:val="26"/>
          <w:lang w:eastAsia="ar-SA"/>
        </w:rPr>
      </w:pPr>
      <w:r w:rsidRPr="00D676D2">
        <w:rPr>
          <w:rFonts w:asciiTheme="majorHAnsi" w:eastAsiaTheme="majorEastAsia" w:hAnsiTheme="majorHAnsi" w:cstheme="majorBidi"/>
          <w:b/>
          <w:bCs/>
          <w:color w:val="4F81BD" w:themeColor="accent1"/>
          <w:sz w:val="26"/>
          <w:szCs w:val="26"/>
          <w:lang w:eastAsia="ar-SA"/>
        </w:rPr>
        <w:t>1.4.1 Clauses sociales</w:t>
      </w:r>
      <w:r w:rsidR="00E81330" w:rsidRPr="00D676D2">
        <w:rPr>
          <w:rFonts w:asciiTheme="majorHAnsi" w:eastAsiaTheme="majorEastAsia" w:hAnsiTheme="majorHAnsi" w:cstheme="majorBidi"/>
          <w:b/>
          <w:bCs/>
          <w:color w:val="4F81BD" w:themeColor="accent1"/>
          <w:sz w:val="26"/>
          <w:szCs w:val="26"/>
          <w:lang w:eastAsia="ar-SA"/>
        </w:rPr>
        <w:t xml:space="preserve"> </w:t>
      </w:r>
    </w:p>
    <w:p w14:paraId="28BA180F" w14:textId="77777777" w:rsidR="00543D64" w:rsidRPr="00385A55" w:rsidRDefault="00543D64" w:rsidP="00D676D2">
      <w:pPr>
        <w:autoSpaceDE w:val="0"/>
        <w:autoSpaceDN w:val="0"/>
        <w:adjustRightInd w:val="0"/>
        <w:spacing w:after="0" w:line="240" w:lineRule="auto"/>
        <w:ind w:left="708"/>
        <w:rPr>
          <w:rFonts w:ascii="LiberationSans" w:hAnsi="LiberationSans" w:cs="LiberationSans"/>
          <w:color w:val="000000"/>
          <w:sz w:val="20"/>
          <w:szCs w:val="20"/>
        </w:rPr>
      </w:pPr>
      <w:r w:rsidRPr="005E5F33">
        <w:rPr>
          <w:rFonts w:ascii="LiberationSans" w:hAnsi="LiberationSans" w:cs="LiberationSans"/>
          <w:color w:val="000000"/>
          <w:sz w:val="20"/>
          <w:szCs w:val="20"/>
        </w:rPr>
        <w:t>Sans objet.</w:t>
      </w:r>
    </w:p>
    <w:p w14:paraId="0639B352" w14:textId="77777777" w:rsidR="00543D64" w:rsidRPr="00385A55" w:rsidRDefault="00543D64" w:rsidP="00D676D2">
      <w:pPr>
        <w:autoSpaceDE w:val="0"/>
        <w:autoSpaceDN w:val="0"/>
        <w:adjustRightInd w:val="0"/>
        <w:spacing w:after="0" w:line="240" w:lineRule="auto"/>
        <w:ind w:left="708"/>
        <w:rPr>
          <w:rFonts w:ascii="LiberationSans-Bold" w:hAnsi="LiberationSans-Bold" w:cs="LiberationSans-Bold"/>
          <w:b/>
          <w:bCs/>
          <w:color w:val="000000"/>
          <w:sz w:val="26"/>
          <w:szCs w:val="26"/>
        </w:rPr>
      </w:pPr>
    </w:p>
    <w:p w14:paraId="6EA10948" w14:textId="77777777" w:rsidR="00FD7B1C" w:rsidRPr="00D676D2" w:rsidRDefault="00FD7B1C" w:rsidP="00D676D2">
      <w:pPr>
        <w:autoSpaceDE w:val="0"/>
        <w:autoSpaceDN w:val="0"/>
        <w:adjustRightInd w:val="0"/>
        <w:spacing w:after="0" w:line="240" w:lineRule="auto"/>
        <w:ind w:left="1416"/>
        <w:rPr>
          <w:rFonts w:asciiTheme="majorHAnsi" w:eastAsiaTheme="majorEastAsia" w:hAnsiTheme="majorHAnsi" w:cstheme="majorBidi"/>
          <w:b/>
          <w:bCs/>
          <w:color w:val="4F81BD" w:themeColor="accent1"/>
          <w:sz w:val="26"/>
          <w:szCs w:val="26"/>
          <w:lang w:eastAsia="ar-SA"/>
        </w:rPr>
      </w:pPr>
      <w:r w:rsidRPr="00D676D2">
        <w:rPr>
          <w:rFonts w:asciiTheme="majorHAnsi" w:eastAsiaTheme="majorEastAsia" w:hAnsiTheme="majorHAnsi" w:cstheme="majorBidi"/>
          <w:b/>
          <w:bCs/>
          <w:color w:val="4F81BD" w:themeColor="accent1"/>
          <w:sz w:val="26"/>
          <w:szCs w:val="26"/>
          <w:lang w:eastAsia="ar-SA"/>
        </w:rPr>
        <w:t>1.4.2 Clauses environnementales</w:t>
      </w:r>
    </w:p>
    <w:p w14:paraId="32EE0DB6" w14:textId="77777777" w:rsidR="00FD7B1C" w:rsidRPr="00385A55" w:rsidRDefault="00FD7B1C" w:rsidP="00D676D2">
      <w:pPr>
        <w:autoSpaceDE w:val="0"/>
        <w:autoSpaceDN w:val="0"/>
        <w:adjustRightInd w:val="0"/>
        <w:spacing w:after="0" w:line="240" w:lineRule="auto"/>
        <w:ind w:left="708"/>
        <w:rPr>
          <w:rFonts w:ascii="LiberationSans" w:hAnsi="LiberationSans" w:cs="LiberationSans"/>
          <w:color w:val="000000"/>
          <w:sz w:val="20"/>
          <w:szCs w:val="20"/>
        </w:rPr>
      </w:pPr>
      <w:bookmarkStart w:id="5" w:name="_Hlk243923989"/>
      <w:r w:rsidRPr="00385A55">
        <w:rPr>
          <w:rFonts w:ascii="LiberationSans" w:hAnsi="LiberationSans" w:cs="LiberationSans"/>
          <w:color w:val="000000"/>
          <w:sz w:val="20"/>
          <w:szCs w:val="20"/>
        </w:rPr>
        <w:t xml:space="preserve">Tous les documents livrables </w:t>
      </w:r>
      <w:r w:rsidR="003D5ABA" w:rsidRPr="00385A55">
        <w:rPr>
          <w:rFonts w:ascii="LiberationSans" w:hAnsi="LiberationSans" w:cs="LiberationSans"/>
          <w:color w:val="000000"/>
          <w:sz w:val="20"/>
          <w:szCs w:val="20"/>
        </w:rPr>
        <w:t xml:space="preserve">seront </w:t>
      </w:r>
      <w:r w:rsidRPr="00385A55">
        <w:rPr>
          <w:rFonts w:ascii="LiberationSans" w:hAnsi="LiberationSans" w:cs="LiberationSans"/>
          <w:color w:val="000000"/>
          <w:sz w:val="20"/>
          <w:szCs w:val="20"/>
        </w:rPr>
        <w:t xml:space="preserve">mis à disposition </w:t>
      </w:r>
      <w:r w:rsidR="003D5ABA" w:rsidRPr="00385A55">
        <w:rPr>
          <w:rFonts w:ascii="LiberationSans" w:hAnsi="LiberationSans" w:cs="LiberationSans"/>
          <w:color w:val="000000"/>
          <w:sz w:val="20"/>
          <w:szCs w:val="20"/>
        </w:rPr>
        <w:t xml:space="preserve">du pouvoir adjudicateur </w:t>
      </w:r>
      <w:r w:rsidRPr="00385A55">
        <w:rPr>
          <w:rFonts w:ascii="LiberationSans" w:hAnsi="LiberationSans" w:cs="LiberationSans"/>
          <w:color w:val="000000"/>
          <w:sz w:val="20"/>
          <w:szCs w:val="20"/>
        </w:rPr>
        <w:t>au format</w:t>
      </w:r>
      <w:r w:rsidR="00D676D2">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 xml:space="preserve">dématérialisé (format.pdf ou équivalent) et/ou sur des supports en papier recyclé ou </w:t>
      </w:r>
      <w:r w:rsidR="00D676D2" w:rsidRPr="00385A55">
        <w:rPr>
          <w:rFonts w:ascii="LiberationSans" w:hAnsi="LiberationSans" w:cs="LiberationSans"/>
          <w:color w:val="000000"/>
          <w:sz w:val="20"/>
          <w:szCs w:val="20"/>
        </w:rPr>
        <w:t>éco labellisé</w:t>
      </w:r>
      <w:r w:rsidR="00D676D2">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garantissant l'usage d'un bois issu de forêts gérées durablement (exemples: labels FSC, PEFC</w:t>
      </w:r>
      <w:r w:rsidR="00D676D2">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ou équivalent).</w:t>
      </w:r>
    </w:p>
    <w:bookmarkEnd w:id="5"/>
    <w:p w14:paraId="7190D103" w14:textId="77777777" w:rsidR="003D5ABA" w:rsidRPr="00385A55" w:rsidRDefault="003D5ABA" w:rsidP="00D676D2">
      <w:pPr>
        <w:autoSpaceDE w:val="0"/>
        <w:autoSpaceDN w:val="0"/>
        <w:adjustRightInd w:val="0"/>
        <w:spacing w:after="0" w:line="240" w:lineRule="auto"/>
        <w:ind w:left="708"/>
        <w:rPr>
          <w:rFonts w:ascii="LiberationSans" w:hAnsi="LiberationSans" w:cs="LiberationSans"/>
          <w:color w:val="000000"/>
          <w:sz w:val="20"/>
          <w:szCs w:val="20"/>
        </w:rPr>
      </w:pPr>
    </w:p>
    <w:p w14:paraId="5BAF4E62" w14:textId="77777777" w:rsidR="00FD7B1C" w:rsidRPr="00385A55" w:rsidRDefault="00FD7B1C" w:rsidP="00D676D2">
      <w:pPr>
        <w:autoSpaceDE w:val="0"/>
        <w:autoSpaceDN w:val="0"/>
        <w:adjustRightInd w:val="0"/>
        <w:spacing w:after="0" w:line="240" w:lineRule="auto"/>
        <w:ind w:left="1416"/>
        <w:rPr>
          <w:rFonts w:ascii="LiberationSans-Bold" w:hAnsi="LiberationSans-Bold" w:cs="LiberationSans-Bold"/>
          <w:b/>
          <w:bCs/>
          <w:color w:val="000000"/>
          <w:sz w:val="26"/>
          <w:szCs w:val="26"/>
        </w:rPr>
      </w:pPr>
      <w:r w:rsidRPr="00D676D2">
        <w:rPr>
          <w:rFonts w:asciiTheme="majorHAnsi" w:eastAsiaTheme="majorEastAsia" w:hAnsiTheme="majorHAnsi" w:cstheme="majorBidi"/>
          <w:b/>
          <w:bCs/>
          <w:color w:val="4F81BD" w:themeColor="accent1"/>
          <w:sz w:val="26"/>
          <w:szCs w:val="26"/>
          <w:lang w:eastAsia="ar-SA"/>
        </w:rPr>
        <w:t>1.4.3 Clause de promotion de la diversité et de lutte contre les</w:t>
      </w:r>
      <w:r w:rsidR="00D676D2" w:rsidRPr="00D676D2">
        <w:rPr>
          <w:rFonts w:asciiTheme="majorHAnsi" w:eastAsiaTheme="majorEastAsia" w:hAnsiTheme="majorHAnsi" w:cstheme="majorBidi"/>
          <w:b/>
          <w:bCs/>
          <w:color w:val="4F81BD" w:themeColor="accent1"/>
          <w:sz w:val="26"/>
          <w:szCs w:val="26"/>
          <w:lang w:eastAsia="ar-SA"/>
        </w:rPr>
        <w:t xml:space="preserve"> discriminations au travail</w:t>
      </w:r>
    </w:p>
    <w:p w14:paraId="6F5EEDD3" w14:textId="77777777" w:rsidR="00FD7B1C" w:rsidRPr="00385A55" w:rsidRDefault="00096EAB" w:rsidP="003D5ABA">
      <w:pPr>
        <w:autoSpaceDE w:val="0"/>
        <w:autoSpaceDN w:val="0"/>
        <w:adjustRightInd w:val="0"/>
        <w:spacing w:after="0" w:line="240" w:lineRule="auto"/>
        <w:jc w:val="both"/>
        <w:rPr>
          <w:rFonts w:ascii="LiberationSans" w:hAnsi="LiberationSans" w:cs="LiberationSans"/>
          <w:color w:val="000000"/>
          <w:sz w:val="20"/>
          <w:szCs w:val="20"/>
        </w:rPr>
      </w:pPr>
      <w:r w:rsidRPr="00385A55">
        <w:rPr>
          <w:rFonts w:ascii="LiberationSans" w:hAnsi="LiberationSans" w:cs="LiberationSans"/>
          <w:color w:val="000000"/>
          <w:sz w:val="20"/>
          <w:szCs w:val="20"/>
        </w:rPr>
        <w:t xml:space="preserve">Le soumissionnaire retenu doit s’engager, au titre de l’exécution du marché, dans une démarche d’amélioration continue de la qualité de ses pratiques sociales en matière de prévention des discriminations, ainsi que de promotion de l’égalité des chances et de la diversité. La promotion de la diversité s’entend comme l’ensemble des moyens permettant de garantir l’égalité réelle de traitement entre tous les individus dans le domaine de </w:t>
      </w:r>
      <w:r w:rsidRPr="00385A55">
        <w:rPr>
          <w:rFonts w:ascii="LiberationSans" w:hAnsi="LiberationSans" w:cs="LiberationSans"/>
          <w:color w:val="000000"/>
          <w:sz w:val="20"/>
          <w:szCs w:val="20"/>
        </w:rPr>
        <w:lastRenderedPageBreak/>
        <w:t xml:space="preserve">l’emploi, indépendamment de leurs différences. Elle regroupe des actions de lutte contre les discriminations et de promotion de l’égalité des chances. </w:t>
      </w:r>
    </w:p>
    <w:p w14:paraId="27D6AAE5" w14:textId="77777777" w:rsidR="00FD7B1C" w:rsidRPr="00385A55" w:rsidRDefault="00FD7B1C" w:rsidP="003D5ABA">
      <w:pPr>
        <w:autoSpaceDE w:val="0"/>
        <w:autoSpaceDN w:val="0"/>
        <w:adjustRightInd w:val="0"/>
        <w:spacing w:after="0" w:line="240" w:lineRule="auto"/>
        <w:jc w:val="both"/>
        <w:rPr>
          <w:rFonts w:ascii="LiberationSans" w:hAnsi="LiberationSans" w:cs="LiberationSans"/>
          <w:color w:val="000000"/>
          <w:sz w:val="20"/>
          <w:szCs w:val="20"/>
        </w:rPr>
      </w:pPr>
    </w:p>
    <w:p w14:paraId="7166D4C0" w14:textId="77777777" w:rsidR="00FD7B1C" w:rsidRPr="00D676D2" w:rsidRDefault="00FD7B1C" w:rsidP="00D676D2">
      <w:pPr>
        <w:pStyle w:val="Titre2"/>
        <w:keepLines w:val="0"/>
        <w:shd w:val="clear" w:color="auto" w:fill="FFFFFF"/>
        <w:suppressAutoHyphens/>
        <w:spacing w:before="240" w:after="60" w:line="240" w:lineRule="auto"/>
        <w:ind w:left="1800" w:hanging="720"/>
        <w:rPr>
          <w:b/>
          <w:bCs/>
          <w:color w:val="4F81BD" w:themeColor="accent1"/>
          <w:lang w:eastAsia="ar-SA"/>
        </w:rPr>
      </w:pPr>
      <w:bookmarkStart w:id="6" w:name="_Toc132213257"/>
      <w:r w:rsidRPr="00D676D2">
        <w:rPr>
          <w:b/>
          <w:bCs/>
          <w:color w:val="4F81BD" w:themeColor="accent1"/>
          <w:lang w:eastAsia="ar-SA"/>
        </w:rPr>
        <w:t>1.5 Groupements d'opérateurs économiques</w:t>
      </w:r>
      <w:bookmarkEnd w:id="6"/>
    </w:p>
    <w:p w14:paraId="10FCC77C"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5E5F33">
        <w:rPr>
          <w:rFonts w:ascii="LiberationSans" w:hAnsi="LiberationSans" w:cs="LiberationSans"/>
          <w:color w:val="000000"/>
          <w:sz w:val="20"/>
          <w:szCs w:val="20"/>
        </w:rPr>
        <w:t>Les opérateurs économiques peuvent se porter candidats individuellement ou sous forme de</w:t>
      </w:r>
      <w:r w:rsidR="00CB047A">
        <w:rPr>
          <w:rFonts w:ascii="LiberationSans" w:hAnsi="LiberationSans" w:cs="LiberationSans"/>
          <w:color w:val="000000"/>
          <w:sz w:val="20"/>
          <w:szCs w:val="20"/>
        </w:rPr>
        <w:t xml:space="preserve"> </w:t>
      </w:r>
      <w:r w:rsidRPr="005E5F33">
        <w:rPr>
          <w:rFonts w:ascii="LiberationSans" w:hAnsi="LiberationSans" w:cs="LiberationSans"/>
          <w:color w:val="000000"/>
          <w:sz w:val="20"/>
          <w:szCs w:val="20"/>
        </w:rPr>
        <w:t>groupement solidaire ou de groupement conjoint.</w:t>
      </w:r>
    </w:p>
    <w:p w14:paraId="4C7D8BBB" w14:textId="77777777" w:rsidR="00CB047A" w:rsidRDefault="00FD7B1C" w:rsidP="00CB047A">
      <w:pPr>
        <w:autoSpaceDE w:val="0"/>
        <w:autoSpaceDN w:val="0"/>
        <w:adjustRightInd w:val="0"/>
        <w:spacing w:after="0" w:line="240" w:lineRule="auto"/>
        <w:ind w:right="-144"/>
        <w:rPr>
          <w:rFonts w:ascii="LiberationSans" w:hAnsi="LiberationSans" w:cs="LiberationSans"/>
          <w:color w:val="000000"/>
          <w:sz w:val="20"/>
          <w:szCs w:val="20"/>
        </w:rPr>
      </w:pPr>
      <w:r w:rsidRPr="00385A55">
        <w:rPr>
          <w:rFonts w:ascii="LiberationSans" w:hAnsi="LiberationSans" w:cs="LiberationSans"/>
          <w:color w:val="000000"/>
          <w:sz w:val="20"/>
          <w:szCs w:val="20"/>
        </w:rPr>
        <w:t>Il est interdit aux soumissionnaires de présenter, pour le marché, plusieurs offres en agissant à</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la fois : 1° En qualité de soumissionnaires individuels et de membres d'un ou plusieurs</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 xml:space="preserve">groupements ; </w:t>
      </w:r>
    </w:p>
    <w:p w14:paraId="07665ACE" w14:textId="77777777" w:rsidR="00FD7B1C" w:rsidRPr="00385A55" w:rsidRDefault="00FD7B1C" w:rsidP="00CB047A">
      <w:pPr>
        <w:autoSpaceDE w:val="0"/>
        <w:autoSpaceDN w:val="0"/>
        <w:adjustRightInd w:val="0"/>
        <w:spacing w:after="0" w:line="240" w:lineRule="auto"/>
        <w:ind w:right="-144"/>
        <w:rPr>
          <w:rFonts w:ascii="LiberationSans" w:hAnsi="LiberationSans" w:cs="LiberationSans"/>
          <w:color w:val="000000"/>
          <w:sz w:val="20"/>
          <w:szCs w:val="20"/>
        </w:rPr>
      </w:pPr>
      <w:r w:rsidRPr="00385A55">
        <w:rPr>
          <w:rFonts w:ascii="LiberationSans" w:hAnsi="LiberationSans" w:cs="LiberationSans"/>
          <w:color w:val="000000"/>
          <w:sz w:val="20"/>
          <w:szCs w:val="20"/>
        </w:rPr>
        <w:t>2° En qualité de membres de plusieurs groupements.</w:t>
      </w:r>
    </w:p>
    <w:p w14:paraId="7CB64A74" w14:textId="77777777" w:rsidR="00656DB6" w:rsidRPr="00385A55" w:rsidRDefault="00656DB6" w:rsidP="00C228EF">
      <w:pPr>
        <w:autoSpaceDE w:val="0"/>
        <w:autoSpaceDN w:val="0"/>
        <w:adjustRightInd w:val="0"/>
        <w:spacing w:after="0" w:line="240" w:lineRule="auto"/>
        <w:rPr>
          <w:rFonts w:ascii="LiberationSans" w:hAnsi="LiberationSans" w:cs="LiberationSans"/>
          <w:color w:val="000000"/>
          <w:sz w:val="16"/>
          <w:szCs w:val="16"/>
        </w:rPr>
      </w:pPr>
    </w:p>
    <w:p w14:paraId="78533820" w14:textId="77777777" w:rsidR="00FD7B1C" w:rsidRPr="00385A55" w:rsidRDefault="00FD7B1C" w:rsidP="00C228EF">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Dans le cadre d'une candidature en groupement, chaque membre du groupement doit fournir</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l'ensemble des documents et renseignements attestant de ses capacités juridiques,</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professionnelles, techniques et financières. L'appréciation des capacités du groupement est</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globale.</w:t>
      </w:r>
    </w:p>
    <w:p w14:paraId="2B9D2AB9" w14:textId="77777777" w:rsidR="003D5ABA" w:rsidRPr="00385A55" w:rsidRDefault="003D5ABA" w:rsidP="00C228EF">
      <w:pPr>
        <w:autoSpaceDE w:val="0"/>
        <w:autoSpaceDN w:val="0"/>
        <w:adjustRightInd w:val="0"/>
        <w:spacing w:after="0" w:line="240" w:lineRule="auto"/>
        <w:rPr>
          <w:rFonts w:ascii="NimbusSanL-Bold" w:hAnsi="NimbusSanL-Bold" w:cs="NimbusSanL-Bold"/>
          <w:b/>
          <w:bCs/>
          <w:color w:val="000000"/>
          <w:sz w:val="32"/>
          <w:szCs w:val="32"/>
        </w:rPr>
      </w:pPr>
    </w:p>
    <w:p w14:paraId="477CC1DD" w14:textId="77777777" w:rsidR="003D5ABA" w:rsidRPr="00385A55" w:rsidRDefault="003D5ABA" w:rsidP="00FD7B1C">
      <w:pPr>
        <w:autoSpaceDE w:val="0"/>
        <w:autoSpaceDN w:val="0"/>
        <w:adjustRightInd w:val="0"/>
        <w:spacing w:after="0" w:line="240" w:lineRule="auto"/>
        <w:rPr>
          <w:rFonts w:ascii="NimbusSanL-Bold" w:hAnsi="NimbusSanL-Bold" w:cs="NimbusSanL-Bold"/>
          <w:b/>
          <w:bCs/>
          <w:color w:val="000000"/>
          <w:sz w:val="32"/>
          <w:szCs w:val="32"/>
        </w:rPr>
      </w:pPr>
    </w:p>
    <w:p w14:paraId="18262024" w14:textId="77777777" w:rsidR="00FD7B1C" w:rsidRPr="00D676D2" w:rsidRDefault="00FD7B1C" w:rsidP="00D676D2">
      <w:pPr>
        <w:pStyle w:val="Titre2"/>
        <w:shd w:val="clear" w:color="auto" w:fill="FFFFFF"/>
        <w:tabs>
          <w:tab w:val="left" w:pos="936"/>
        </w:tabs>
        <w:suppressAutoHyphens/>
        <w:spacing w:before="200" w:line="240" w:lineRule="auto"/>
        <w:ind w:left="420"/>
        <w:jc w:val="both"/>
        <w:rPr>
          <w:rFonts w:ascii="Arial" w:eastAsia="SimSun" w:hAnsi="Arial" w:cs="Arial"/>
          <w:b/>
          <w:bCs/>
          <w:color w:val="auto"/>
          <w:kern w:val="1"/>
          <w:sz w:val="32"/>
          <w:szCs w:val="32"/>
          <w:lang w:eastAsia="ar-SA"/>
        </w:rPr>
      </w:pPr>
      <w:bookmarkStart w:id="7" w:name="_Toc132213258"/>
      <w:r w:rsidRPr="00D676D2">
        <w:rPr>
          <w:rFonts w:ascii="Arial" w:eastAsia="SimSun" w:hAnsi="Arial" w:cs="Arial"/>
          <w:b/>
          <w:bCs/>
          <w:color w:val="auto"/>
          <w:kern w:val="1"/>
          <w:sz w:val="32"/>
          <w:szCs w:val="32"/>
          <w:lang w:eastAsia="ar-SA"/>
        </w:rPr>
        <w:t>Article 2 INFORMATION DES SOUMISSIONNAIRES</w:t>
      </w:r>
      <w:bookmarkEnd w:id="7"/>
    </w:p>
    <w:p w14:paraId="09ABCB4A" w14:textId="77777777" w:rsidR="00FD7B1C" w:rsidRPr="00D676D2" w:rsidRDefault="00FD7B1C" w:rsidP="00D676D2">
      <w:pPr>
        <w:pStyle w:val="Titre2"/>
        <w:keepLines w:val="0"/>
        <w:shd w:val="clear" w:color="auto" w:fill="FFFFFF"/>
        <w:suppressAutoHyphens/>
        <w:spacing w:before="240" w:after="60" w:line="240" w:lineRule="auto"/>
        <w:ind w:left="1800" w:hanging="720"/>
        <w:rPr>
          <w:b/>
          <w:bCs/>
          <w:color w:val="4F81BD" w:themeColor="accent1"/>
          <w:lang w:eastAsia="ar-SA"/>
        </w:rPr>
      </w:pPr>
      <w:bookmarkStart w:id="8" w:name="_Toc132213259"/>
      <w:r w:rsidRPr="00D676D2">
        <w:rPr>
          <w:b/>
          <w:bCs/>
          <w:color w:val="4F81BD" w:themeColor="accent1"/>
          <w:lang w:eastAsia="ar-SA"/>
        </w:rPr>
        <w:t>2.1 Contenu des documents de la consultation</w:t>
      </w:r>
      <w:bookmarkEnd w:id="8"/>
    </w:p>
    <w:p w14:paraId="1EA290EE"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Les documents de la consultation mis à disposition des soumissionnaires sont les suivants :</w:t>
      </w:r>
    </w:p>
    <w:p w14:paraId="5D9EB308" w14:textId="77777777" w:rsidR="003D5ABA" w:rsidRPr="00385A55" w:rsidRDefault="003D5ABA" w:rsidP="00FD7B1C">
      <w:pPr>
        <w:autoSpaceDE w:val="0"/>
        <w:autoSpaceDN w:val="0"/>
        <w:adjustRightInd w:val="0"/>
        <w:spacing w:after="0" w:line="240" w:lineRule="auto"/>
        <w:rPr>
          <w:rFonts w:ascii="LiberationSans" w:hAnsi="LiberationSans" w:cs="LiberationSans"/>
          <w:color w:val="000000"/>
          <w:sz w:val="20"/>
          <w:szCs w:val="20"/>
        </w:rPr>
      </w:pPr>
    </w:p>
    <w:p w14:paraId="2C471911"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bookmarkStart w:id="9" w:name="_Hlk243923836"/>
      <w:r w:rsidRPr="00385A55">
        <w:rPr>
          <w:rFonts w:ascii="LiberationSans" w:hAnsi="LiberationSans" w:cs="LiberationSans"/>
          <w:color w:val="000000"/>
          <w:sz w:val="20"/>
          <w:szCs w:val="20"/>
        </w:rPr>
        <w:t>- le présent règlement de la consultation (RC) ;</w:t>
      </w:r>
    </w:p>
    <w:p w14:paraId="3E996EE0" w14:textId="77777777" w:rsidR="00FD7B1C" w:rsidRPr="00385A55" w:rsidRDefault="00A31567" w:rsidP="00FD7B1C">
      <w:pPr>
        <w:autoSpaceDE w:val="0"/>
        <w:autoSpaceDN w:val="0"/>
        <w:adjustRightInd w:val="0"/>
        <w:spacing w:after="0" w:line="240" w:lineRule="auto"/>
        <w:rPr>
          <w:rFonts w:ascii="LiberationSans" w:hAnsi="LiberationSans" w:cs="LiberationSans"/>
          <w:color w:val="000000"/>
          <w:sz w:val="20"/>
          <w:szCs w:val="20"/>
        </w:rPr>
      </w:pPr>
      <w:r>
        <w:rPr>
          <w:rFonts w:ascii="LiberationSans" w:hAnsi="LiberationSans" w:cs="LiberationSans"/>
          <w:color w:val="000000"/>
          <w:sz w:val="20"/>
          <w:szCs w:val="20"/>
        </w:rPr>
        <w:t>- le cahier des clauses particul</w:t>
      </w:r>
      <w:r w:rsidR="002B2C8C">
        <w:rPr>
          <w:rFonts w:ascii="LiberationSans" w:hAnsi="LiberationSans" w:cs="LiberationSans"/>
          <w:color w:val="000000"/>
          <w:sz w:val="20"/>
          <w:szCs w:val="20"/>
        </w:rPr>
        <w:t xml:space="preserve">ières valant acte d’engagement </w:t>
      </w:r>
      <w:r>
        <w:rPr>
          <w:rFonts w:ascii="LiberationSans" w:hAnsi="LiberationSans" w:cs="LiberationSans"/>
          <w:color w:val="000000"/>
          <w:sz w:val="20"/>
          <w:szCs w:val="20"/>
        </w:rPr>
        <w:t>CCP</w:t>
      </w:r>
      <w:r w:rsidR="003D5ABA" w:rsidRPr="00385A55">
        <w:rPr>
          <w:rFonts w:ascii="LiberationSans" w:hAnsi="LiberationSans" w:cs="LiberationSans"/>
          <w:color w:val="000000"/>
          <w:sz w:val="20"/>
          <w:szCs w:val="20"/>
        </w:rPr>
        <w:t>-</w:t>
      </w:r>
      <w:r w:rsidR="00FD7B1C" w:rsidRPr="00385A55">
        <w:rPr>
          <w:rFonts w:ascii="LiberationSans" w:hAnsi="LiberationSans" w:cs="LiberationSans"/>
          <w:color w:val="000000"/>
          <w:sz w:val="20"/>
          <w:szCs w:val="20"/>
        </w:rPr>
        <w:t>AE</w:t>
      </w:r>
      <w:r w:rsidR="002B2C8C">
        <w:rPr>
          <w:rFonts w:ascii="LiberationSans" w:hAnsi="LiberationSans" w:cs="LiberationSans"/>
          <w:color w:val="000000"/>
          <w:sz w:val="20"/>
          <w:szCs w:val="20"/>
        </w:rPr>
        <w:t> ;</w:t>
      </w:r>
    </w:p>
    <w:p w14:paraId="1F3F6F14" w14:textId="77777777" w:rsidR="003D5ABA" w:rsidRPr="00385A55" w:rsidRDefault="00FD7B1C" w:rsidP="003D5ABA">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 xml:space="preserve">- </w:t>
      </w:r>
      <w:r w:rsidR="00A31567">
        <w:rPr>
          <w:rFonts w:ascii="LiberationSans" w:hAnsi="LiberationSans" w:cs="LiberationSans"/>
          <w:color w:val="000000"/>
          <w:sz w:val="20"/>
          <w:szCs w:val="20"/>
        </w:rPr>
        <w:t>l'annexe 1 au CC</w:t>
      </w:r>
      <w:r w:rsidR="003D5ABA" w:rsidRPr="00385A55">
        <w:rPr>
          <w:rFonts w:ascii="LiberationSans" w:hAnsi="LiberationSans" w:cs="LiberationSans"/>
          <w:color w:val="000000"/>
          <w:sz w:val="20"/>
          <w:szCs w:val="20"/>
        </w:rPr>
        <w:t>P-</w:t>
      </w:r>
      <w:r w:rsidR="00543D64" w:rsidRPr="00385A55">
        <w:rPr>
          <w:rFonts w:ascii="LiberationSans" w:hAnsi="LiberationSans" w:cs="LiberationSans"/>
          <w:color w:val="000000"/>
          <w:sz w:val="20"/>
          <w:szCs w:val="20"/>
        </w:rPr>
        <w:t xml:space="preserve">AE : </w:t>
      </w:r>
      <w:r w:rsidR="003D5ABA" w:rsidRPr="00385A55">
        <w:rPr>
          <w:rFonts w:ascii="LiberationSans" w:hAnsi="LiberationSans" w:cs="LiberationSans"/>
          <w:color w:val="000000"/>
          <w:sz w:val="20"/>
          <w:szCs w:val="20"/>
        </w:rPr>
        <w:t>le BPU (bordereau de prix unitaires</w:t>
      </w:r>
      <w:r w:rsidR="00566515">
        <w:rPr>
          <w:rFonts w:ascii="LiberationSans" w:hAnsi="LiberationSans" w:cs="LiberationSans"/>
          <w:color w:val="000000"/>
          <w:sz w:val="20"/>
          <w:szCs w:val="20"/>
        </w:rPr>
        <w:t>)</w:t>
      </w:r>
      <w:r w:rsidR="002B2C8C">
        <w:rPr>
          <w:rFonts w:ascii="LiberationSans" w:hAnsi="LiberationSans" w:cs="LiberationSans"/>
          <w:color w:val="000000"/>
          <w:sz w:val="20"/>
          <w:szCs w:val="20"/>
        </w:rPr>
        <w:t> ;</w:t>
      </w:r>
      <w:r w:rsidR="007B3CA4">
        <w:rPr>
          <w:rFonts w:ascii="LiberationSans" w:hAnsi="LiberationSans" w:cs="LiberationSans"/>
          <w:color w:val="000000"/>
          <w:sz w:val="20"/>
          <w:szCs w:val="20"/>
        </w:rPr>
        <w:t xml:space="preserve">     </w:t>
      </w:r>
      <w:r w:rsidR="00331FCF">
        <w:rPr>
          <w:rFonts w:ascii="LiberationSans" w:hAnsi="LiberationSans" w:cs="LiberationSans"/>
          <w:color w:val="000000"/>
          <w:sz w:val="20"/>
          <w:szCs w:val="20"/>
        </w:rPr>
        <w:t xml:space="preserve">       </w:t>
      </w:r>
    </w:p>
    <w:p w14:paraId="5F9514BA" w14:textId="77777777" w:rsidR="003D5ABA" w:rsidRDefault="00A31567" w:rsidP="003D5ABA">
      <w:pPr>
        <w:autoSpaceDE w:val="0"/>
        <w:autoSpaceDN w:val="0"/>
        <w:adjustRightInd w:val="0"/>
        <w:spacing w:after="0" w:line="240" w:lineRule="auto"/>
        <w:rPr>
          <w:rFonts w:ascii="LiberationSans" w:hAnsi="LiberationSans" w:cs="LiberationSans"/>
          <w:color w:val="000000"/>
          <w:sz w:val="20"/>
          <w:szCs w:val="20"/>
        </w:rPr>
      </w:pPr>
      <w:r>
        <w:rPr>
          <w:rFonts w:ascii="LiberationSans" w:hAnsi="LiberationSans" w:cs="LiberationSans"/>
          <w:color w:val="000000"/>
          <w:sz w:val="20"/>
          <w:szCs w:val="20"/>
        </w:rPr>
        <w:t>- l'annexe 2 au CC</w:t>
      </w:r>
      <w:r w:rsidR="003D5ABA" w:rsidRPr="00385A55">
        <w:rPr>
          <w:rFonts w:ascii="LiberationSans" w:hAnsi="LiberationSans" w:cs="LiberationSans"/>
          <w:color w:val="000000"/>
          <w:sz w:val="20"/>
          <w:szCs w:val="20"/>
        </w:rPr>
        <w:t>P-</w:t>
      </w:r>
      <w:r w:rsidR="00FD7B1C" w:rsidRPr="00385A55">
        <w:rPr>
          <w:rFonts w:ascii="LiberationSans" w:hAnsi="LiberationSans" w:cs="LiberationSans"/>
          <w:color w:val="000000"/>
          <w:sz w:val="20"/>
          <w:szCs w:val="20"/>
        </w:rPr>
        <w:t xml:space="preserve">AE : </w:t>
      </w:r>
      <w:r w:rsidR="003D5ABA" w:rsidRPr="00385A55">
        <w:rPr>
          <w:rFonts w:ascii="LiberationSans" w:hAnsi="LiberationSans" w:cs="LiberationSans"/>
          <w:color w:val="000000"/>
          <w:sz w:val="20"/>
          <w:szCs w:val="20"/>
        </w:rPr>
        <w:t>la grille tarifaire</w:t>
      </w:r>
      <w:r w:rsidR="002B2C8C">
        <w:rPr>
          <w:rFonts w:ascii="LiberationSans" w:hAnsi="LiberationSans" w:cs="LiberationSans"/>
          <w:color w:val="000000"/>
          <w:sz w:val="20"/>
          <w:szCs w:val="20"/>
        </w:rPr>
        <w:t> ;</w:t>
      </w:r>
    </w:p>
    <w:p w14:paraId="754901D4" w14:textId="77777777" w:rsidR="002B2C8C" w:rsidRPr="002B2C8C" w:rsidRDefault="002B2C8C" w:rsidP="002B2C8C">
      <w:pPr>
        <w:pStyle w:val="Paragraphedeliste"/>
        <w:autoSpaceDE w:val="0"/>
        <w:autoSpaceDN w:val="0"/>
        <w:adjustRightInd w:val="0"/>
        <w:spacing w:after="0" w:line="240" w:lineRule="auto"/>
        <w:ind w:left="0"/>
        <w:rPr>
          <w:rFonts w:ascii="LiberationSans" w:hAnsi="LiberationSans" w:cs="LiberationSans"/>
          <w:color w:val="000000"/>
          <w:sz w:val="20"/>
          <w:szCs w:val="20"/>
        </w:rPr>
      </w:pPr>
      <w:r>
        <w:rPr>
          <w:rFonts w:ascii="LiberationSans" w:hAnsi="LiberationSans" w:cs="LiberationSans"/>
          <w:color w:val="000000"/>
          <w:sz w:val="20"/>
          <w:szCs w:val="20"/>
        </w:rPr>
        <w:t>- l</w:t>
      </w:r>
      <w:r w:rsidRPr="002B2C8C">
        <w:rPr>
          <w:rFonts w:ascii="LiberationSans" w:hAnsi="LiberationSans" w:cs="LiberationSans"/>
          <w:color w:val="000000"/>
          <w:sz w:val="20"/>
          <w:szCs w:val="20"/>
        </w:rPr>
        <w:t xml:space="preserve">’annexe 3 : détail estimatif </w:t>
      </w:r>
    </w:p>
    <w:p w14:paraId="0CD80F31" w14:textId="77777777" w:rsidR="00C23245" w:rsidRPr="00385A55" w:rsidRDefault="00C23245"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w:t>
      </w:r>
      <w:r w:rsidR="002B2C8C">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DC1</w:t>
      </w:r>
    </w:p>
    <w:p w14:paraId="57CB70F0" w14:textId="77777777" w:rsidR="00C23245" w:rsidRPr="00385A55" w:rsidRDefault="00C23245"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w:t>
      </w:r>
      <w:r w:rsidR="002B2C8C">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DC2</w:t>
      </w:r>
    </w:p>
    <w:p w14:paraId="32B8927C" w14:textId="77777777" w:rsidR="00C23245" w:rsidRPr="00385A55" w:rsidRDefault="00C23245"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w:t>
      </w:r>
      <w:r w:rsidR="002B2C8C">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DC4</w:t>
      </w:r>
    </w:p>
    <w:bookmarkEnd w:id="9"/>
    <w:p w14:paraId="6DD87D14"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254366E5" w14:textId="77777777" w:rsidR="00FD7B1C" w:rsidRPr="00D676D2" w:rsidRDefault="00FD7B1C" w:rsidP="00D676D2">
      <w:pPr>
        <w:pStyle w:val="Titre2"/>
        <w:keepLines w:val="0"/>
        <w:shd w:val="clear" w:color="auto" w:fill="FFFFFF"/>
        <w:suppressAutoHyphens/>
        <w:spacing w:before="240" w:after="60" w:line="240" w:lineRule="auto"/>
        <w:ind w:left="1800" w:hanging="720"/>
        <w:rPr>
          <w:b/>
          <w:bCs/>
          <w:color w:val="4F81BD" w:themeColor="accent1"/>
          <w:lang w:eastAsia="ar-SA"/>
        </w:rPr>
      </w:pPr>
      <w:bookmarkStart w:id="10" w:name="_Toc132213260"/>
      <w:r w:rsidRPr="00D676D2">
        <w:rPr>
          <w:b/>
          <w:bCs/>
          <w:color w:val="4F81BD" w:themeColor="accent1"/>
          <w:lang w:eastAsia="ar-SA"/>
        </w:rPr>
        <w:t>2.2 Modalités de retrait et de consultation des documents</w:t>
      </w:r>
      <w:bookmarkEnd w:id="10"/>
    </w:p>
    <w:p w14:paraId="25CF3822" w14:textId="77777777" w:rsidR="00FD7B1C" w:rsidRPr="00385A55" w:rsidRDefault="00A8323E"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 xml:space="preserve">Les documents de la consultation sont uniquement consultables </w:t>
      </w:r>
      <w:r w:rsidR="003D5ABA" w:rsidRPr="00385A55">
        <w:rPr>
          <w:rFonts w:ascii="LiberationSans" w:hAnsi="LiberationSans" w:cs="LiberationSans"/>
          <w:color w:val="000000"/>
          <w:sz w:val="20"/>
          <w:szCs w:val="20"/>
        </w:rPr>
        <w:t>et téléchargeables sur la plate-</w:t>
      </w:r>
      <w:r w:rsidRPr="00385A55">
        <w:rPr>
          <w:rFonts w:ascii="LiberationSans" w:hAnsi="LiberationSans" w:cs="LiberationSans"/>
          <w:color w:val="000000"/>
          <w:sz w:val="20"/>
          <w:szCs w:val="20"/>
        </w:rPr>
        <w:t>forme de dématérialisation : https://marches.maximilien.fr</w:t>
      </w:r>
    </w:p>
    <w:p w14:paraId="19A93B22" w14:textId="77777777" w:rsidR="00A8323E" w:rsidRPr="00385A55" w:rsidRDefault="00A8323E" w:rsidP="00FD7B1C">
      <w:pPr>
        <w:autoSpaceDE w:val="0"/>
        <w:autoSpaceDN w:val="0"/>
        <w:adjustRightInd w:val="0"/>
        <w:spacing w:after="0" w:line="240" w:lineRule="auto"/>
        <w:rPr>
          <w:rFonts w:ascii="LiberationSans" w:hAnsi="LiberationSans" w:cs="LiberationSans"/>
          <w:color w:val="000000"/>
          <w:sz w:val="20"/>
          <w:szCs w:val="20"/>
        </w:rPr>
      </w:pPr>
    </w:p>
    <w:p w14:paraId="0C4E4578" w14:textId="77777777" w:rsidR="00A8323E" w:rsidRPr="00385A55" w:rsidRDefault="00A8323E" w:rsidP="00FD7B1C">
      <w:pPr>
        <w:autoSpaceDE w:val="0"/>
        <w:autoSpaceDN w:val="0"/>
        <w:adjustRightInd w:val="0"/>
        <w:spacing w:after="0" w:line="240" w:lineRule="auto"/>
        <w:rPr>
          <w:rFonts w:ascii="LiberationSans" w:hAnsi="LiberationSans" w:cs="LiberationSans"/>
          <w:color w:val="000000"/>
          <w:sz w:val="20"/>
          <w:szCs w:val="20"/>
        </w:rPr>
      </w:pPr>
    </w:p>
    <w:p w14:paraId="31CBD653" w14:textId="77777777" w:rsidR="00FD7B1C" w:rsidRPr="00D676D2" w:rsidRDefault="00FD7B1C" w:rsidP="00D676D2">
      <w:pPr>
        <w:pStyle w:val="Titre2"/>
        <w:keepLines w:val="0"/>
        <w:shd w:val="clear" w:color="auto" w:fill="FFFFFF"/>
        <w:suppressAutoHyphens/>
        <w:spacing w:before="240" w:after="60" w:line="240" w:lineRule="auto"/>
        <w:ind w:left="1800" w:hanging="720"/>
        <w:rPr>
          <w:b/>
          <w:bCs/>
          <w:color w:val="4F81BD" w:themeColor="accent1"/>
          <w:lang w:eastAsia="ar-SA"/>
        </w:rPr>
      </w:pPr>
      <w:bookmarkStart w:id="11" w:name="_Toc132213261"/>
      <w:r w:rsidRPr="00D676D2">
        <w:rPr>
          <w:b/>
          <w:bCs/>
          <w:color w:val="4F81BD" w:themeColor="accent1"/>
          <w:lang w:eastAsia="ar-SA"/>
        </w:rPr>
        <w:t>2.3 Visite</w:t>
      </w:r>
      <w:bookmarkEnd w:id="11"/>
    </w:p>
    <w:p w14:paraId="73E9FDCC"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Sans objet.</w:t>
      </w:r>
    </w:p>
    <w:p w14:paraId="72BA7E88"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77951852" w14:textId="77777777" w:rsidR="00FD7B1C" w:rsidRPr="00D676D2" w:rsidRDefault="00FD7B1C" w:rsidP="00D676D2">
      <w:pPr>
        <w:pStyle w:val="Titre2"/>
        <w:keepLines w:val="0"/>
        <w:shd w:val="clear" w:color="auto" w:fill="FFFFFF"/>
        <w:suppressAutoHyphens/>
        <w:spacing w:before="240" w:after="60" w:line="240" w:lineRule="auto"/>
        <w:ind w:left="1800" w:hanging="720"/>
        <w:rPr>
          <w:b/>
          <w:bCs/>
          <w:color w:val="4F81BD" w:themeColor="accent1"/>
          <w:lang w:eastAsia="ar-SA"/>
        </w:rPr>
      </w:pPr>
      <w:bookmarkStart w:id="12" w:name="_Toc132213262"/>
      <w:r w:rsidRPr="00D676D2">
        <w:rPr>
          <w:b/>
          <w:bCs/>
          <w:color w:val="4F81BD" w:themeColor="accent1"/>
          <w:lang w:eastAsia="ar-SA"/>
        </w:rPr>
        <w:t>2.4 Questions et renseignements complémentaires</w:t>
      </w:r>
      <w:bookmarkEnd w:id="12"/>
    </w:p>
    <w:p w14:paraId="2DD2F7CD"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Des questions et demandes de renseignements complémentaires peuvent être adressées au</w:t>
      </w:r>
      <w:r w:rsidR="00CB047A">
        <w:rPr>
          <w:rFonts w:ascii="LiberationSans" w:hAnsi="LiberationSans" w:cs="LiberationSans"/>
          <w:color w:val="000000"/>
          <w:sz w:val="20"/>
          <w:szCs w:val="20"/>
        </w:rPr>
        <w:t xml:space="preserve"> </w:t>
      </w:r>
      <w:r w:rsidR="00100F9C" w:rsidRPr="00385A55">
        <w:rPr>
          <w:rFonts w:ascii="LiberationSans" w:hAnsi="LiberationSans" w:cs="LiberationSans"/>
          <w:color w:val="000000"/>
          <w:sz w:val="20"/>
          <w:szCs w:val="20"/>
        </w:rPr>
        <w:t>r</w:t>
      </w:r>
      <w:r w:rsidRPr="00385A55">
        <w:rPr>
          <w:rFonts w:ascii="LiberationSans" w:hAnsi="LiberationSans" w:cs="LiberationSans"/>
          <w:color w:val="000000"/>
          <w:sz w:val="20"/>
          <w:szCs w:val="20"/>
        </w:rPr>
        <w:t>eprésent</w:t>
      </w:r>
      <w:r w:rsidR="00100F9C" w:rsidRPr="00385A55">
        <w:rPr>
          <w:rFonts w:ascii="LiberationSans" w:hAnsi="LiberationSans" w:cs="LiberationSans"/>
          <w:color w:val="000000"/>
          <w:sz w:val="20"/>
          <w:szCs w:val="20"/>
        </w:rPr>
        <w:t xml:space="preserve">ant </w:t>
      </w:r>
      <w:r w:rsidR="00096EAB" w:rsidRPr="00385A55">
        <w:rPr>
          <w:rFonts w:ascii="LiberationSans" w:hAnsi="LiberationSans" w:cs="LiberationSans"/>
          <w:color w:val="000000"/>
          <w:sz w:val="20"/>
          <w:szCs w:val="20"/>
        </w:rPr>
        <w:t>de l'acheteur au plus tard 10</w:t>
      </w:r>
      <w:r w:rsidRPr="00385A55">
        <w:rPr>
          <w:rFonts w:ascii="LiberationSans" w:hAnsi="LiberationSans" w:cs="LiberationSans"/>
          <w:color w:val="000000"/>
          <w:sz w:val="20"/>
          <w:szCs w:val="20"/>
        </w:rPr>
        <w:t xml:space="preserve"> jours calendaires avant la date limite de remise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des plis.</w:t>
      </w:r>
    </w:p>
    <w:p w14:paraId="1179509D"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Pendant la phase de consultation, les soumissionnaires peuvent faire parvenir leurs questions et</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demandes de renseignements complémentaires sur la plate-forme:</w:t>
      </w:r>
      <w:r w:rsidR="00100F9C" w:rsidRPr="00385A55">
        <w:rPr>
          <w:rFonts w:ascii="LiberationSans" w:hAnsi="LiberationSans" w:cs="LiberationSans"/>
          <w:color w:val="000000"/>
          <w:sz w:val="20"/>
          <w:szCs w:val="20"/>
        </w:rPr>
        <w:t xml:space="preserve">  </w:t>
      </w:r>
      <w:hyperlink r:id="rId8" w:history="1">
        <w:r w:rsidR="002B2C8C" w:rsidRPr="0084124F">
          <w:rPr>
            <w:rStyle w:val="Lienhypertexte"/>
            <w:rFonts w:ascii="LiberationSans" w:hAnsi="LiberationSans" w:cs="LiberationSans"/>
            <w:sz w:val="20"/>
            <w:szCs w:val="20"/>
          </w:rPr>
          <w:t>https://www.marches.maximilien.fr</w:t>
        </w:r>
      </w:hyperlink>
      <w:r w:rsidR="002B2C8C">
        <w:rPr>
          <w:rFonts w:ascii="LiberationSans" w:hAnsi="LiberationSans" w:cs="LiberationSans"/>
          <w:color w:val="000000"/>
          <w:sz w:val="20"/>
          <w:szCs w:val="20"/>
        </w:rPr>
        <w:t xml:space="preserve"> </w:t>
      </w:r>
    </w:p>
    <w:p w14:paraId="7616420B"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Les réponses aux demandes de renseignements complémentaires sur les documents de la</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consultation sont transmises aux soumissionnaires au plus tard 6 jours avant la date limite fixée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pour la réception des plis pour autant qu'ils en aient fait la demande en temps utile.</w:t>
      </w:r>
    </w:p>
    <w:p w14:paraId="4EF083E0"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Pour tout échange électronique, le représentant de l'acheteur est susceptible d'utiliser l'adresse :</w:t>
      </w:r>
    </w:p>
    <w:p w14:paraId="7C000728"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noreply@paris.fr. L'attention du soumissionnaire est appelée sur la nécessaire vérification</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qu'aucun blocage de sécurité ne sera fait sur cette adresse.</w:t>
      </w:r>
    </w:p>
    <w:p w14:paraId="281F811E"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5BA931D7" w14:textId="77777777" w:rsidR="00FD7B1C" w:rsidRPr="00D676D2" w:rsidRDefault="00FD7B1C" w:rsidP="00D676D2">
      <w:pPr>
        <w:pStyle w:val="Titre2"/>
        <w:keepLines w:val="0"/>
        <w:shd w:val="clear" w:color="auto" w:fill="FFFFFF"/>
        <w:suppressAutoHyphens/>
        <w:spacing w:before="240" w:after="60" w:line="240" w:lineRule="auto"/>
        <w:ind w:left="1800" w:hanging="720"/>
        <w:rPr>
          <w:b/>
          <w:bCs/>
          <w:color w:val="4F81BD" w:themeColor="accent1"/>
          <w:lang w:eastAsia="ar-SA"/>
        </w:rPr>
      </w:pPr>
      <w:bookmarkStart w:id="13" w:name="_Toc132213263"/>
      <w:r w:rsidRPr="00D676D2">
        <w:rPr>
          <w:b/>
          <w:bCs/>
          <w:color w:val="4F81BD" w:themeColor="accent1"/>
          <w:lang w:eastAsia="ar-SA"/>
        </w:rPr>
        <w:t>2.5 Modifications de détail des documents de la consultation</w:t>
      </w:r>
      <w:bookmarkEnd w:id="13"/>
    </w:p>
    <w:p w14:paraId="04E9EC10" w14:textId="77777777" w:rsidR="00FD7B1C" w:rsidRPr="00CA796B"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CA796B">
        <w:rPr>
          <w:rFonts w:ascii="LiberationSans" w:hAnsi="LiberationSans" w:cs="LiberationSans"/>
          <w:color w:val="000000"/>
          <w:sz w:val="20"/>
          <w:szCs w:val="20"/>
        </w:rPr>
        <w:t>L'acheteur se réserve le droit d'apporter des modifications de détail au dossier de consultation,</w:t>
      </w:r>
      <w:r w:rsidR="00CB047A" w:rsidRPr="00CA796B">
        <w:rPr>
          <w:rFonts w:ascii="LiberationSans" w:hAnsi="LiberationSans" w:cs="LiberationSans"/>
          <w:color w:val="000000"/>
          <w:sz w:val="20"/>
          <w:szCs w:val="20"/>
        </w:rPr>
        <w:t xml:space="preserve"> </w:t>
      </w:r>
      <w:r w:rsidRPr="00CA796B">
        <w:rPr>
          <w:rFonts w:ascii="LiberationSans" w:hAnsi="LiberationSans" w:cs="LiberationSans"/>
          <w:color w:val="000000"/>
          <w:sz w:val="20"/>
          <w:szCs w:val="20"/>
        </w:rPr>
        <w:t xml:space="preserve">en les portant à la connaissance des </w:t>
      </w:r>
      <w:r w:rsidR="00096EAB" w:rsidRPr="00CA796B">
        <w:rPr>
          <w:rFonts w:ascii="LiberationSans" w:hAnsi="LiberationSans" w:cs="LiberationSans"/>
          <w:color w:val="000000"/>
          <w:sz w:val="20"/>
          <w:szCs w:val="20"/>
        </w:rPr>
        <w:t>soumissionnaires au plus tard 6</w:t>
      </w:r>
      <w:r w:rsidRPr="00CA796B">
        <w:rPr>
          <w:rFonts w:ascii="LiberationSans" w:hAnsi="LiberationSans" w:cs="LiberationSans"/>
          <w:color w:val="000000"/>
          <w:sz w:val="20"/>
          <w:szCs w:val="20"/>
        </w:rPr>
        <w:t xml:space="preserve"> jours calendaires avant la</w:t>
      </w:r>
      <w:r w:rsidR="00CB047A" w:rsidRPr="00CA796B">
        <w:rPr>
          <w:rFonts w:ascii="LiberationSans" w:hAnsi="LiberationSans" w:cs="LiberationSans"/>
          <w:color w:val="000000"/>
          <w:sz w:val="20"/>
          <w:szCs w:val="20"/>
        </w:rPr>
        <w:t xml:space="preserve"> </w:t>
      </w:r>
      <w:r w:rsidRPr="00CA796B">
        <w:rPr>
          <w:rFonts w:ascii="LiberationSans" w:hAnsi="LiberationSans" w:cs="LiberationSans"/>
          <w:color w:val="000000"/>
          <w:sz w:val="20"/>
          <w:szCs w:val="20"/>
        </w:rPr>
        <w:t>date limite de remise de</w:t>
      </w:r>
      <w:r w:rsidR="002A4A81" w:rsidRPr="00CA796B">
        <w:rPr>
          <w:rFonts w:ascii="LiberationSans" w:hAnsi="LiberationSans" w:cs="LiberationSans"/>
          <w:color w:val="000000"/>
          <w:sz w:val="20"/>
          <w:szCs w:val="20"/>
        </w:rPr>
        <w:t>s</w:t>
      </w:r>
      <w:r w:rsidRPr="00CA796B">
        <w:rPr>
          <w:rFonts w:ascii="LiberationSans" w:hAnsi="LiberationSans" w:cs="LiberationSans"/>
          <w:color w:val="000000"/>
          <w:sz w:val="20"/>
          <w:szCs w:val="20"/>
        </w:rPr>
        <w:t xml:space="preserve"> plis.</w:t>
      </w:r>
    </w:p>
    <w:p w14:paraId="1D11C4F5"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CA796B">
        <w:rPr>
          <w:rFonts w:ascii="LiberationSans" w:hAnsi="LiberationSans" w:cs="LiberationSans"/>
          <w:color w:val="000000"/>
          <w:sz w:val="20"/>
          <w:szCs w:val="20"/>
        </w:rPr>
        <w:t>Ce délai est décompté à partir du jour de la modification des documents de la consultation. Les</w:t>
      </w:r>
      <w:r w:rsidR="00CB047A" w:rsidRPr="00CA796B">
        <w:rPr>
          <w:rFonts w:ascii="LiberationSans" w:hAnsi="LiberationSans" w:cs="LiberationSans"/>
          <w:color w:val="000000"/>
          <w:sz w:val="20"/>
          <w:szCs w:val="20"/>
        </w:rPr>
        <w:t xml:space="preserve"> </w:t>
      </w:r>
      <w:r w:rsidRPr="00CA796B">
        <w:rPr>
          <w:rFonts w:ascii="LiberationSans" w:hAnsi="LiberationSans" w:cs="LiberationSans"/>
          <w:color w:val="000000"/>
          <w:sz w:val="20"/>
          <w:szCs w:val="20"/>
        </w:rPr>
        <w:t>soumissionnaires devront alors répondre sur la base du dernier dossier modifié.</w:t>
      </w:r>
    </w:p>
    <w:p w14:paraId="4DBDA5BF"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Dans le cas où un soumissionnaire aurait remis son pli avant les modifications, il pourra remettre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un nouveau pli complet sur la base du dernier dossier modifié, avant la date et heure limites de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dépôt des plis.</w:t>
      </w:r>
    </w:p>
    <w:p w14:paraId="7F8C79CF"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4B29E9D8" w14:textId="77777777" w:rsidR="00100F9C" w:rsidRPr="00385A55" w:rsidRDefault="00100F9C" w:rsidP="00FD7B1C">
      <w:pPr>
        <w:autoSpaceDE w:val="0"/>
        <w:autoSpaceDN w:val="0"/>
        <w:adjustRightInd w:val="0"/>
        <w:spacing w:after="0" w:line="240" w:lineRule="auto"/>
        <w:rPr>
          <w:rFonts w:ascii="LiberationSans" w:hAnsi="LiberationSans" w:cs="LiberationSans"/>
          <w:color w:val="000000"/>
          <w:sz w:val="20"/>
          <w:szCs w:val="20"/>
        </w:rPr>
      </w:pPr>
    </w:p>
    <w:p w14:paraId="21FCCFD3" w14:textId="77777777" w:rsidR="00FD7B1C" w:rsidRPr="00D676D2" w:rsidRDefault="00FD7B1C" w:rsidP="00D676D2">
      <w:pPr>
        <w:pStyle w:val="Titre2"/>
        <w:keepLines w:val="0"/>
        <w:shd w:val="clear" w:color="auto" w:fill="FFFFFF"/>
        <w:suppressAutoHyphens/>
        <w:spacing w:before="240" w:after="60" w:line="240" w:lineRule="auto"/>
        <w:ind w:left="1800" w:hanging="720"/>
        <w:rPr>
          <w:b/>
          <w:bCs/>
          <w:color w:val="4F81BD" w:themeColor="accent1"/>
          <w:lang w:eastAsia="ar-SA"/>
        </w:rPr>
      </w:pPr>
      <w:bookmarkStart w:id="14" w:name="_Toc132213264"/>
      <w:r w:rsidRPr="00D676D2">
        <w:rPr>
          <w:b/>
          <w:bCs/>
          <w:color w:val="4F81BD" w:themeColor="accent1"/>
          <w:lang w:eastAsia="ar-SA"/>
        </w:rPr>
        <w:t>2.6 Langue</w:t>
      </w:r>
      <w:bookmarkEnd w:id="14"/>
    </w:p>
    <w:p w14:paraId="7ABD88A5"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Les questions et demandes de renseignement</w:t>
      </w:r>
      <w:r w:rsidR="00100F9C" w:rsidRPr="00385A55">
        <w:rPr>
          <w:rFonts w:ascii="LiberationSans" w:hAnsi="LiberationSans" w:cs="LiberationSans"/>
          <w:color w:val="000000"/>
          <w:sz w:val="20"/>
          <w:szCs w:val="20"/>
        </w:rPr>
        <w:t>s</w:t>
      </w:r>
      <w:r w:rsidRPr="00385A55">
        <w:rPr>
          <w:rFonts w:ascii="LiberationSans" w:hAnsi="LiberationSans" w:cs="LiberationSans"/>
          <w:color w:val="000000"/>
          <w:sz w:val="20"/>
          <w:szCs w:val="20"/>
        </w:rPr>
        <w:t xml:space="preserve"> complémentaires sont adressées en langue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française au représentant de l'acheteur.</w:t>
      </w:r>
    </w:p>
    <w:p w14:paraId="54302E95"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Tous les documents, pièces et attestations remis au titre de la candidature et de l'offre par les</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soumissionnaires sont établis en langue française. A défaut, ils doivent être accompagnés d'une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traduction en langue française.</w:t>
      </w:r>
    </w:p>
    <w:p w14:paraId="5777E1B8"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Si le soumissionnaire présente son offre sous la forme d'un DUME ce dernier doit être rédigé en</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français.</w:t>
      </w:r>
      <w:r w:rsidR="00543D64" w:rsidRPr="00385A55">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L'ensemble des autres documents et informations rédigés dans une autre langue doit être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accompagné d'une traduction en français.</w:t>
      </w:r>
    </w:p>
    <w:p w14:paraId="2D1B36A6" w14:textId="77777777" w:rsidR="00100F9C" w:rsidRPr="00385A55" w:rsidRDefault="00100F9C" w:rsidP="00FD7B1C">
      <w:pPr>
        <w:autoSpaceDE w:val="0"/>
        <w:autoSpaceDN w:val="0"/>
        <w:adjustRightInd w:val="0"/>
        <w:spacing w:after="0" w:line="240" w:lineRule="auto"/>
        <w:rPr>
          <w:rFonts w:ascii="LiberationSans" w:hAnsi="LiberationSans" w:cs="LiberationSans"/>
          <w:color w:val="000000"/>
          <w:sz w:val="20"/>
          <w:szCs w:val="20"/>
        </w:rPr>
      </w:pPr>
    </w:p>
    <w:p w14:paraId="080C39E0" w14:textId="77777777" w:rsidR="00100F9C" w:rsidRPr="00385A55" w:rsidRDefault="00100F9C" w:rsidP="00FD7B1C">
      <w:pPr>
        <w:autoSpaceDE w:val="0"/>
        <w:autoSpaceDN w:val="0"/>
        <w:adjustRightInd w:val="0"/>
        <w:spacing w:after="0" w:line="240" w:lineRule="auto"/>
        <w:rPr>
          <w:rFonts w:ascii="LiberationSans" w:hAnsi="LiberationSans" w:cs="LiberationSans"/>
          <w:color w:val="000000"/>
          <w:sz w:val="20"/>
          <w:szCs w:val="20"/>
        </w:rPr>
      </w:pPr>
    </w:p>
    <w:p w14:paraId="5815095C" w14:textId="77777777" w:rsidR="00FD7B1C" w:rsidRPr="00D676D2" w:rsidRDefault="00FD7B1C" w:rsidP="00D676D2">
      <w:pPr>
        <w:pStyle w:val="Titre2"/>
        <w:shd w:val="clear" w:color="auto" w:fill="FFFFFF"/>
        <w:tabs>
          <w:tab w:val="left" w:pos="936"/>
        </w:tabs>
        <w:suppressAutoHyphens/>
        <w:spacing w:before="200" w:line="240" w:lineRule="auto"/>
        <w:ind w:left="420"/>
        <w:jc w:val="both"/>
        <w:rPr>
          <w:rFonts w:ascii="Arial" w:eastAsia="SimSun" w:hAnsi="Arial" w:cs="Arial"/>
          <w:b/>
          <w:bCs/>
          <w:color w:val="auto"/>
          <w:kern w:val="1"/>
          <w:sz w:val="32"/>
          <w:szCs w:val="32"/>
          <w:lang w:eastAsia="ar-SA"/>
        </w:rPr>
      </w:pPr>
      <w:bookmarkStart w:id="15" w:name="_Toc132213265"/>
      <w:r w:rsidRPr="00D676D2">
        <w:rPr>
          <w:rFonts w:ascii="Arial" w:eastAsia="SimSun" w:hAnsi="Arial" w:cs="Arial"/>
          <w:b/>
          <w:bCs/>
          <w:color w:val="auto"/>
          <w:kern w:val="1"/>
          <w:sz w:val="32"/>
          <w:szCs w:val="32"/>
          <w:lang w:eastAsia="ar-SA"/>
        </w:rPr>
        <w:t>Article 3 ELEMENTS EXIGES DU SOUMISSIONNAIRE</w:t>
      </w:r>
      <w:bookmarkEnd w:id="15"/>
    </w:p>
    <w:p w14:paraId="3A14F719" w14:textId="77777777" w:rsidR="00FD7B1C" w:rsidRPr="00385A55" w:rsidRDefault="00FD7B1C" w:rsidP="00FD7B1C">
      <w:pPr>
        <w:autoSpaceDE w:val="0"/>
        <w:autoSpaceDN w:val="0"/>
        <w:adjustRightInd w:val="0"/>
        <w:spacing w:after="0" w:line="240" w:lineRule="auto"/>
        <w:rPr>
          <w:rFonts w:ascii="LiberationSans-Bold" w:hAnsi="LiberationSans-Bold" w:cs="LiberationSans-Bold"/>
          <w:b/>
          <w:bCs/>
          <w:color w:val="000000"/>
          <w:sz w:val="32"/>
          <w:szCs w:val="32"/>
        </w:rPr>
      </w:pPr>
    </w:p>
    <w:p w14:paraId="51584A68" w14:textId="77777777" w:rsidR="00FD7B1C" w:rsidRPr="00D676D2" w:rsidRDefault="00FD7B1C" w:rsidP="00D676D2">
      <w:pPr>
        <w:pStyle w:val="Titre2"/>
        <w:keepLines w:val="0"/>
        <w:shd w:val="clear" w:color="auto" w:fill="FFFFFF"/>
        <w:suppressAutoHyphens/>
        <w:spacing w:before="240" w:after="60" w:line="240" w:lineRule="auto"/>
        <w:ind w:left="2124" w:hanging="1044"/>
        <w:rPr>
          <w:b/>
          <w:bCs/>
          <w:color w:val="4F81BD" w:themeColor="accent1"/>
          <w:lang w:eastAsia="ar-SA"/>
        </w:rPr>
      </w:pPr>
      <w:bookmarkStart w:id="16" w:name="_Toc132213266"/>
      <w:r w:rsidRPr="00D676D2">
        <w:rPr>
          <w:b/>
          <w:bCs/>
          <w:color w:val="4F81BD" w:themeColor="accent1"/>
          <w:lang w:eastAsia="ar-SA"/>
        </w:rPr>
        <w:t>3.1 Renseignements et documents demandés à l'appui des</w:t>
      </w:r>
      <w:r w:rsidR="00D676D2">
        <w:rPr>
          <w:b/>
          <w:bCs/>
          <w:color w:val="4F81BD" w:themeColor="accent1"/>
          <w:lang w:eastAsia="ar-SA"/>
        </w:rPr>
        <w:t xml:space="preserve"> candidatures</w:t>
      </w:r>
      <w:bookmarkEnd w:id="16"/>
    </w:p>
    <w:p w14:paraId="432B46D5" w14:textId="77777777" w:rsidR="00100F9C" w:rsidRPr="00385A55" w:rsidRDefault="00100F9C" w:rsidP="00FD7B1C">
      <w:pPr>
        <w:autoSpaceDE w:val="0"/>
        <w:autoSpaceDN w:val="0"/>
        <w:adjustRightInd w:val="0"/>
        <w:spacing w:after="0" w:line="240" w:lineRule="auto"/>
        <w:rPr>
          <w:rFonts w:ascii="LiberationSans-Bold" w:hAnsi="LiberationSans-Bold" w:cs="LiberationSans-Bold"/>
          <w:b/>
          <w:bCs/>
          <w:color w:val="000000"/>
          <w:sz w:val="28"/>
          <w:szCs w:val="28"/>
        </w:rPr>
      </w:pPr>
    </w:p>
    <w:p w14:paraId="6E49250E"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Les soumissionnaires peuvent présenter leur candidature</w:t>
      </w:r>
      <w:r w:rsidR="00100F9C" w:rsidRPr="00385A55">
        <w:rPr>
          <w:rFonts w:ascii="LiberationSans" w:hAnsi="LiberationSans" w:cs="LiberationSans"/>
          <w:color w:val="000000"/>
          <w:sz w:val="20"/>
          <w:szCs w:val="20"/>
        </w:rPr>
        <w:t> :</w:t>
      </w:r>
    </w:p>
    <w:p w14:paraId="071F7576" w14:textId="77777777" w:rsidR="00100F9C" w:rsidRPr="00385A55" w:rsidRDefault="00100F9C" w:rsidP="00FD7B1C">
      <w:pPr>
        <w:autoSpaceDE w:val="0"/>
        <w:autoSpaceDN w:val="0"/>
        <w:adjustRightInd w:val="0"/>
        <w:spacing w:after="0" w:line="240" w:lineRule="auto"/>
        <w:rPr>
          <w:rFonts w:ascii="LiberationSans" w:hAnsi="LiberationSans" w:cs="LiberationSans"/>
          <w:color w:val="000000"/>
          <w:sz w:val="20"/>
          <w:szCs w:val="20"/>
        </w:rPr>
      </w:pPr>
    </w:p>
    <w:p w14:paraId="5CE9EE95" w14:textId="77777777" w:rsidR="00FD7B1C" w:rsidRPr="00CA796B" w:rsidRDefault="00100F9C" w:rsidP="00FD7B1C">
      <w:pPr>
        <w:autoSpaceDE w:val="0"/>
        <w:autoSpaceDN w:val="0"/>
        <w:adjustRightInd w:val="0"/>
        <w:spacing w:after="0" w:line="240" w:lineRule="auto"/>
        <w:rPr>
          <w:rFonts w:ascii="LiberationSans" w:hAnsi="LiberationSans" w:cs="LiberationSans"/>
          <w:color w:val="000000"/>
          <w:sz w:val="20"/>
          <w:szCs w:val="20"/>
        </w:rPr>
      </w:pPr>
      <w:r w:rsidRPr="00CA796B">
        <w:rPr>
          <w:rFonts w:ascii="LiberationSans" w:hAnsi="LiberationSans" w:cs="LiberationSans"/>
          <w:color w:val="000000"/>
          <w:sz w:val="20"/>
          <w:szCs w:val="20"/>
        </w:rPr>
        <w:t>-</w:t>
      </w:r>
      <w:r w:rsidR="00FD7B1C" w:rsidRPr="00CA796B">
        <w:rPr>
          <w:rFonts w:ascii="LiberationSans" w:hAnsi="LiberationSans" w:cs="LiberationSans"/>
          <w:color w:val="000000"/>
          <w:sz w:val="20"/>
          <w:szCs w:val="20"/>
        </w:rPr>
        <w:t>soit à partir des formulaires DC1 et DC2 « déclaration du candidat » dans leur dernière version</w:t>
      </w:r>
      <w:r w:rsidR="00CB047A" w:rsidRPr="00CA796B">
        <w:rPr>
          <w:rFonts w:ascii="LiberationSans" w:hAnsi="LiberationSans" w:cs="LiberationSans"/>
          <w:color w:val="000000"/>
          <w:sz w:val="20"/>
          <w:szCs w:val="20"/>
        </w:rPr>
        <w:t xml:space="preserve"> </w:t>
      </w:r>
      <w:r w:rsidR="00FD7B1C" w:rsidRPr="00CA796B">
        <w:rPr>
          <w:rFonts w:ascii="LiberationSans" w:hAnsi="LiberationSans" w:cs="LiberationSans"/>
          <w:color w:val="000000"/>
          <w:sz w:val="20"/>
          <w:szCs w:val="20"/>
        </w:rPr>
        <w:t>disponible, accessibles sur le portail du Ministère de l'Economie et des Finances,</w:t>
      </w:r>
      <w:r w:rsidR="005E5F33" w:rsidRPr="00CA796B">
        <w:rPr>
          <w:rFonts w:ascii="LiberationSans" w:hAnsi="LiberationSans" w:cs="LiberationSans"/>
          <w:color w:val="000000"/>
          <w:sz w:val="20"/>
          <w:szCs w:val="20"/>
        </w:rPr>
        <w:t xml:space="preserve"> et joints au dossier de consultation.</w:t>
      </w:r>
    </w:p>
    <w:p w14:paraId="1572A53F" w14:textId="77777777" w:rsidR="00100F9C" w:rsidRPr="00CA796B" w:rsidRDefault="00100F9C" w:rsidP="00FD7B1C">
      <w:pPr>
        <w:autoSpaceDE w:val="0"/>
        <w:autoSpaceDN w:val="0"/>
        <w:adjustRightInd w:val="0"/>
        <w:spacing w:after="0" w:line="240" w:lineRule="auto"/>
        <w:rPr>
          <w:rFonts w:ascii="LiberationSans" w:hAnsi="LiberationSans" w:cs="LiberationSans"/>
          <w:color w:val="000000"/>
          <w:sz w:val="20"/>
          <w:szCs w:val="20"/>
        </w:rPr>
      </w:pPr>
    </w:p>
    <w:p w14:paraId="6A3A1091" w14:textId="77777777" w:rsidR="00FD7B1C" w:rsidRPr="00CA796B" w:rsidRDefault="00100F9C" w:rsidP="00FD7B1C">
      <w:pPr>
        <w:autoSpaceDE w:val="0"/>
        <w:autoSpaceDN w:val="0"/>
        <w:adjustRightInd w:val="0"/>
        <w:spacing w:after="0" w:line="240" w:lineRule="auto"/>
        <w:rPr>
          <w:rFonts w:ascii="LiberationSans" w:hAnsi="LiberationSans" w:cs="LiberationSans"/>
          <w:color w:val="000000"/>
          <w:sz w:val="20"/>
          <w:szCs w:val="20"/>
        </w:rPr>
      </w:pPr>
      <w:r w:rsidRPr="00CA796B">
        <w:rPr>
          <w:rFonts w:ascii="LiberationSans" w:hAnsi="LiberationSans" w:cs="LiberationSans"/>
          <w:color w:val="000000"/>
          <w:sz w:val="20"/>
          <w:szCs w:val="20"/>
        </w:rPr>
        <w:t>-</w:t>
      </w:r>
      <w:r w:rsidR="00FD7B1C" w:rsidRPr="00CA796B">
        <w:rPr>
          <w:rFonts w:ascii="LiberationSans" w:hAnsi="LiberationSans" w:cs="LiberationSans"/>
          <w:color w:val="000000"/>
          <w:sz w:val="20"/>
          <w:szCs w:val="20"/>
        </w:rPr>
        <w:t>soit à partir du Document Unique de Marché européen (« DUME ») disponible sur le site</w:t>
      </w:r>
    </w:p>
    <w:p w14:paraId="509A6ABC" w14:textId="77777777" w:rsidR="00FD7B1C" w:rsidRPr="00CA796B" w:rsidRDefault="002F151D" w:rsidP="00FD7B1C">
      <w:pPr>
        <w:autoSpaceDE w:val="0"/>
        <w:autoSpaceDN w:val="0"/>
        <w:adjustRightInd w:val="0"/>
        <w:spacing w:after="0" w:line="240" w:lineRule="auto"/>
        <w:rPr>
          <w:rFonts w:ascii="LiberationSans" w:hAnsi="LiberationSans" w:cs="LiberationSans"/>
          <w:color w:val="000000"/>
          <w:sz w:val="20"/>
          <w:szCs w:val="20"/>
        </w:rPr>
      </w:pPr>
      <w:hyperlink r:id="rId9" w:history="1">
        <w:r w:rsidR="00100F9C" w:rsidRPr="00CA796B">
          <w:rPr>
            <w:rStyle w:val="Lienhypertexte"/>
            <w:rFonts w:ascii="LiberationSans" w:hAnsi="LiberationSans" w:cs="LiberationSans"/>
            <w:sz w:val="20"/>
            <w:szCs w:val="20"/>
          </w:rPr>
          <w:t>https://ec.europa.eu/growth/tools-databases/espd/filter?lang=fr</w:t>
        </w:r>
      </w:hyperlink>
      <w:r w:rsidR="00FD7B1C" w:rsidRPr="00CA796B">
        <w:rPr>
          <w:rFonts w:ascii="LiberationSans" w:hAnsi="LiberationSans" w:cs="LiberationSans"/>
          <w:color w:val="000000"/>
          <w:sz w:val="20"/>
          <w:szCs w:val="20"/>
        </w:rPr>
        <w:t>.</w:t>
      </w:r>
    </w:p>
    <w:p w14:paraId="4EFD82E4" w14:textId="77777777" w:rsidR="00100F9C" w:rsidRPr="00CA796B" w:rsidRDefault="00100F9C" w:rsidP="00FD7B1C">
      <w:pPr>
        <w:autoSpaceDE w:val="0"/>
        <w:autoSpaceDN w:val="0"/>
        <w:adjustRightInd w:val="0"/>
        <w:spacing w:after="0" w:line="240" w:lineRule="auto"/>
        <w:rPr>
          <w:rFonts w:ascii="LiberationSans" w:hAnsi="LiberationSans" w:cs="LiberationSans"/>
          <w:color w:val="000000"/>
          <w:sz w:val="20"/>
          <w:szCs w:val="20"/>
        </w:rPr>
      </w:pPr>
    </w:p>
    <w:p w14:paraId="6E934170" w14:textId="77777777" w:rsidR="00FD7B1C" w:rsidRPr="00CA796B"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CA796B">
        <w:rPr>
          <w:rFonts w:ascii="LiberationSans" w:hAnsi="LiberationSans" w:cs="LiberationSans"/>
          <w:color w:val="000000"/>
          <w:sz w:val="20"/>
          <w:szCs w:val="20"/>
        </w:rPr>
        <w:t>Les opérateurs économiques peuvent réutiliser un document unique de marché européen qui a</w:t>
      </w:r>
      <w:r w:rsidR="00CB047A" w:rsidRPr="00CA796B">
        <w:rPr>
          <w:rFonts w:ascii="LiberationSans" w:hAnsi="LiberationSans" w:cs="LiberationSans"/>
          <w:color w:val="000000"/>
          <w:sz w:val="20"/>
          <w:szCs w:val="20"/>
        </w:rPr>
        <w:t xml:space="preserve"> </w:t>
      </w:r>
      <w:r w:rsidRPr="00CA796B">
        <w:rPr>
          <w:rFonts w:ascii="LiberationSans" w:hAnsi="LiberationSans" w:cs="LiberationSans"/>
          <w:color w:val="000000"/>
          <w:sz w:val="20"/>
          <w:szCs w:val="20"/>
        </w:rPr>
        <w:t>déjà été utilisé dans une procédure antérieure, à condition de confirmer que les informations qui y</w:t>
      </w:r>
      <w:r w:rsidR="00CB047A" w:rsidRPr="00CA796B">
        <w:rPr>
          <w:rFonts w:ascii="LiberationSans" w:hAnsi="LiberationSans" w:cs="LiberationSans"/>
          <w:color w:val="000000"/>
          <w:sz w:val="20"/>
          <w:szCs w:val="20"/>
        </w:rPr>
        <w:t xml:space="preserve"> </w:t>
      </w:r>
      <w:r w:rsidRPr="00CA796B">
        <w:rPr>
          <w:rFonts w:ascii="LiberationSans" w:hAnsi="LiberationSans" w:cs="LiberationSans"/>
          <w:color w:val="000000"/>
          <w:sz w:val="20"/>
          <w:szCs w:val="20"/>
        </w:rPr>
        <w:t>figurent sont toujours valables et que ces informations soient adaptées aux exigences de</w:t>
      </w:r>
      <w:r w:rsidR="00CB047A" w:rsidRPr="00CA796B">
        <w:rPr>
          <w:rFonts w:ascii="LiberationSans" w:hAnsi="LiberationSans" w:cs="LiberationSans"/>
          <w:color w:val="000000"/>
          <w:sz w:val="20"/>
          <w:szCs w:val="20"/>
        </w:rPr>
        <w:t xml:space="preserve"> </w:t>
      </w:r>
      <w:r w:rsidRPr="00CA796B">
        <w:rPr>
          <w:rFonts w:ascii="LiberationSans" w:hAnsi="LiberationSans" w:cs="LiberationSans"/>
          <w:color w:val="000000"/>
          <w:sz w:val="20"/>
          <w:szCs w:val="20"/>
        </w:rPr>
        <w:t>l'acheteur.</w:t>
      </w:r>
    </w:p>
    <w:p w14:paraId="22425303" w14:textId="77777777" w:rsidR="00100F9C" w:rsidRPr="00CA796B" w:rsidRDefault="00100F9C" w:rsidP="00FD7B1C">
      <w:pPr>
        <w:autoSpaceDE w:val="0"/>
        <w:autoSpaceDN w:val="0"/>
        <w:adjustRightInd w:val="0"/>
        <w:spacing w:after="0" w:line="240" w:lineRule="auto"/>
        <w:rPr>
          <w:rFonts w:ascii="LiberationSans" w:hAnsi="LiberationSans" w:cs="LiberationSans"/>
          <w:color w:val="000000"/>
          <w:sz w:val="20"/>
          <w:szCs w:val="20"/>
        </w:rPr>
      </w:pPr>
    </w:p>
    <w:p w14:paraId="65774E2A" w14:textId="77777777" w:rsidR="00FD7B1C" w:rsidRPr="00CA796B"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CA796B">
        <w:rPr>
          <w:rFonts w:ascii="LiberationSans" w:hAnsi="LiberationSans" w:cs="LiberationSans"/>
          <w:color w:val="000000"/>
          <w:sz w:val="20"/>
          <w:szCs w:val="20"/>
        </w:rPr>
        <w:t>A l'appui de leur candidature, les soumissionnaires doivent obligatoirement produire les éléments</w:t>
      </w:r>
      <w:r w:rsidR="00CB047A" w:rsidRPr="00CA796B">
        <w:rPr>
          <w:rFonts w:ascii="LiberationSans" w:hAnsi="LiberationSans" w:cs="LiberationSans"/>
          <w:color w:val="000000"/>
          <w:sz w:val="20"/>
          <w:szCs w:val="20"/>
        </w:rPr>
        <w:t xml:space="preserve"> </w:t>
      </w:r>
      <w:r w:rsidRPr="00CA796B">
        <w:rPr>
          <w:rFonts w:ascii="LiberationSans" w:hAnsi="LiberationSans" w:cs="LiberationSans"/>
          <w:color w:val="000000"/>
          <w:sz w:val="20"/>
          <w:szCs w:val="20"/>
        </w:rPr>
        <w:t>suivants :</w:t>
      </w:r>
    </w:p>
    <w:p w14:paraId="2CFE8451"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bookmarkStart w:id="17" w:name="_Hlk243924024"/>
      <w:r w:rsidRPr="00CA796B">
        <w:rPr>
          <w:rFonts w:ascii="LiberationSans" w:hAnsi="LiberationSans" w:cs="LiberationSans"/>
          <w:color w:val="000000"/>
          <w:sz w:val="20"/>
          <w:szCs w:val="20"/>
        </w:rPr>
        <w:t xml:space="preserve">- </w:t>
      </w:r>
      <w:r w:rsidRPr="00CA796B">
        <w:rPr>
          <w:rFonts w:ascii="LiberationSans" w:hAnsi="LiberationSans" w:cs="LiberationSans"/>
          <w:color w:val="000000"/>
          <w:sz w:val="20"/>
          <w:szCs w:val="20"/>
          <w:u w:val="single"/>
        </w:rPr>
        <w:t>L'imprimé DC1 (ou une lettre de</w:t>
      </w:r>
      <w:r w:rsidRPr="005E5F33">
        <w:rPr>
          <w:rFonts w:ascii="LiberationSans" w:hAnsi="LiberationSans" w:cs="LiberationSans"/>
          <w:color w:val="000000"/>
          <w:sz w:val="20"/>
          <w:szCs w:val="20"/>
          <w:u w:val="single"/>
        </w:rPr>
        <w:t xml:space="preserve"> candidature – désignation du mandataire par ses cotraitants)</w:t>
      </w:r>
      <w:r w:rsidR="00CB047A">
        <w:rPr>
          <w:rFonts w:ascii="LiberationSans" w:hAnsi="LiberationSans" w:cs="LiberationSans"/>
          <w:color w:val="000000"/>
          <w:sz w:val="20"/>
          <w:szCs w:val="20"/>
          <w:u w:val="single"/>
        </w:rPr>
        <w:t xml:space="preserve"> </w:t>
      </w:r>
      <w:r w:rsidRPr="005E5F33">
        <w:rPr>
          <w:rFonts w:ascii="LiberationSans" w:hAnsi="LiberationSans" w:cs="LiberationSans"/>
          <w:color w:val="000000"/>
          <w:sz w:val="20"/>
          <w:szCs w:val="20"/>
          <w:u w:val="single"/>
        </w:rPr>
        <w:t>comprenant notamment</w:t>
      </w:r>
      <w:r w:rsidRPr="00385A55">
        <w:rPr>
          <w:rFonts w:ascii="LiberationSans" w:hAnsi="LiberationSans" w:cs="LiberationSans"/>
          <w:color w:val="000000"/>
          <w:sz w:val="20"/>
          <w:szCs w:val="20"/>
        </w:rPr>
        <w:t xml:space="preserve"> :</w:t>
      </w:r>
    </w:p>
    <w:p w14:paraId="3B26CFD9"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 Une déclaration sur l'honneur pour justifier qu'il n'entre dans aucun des cas mentionnés aux</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articles 45 et 48 de l'ordonn</w:t>
      </w:r>
      <w:r w:rsidR="005E5F33">
        <w:rPr>
          <w:rFonts w:ascii="LiberationSans" w:hAnsi="LiberationSans" w:cs="LiberationSans"/>
          <w:color w:val="000000"/>
          <w:sz w:val="20"/>
          <w:szCs w:val="20"/>
        </w:rPr>
        <w:t>ance du 23 juillet 2015.</w:t>
      </w:r>
    </w:p>
    <w:p w14:paraId="5B00890E"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Dans ce cas les candidats veilleront à cocher la rubrique F1 du formulaire DC1.</w:t>
      </w:r>
    </w:p>
    <w:p w14:paraId="3E96B407"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16"/>
          <w:szCs w:val="16"/>
        </w:rPr>
      </w:pPr>
    </w:p>
    <w:p w14:paraId="3685577F"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5E5F33">
        <w:rPr>
          <w:rFonts w:ascii="LiberationSans" w:hAnsi="LiberationSans" w:cs="LiberationSans"/>
          <w:color w:val="000000"/>
          <w:sz w:val="20"/>
          <w:szCs w:val="20"/>
          <w:u w:val="single"/>
        </w:rPr>
        <w:t>- L'imprimé DC2 (ou Déclaration du soumissionnaire individuel ou du membre du groupement)</w:t>
      </w:r>
      <w:r w:rsidR="00CB047A">
        <w:rPr>
          <w:rFonts w:ascii="LiberationSans" w:hAnsi="LiberationSans" w:cs="LiberationSans"/>
          <w:color w:val="000000"/>
          <w:sz w:val="20"/>
          <w:szCs w:val="20"/>
          <w:u w:val="single"/>
        </w:rPr>
        <w:t xml:space="preserve"> </w:t>
      </w:r>
      <w:r w:rsidRPr="005E5F33">
        <w:rPr>
          <w:rFonts w:ascii="LiberationSans" w:hAnsi="LiberationSans" w:cs="LiberationSans"/>
          <w:color w:val="000000"/>
          <w:sz w:val="20"/>
          <w:szCs w:val="20"/>
          <w:u w:val="single"/>
        </w:rPr>
        <w:t>comportant les renseignements et documents suivants aux fins de vérification de l'aptitude à</w:t>
      </w:r>
      <w:r w:rsidR="00CB047A">
        <w:rPr>
          <w:rFonts w:ascii="LiberationSans" w:hAnsi="LiberationSans" w:cs="LiberationSans"/>
          <w:color w:val="000000"/>
          <w:sz w:val="20"/>
          <w:szCs w:val="20"/>
          <w:u w:val="single"/>
        </w:rPr>
        <w:t xml:space="preserve"> </w:t>
      </w:r>
      <w:r w:rsidRPr="005E5F33">
        <w:rPr>
          <w:rFonts w:ascii="LiberationSans" w:hAnsi="LiberationSans" w:cs="LiberationSans"/>
          <w:color w:val="000000"/>
          <w:sz w:val="20"/>
          <w:szCs w:val="20"/>
          <w:u w:val="single"/>
        </w:rPr>
        <w:t>exercer l'activité professionnelle, de la capacité économique et financière et des capacités</w:t>
      </w:r>
      <w:r w:rsidR="00CB047A">
        <w:rPr>
          <w:rFonts w:ascii="LiberationSans" w:hAnsi="LiberationSans" w:cs="LiberationSans"/>
          <w:color w:val="000000"/>
          <w:sz w:val="20"/>
          <w:szCs w:val="20"/>
          <w:u w:val="single"/>
        </w:rPr>
        <w:t xml:space="preserve"> </w:t>
      </w:r>
      <w:r w:rsidRPr="005E5F33">
        <w:rPr>
          <w:rFonts w:ascii="LiberationSans" w:hAnsi="LiberationSans" w:cs="LiberationSans"/>
          <w:color w:val="000000"/>
          <w:sz w:val="20"/>
          <w:szCs w:val="20"/>
          <w:u w:val="single"/>
        </w:rPr>
        <w:t>techniques et professionnelles du soumissionnaire</w:t>
      </w:r>
      <w:r w:rsidRPr="00385A55">
        <w:rPr>
          <w:rFonts w:ascii="LiberationSans" w:hAnsi="LiberationSans" w:cs="LiberationSans"/>
          <w:color w:val="000000"/>
          <w:sz w:val="20"/>
          <w:szCs w:val="20"/>
        </w:rPr>
        <w:t xml:space="preserve"> :</w:t>
      </w:r>
    </w:p>
    <w:p w14:paraId="347A6CA4" w14:textId="77777777" w:rsidR="00100F9C" w:rsidRPr="005E5F33" w:rsidRDefault="00100F9C" w:rsidP="00FD7B1C">
      <w:pPr>
        <w:autoSpaceDE w:val="0"/>
        <w:autoSpaceDN w:val="0"/>
        <w:adjustRightInd w:val="0"/>
        <w:spacing w:after="0" w:line="240" w:lineRule="auto"/>
        <w:rPr>
          <w:rFonts w:ascii="LiberationSans" w:hAnsi="LiberationSans" w:cs="LiberationSans"/>
          <w:color w:val="000000"/>
          <w:sz w:val="20"/>
          <w:szCs w:val="20"/>
        </w:rPr>
      </w:pPr>
    </w:p>
    <w:p w14:paraId="57A6B0AF" w14:textId="77777777" w:rsidR="00FD7B1C" w:rsidRPr="005E5F33" w:rsidRDefault="00FD7B1C" w:rsidP="00FD7B1C">
      <w:pPr>
        <w:autoSpaceDE w:val="0"/>
        <w:autoSpaceDN w:val="0"/>
        <w:adjustRightInd w:val="0"/>
        <w:spacing w:after="0" w:line="240" w:lineRule="auto"/>
        <w:rPr>
          <w:rFonts w:ascii="LiberationSans-Bold" w:hAnsi="LiberationSans-Bold" w:cs="LiberationSans-Bold"/>
          <w:bCs/>
          <w:color w:val="000000"/>
          <w:sz w:val="20"/>
          <w:szCs w:val="20"/>
        </w:rPr>
      </w:pPr>
      <w:r w:rsidRPr="005E5F33">
        <w:rPr>
          <w:rFonts w:ascii="LiberationSans-Bold" w:hAnsi="LiberationSans-Bold" w:cs="LiberationSans-Bold"/>
          <w:bCs/>
          <w:color w:val="000000"/>
          <w:sz w:val="20"/>
          <w:szCs w:val="20"/>
        </w:rPr>
        <w:t>Capacités et aptitudes des soumissionnaires :</w:t>
      </w:r>
    </w:p>
    <w:p w14:paraId="30D51300" w14:textId="77777777" w:rsidR="00FD7B1C" w:rsidRPr="005E5F33" w:rsidRDefault="00FD7B1C" w:rsidP="00FD7B1C">
      <w:pPr>
        <w:autoSpaceDE w:val="0"/>
        <w:autoSpaceDN w:val="0"/>
        <w:adjustRightInd w:val="0"/>
        <w:spacing w:after="0" w:line="240" w:lineRule="auto"/>
        <w:rPr>
          <w:rFonts w:ascii="LiberationSans-Bold" w:hAnsi="LiberationSans-Bold" w:cs="LiberationSans-Bold"/>
          <w:bCs/>
          <w:color w:val="000000"/>
          <w:sz w:val="20"/>
          <w:szCs w:val="20"/>
        </w:rPr>
      </w:pPr>
      <w:r w:rsidRPr="005E5F33">
        <w:rPr>
          <w:rFonts w:ascii="LiberationSans-Bold" w:hAnsi="LiberationSans-Bold" w:cs="LiberationSans-Bold"/>
          <w:bCs/>
          <w:color w:val="000000"/>
          <w:sz w:val="20"/>
          <w:szCs w:val="20"/>
        </w:rPr>
        <w:lastRenderedPageBreak/>
        <w:t>Aptitude :</w:t>
      </w:r>
    </w:p>
    <w:p w14:paraId="7946B047" w14:textId="77777777" w:rsidR="00FD7B1C" w:rsidRPr="005E5F33" w:rsidRDefault="00FD7B1C" w:rsidP="00FD7B1C">
      <w:pPr>
        <w:autoSpaceDE w:val="0"/>
        <w:autoSpaceDN w:val="0"/>
        <w:adjustRightInd w:val="0"/>
        <w:spacing w:after="0" w:line="240" w:lineRule="auto"/>
        <w:rPr>
          <w:rFonts w:ascii="LiberationSans-Bold" w:hAnsi="LiberationSans-Bold" w:cs="LiberationSans-Bold"/>
          <w:bCs/>
          <w:color w:val="000000"/>
          <w:sz w:val="20"/>
          <w:szCs w:val="20"/>
        </w:rPr>
      </w:pPr>
      <w:r w:rsidRPr="005E5F33">
        <w:rPr>
          <w:rFonts w:ascii="LiberationSans-Bold" w:hAnsi="LiberationSans-Bold" w:cs="LiberationSans-Bold"/>
          <w:bCs/>
          <w:color w:val="000000"/>
          <w:sz w:val="20"/>
          <w:szCs w:val="20"/>
        </w:rPr>
        <w:t>Capacité économique et financière des soumissionnaires :</w:t>
      </w:r>
    </w:p>
    <w:p w14:paraId="27E5865C"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 Déclaration concernant le chiffre d'affaires global du soumissionnaire portant sur les trois</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derniers exercices disponibles en fonction de la date de création de l'entreprise ou du début</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d'activité de l'opérateur économique, dans la mesure où les informations sur ces chiffres</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d'affaires sont disponibles.</w:t>
      </w:r>
    </w:p>
    <w:p w14:paraId="2B6046EC" w14:textId="77777777" w:rsidR="00FD7B1C"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 Déclarations appropriées de banques ou, le cas échéant, preuve d'une assurance des risques</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professionnels pertinents.</w:t>
      </w:r>
    </w:p>
    <w:p w14:paraId="278D9ADC" w14:textId="77777777" w:rsidR="005E5F33" w:rsidRPr="00385A55" w:rsidRDefault="005E5F33" w:rsidP="00FD7B1C">
      <w:pPr>
        <w:autoSpaceDE w:val="0"/>
        <w:autoSpaceDN w:val="0"/>
        <w:adjustRightInd w:val="0"/>
        <w:spacing w:after="0" w:line="240" w:lineRule="auto"/>
        <w:rPr>
          <w:rFonts w:ascii="LiberationSans" w:hAnsi="LiberationSans" w:cs="LiberationSans"/>
          <w:color w:val="000000"/>
          <w:sz w:val="20"/>
          <w:szCs w:val="20"/>
        </w:rPr>
      </w:pPr>
    </w:p>
    <w:p w14:paraId="7E7ABC90" w14:textId="77777777" w:rsidR="00FD7B1C" w:rsidRPr="005E5F33" w:rsidRDefault="00FD7B1C" w:rsidP="00FD7B1C">
      <w:pPr>
        <w:autoSpaceDE w:val="0"/>
        <w:autoSpaceDN w:val="0"/>
        <w:adjustRightInd w:val="0"/>
        <w:spacing w:after="0" w:line="240" w:lineRule="auto"/>
        <w:rPr>
          <w:rFonts w:ascii="LiberationSans-Bold" w:hAnsi="LiberationSans-Bold" w:cs="LiberationSans-Bold"/>
          <w:bCs/>
          <w:color w:val="000000"/>
          <w:sz w:val="20"/>
          <w:szCs w:val="20"/>
        </w:rPr>
      </w:pPr>
      <w:r w:rsidRPr="005E5F33">
        <w:rPr>
          <w:rFonts w:ascii="LiberationSans-Bold" w:hAnsi="LiberationSans-Bold" w:cs="LiberationSans-Bold"/>
          <w:bCs/>
          <w:color w:val="000000"/>
          <w:sz w:val="20"/>
          <w:szCs w:val="20"/>
        </w:rPr>
        <w:t>Capacités techniques et professionnelles des soumissionnaires :</w:t>
      </w:r>
    </w:p>
    <w:p w14:paraId="45A0EDED" w14:textId="77777777" w:rsidR="00FD7B1C" w:rsidRPr="00CA796B"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 La liste des principales livraisons effectuées ou des principaux services fournis au cours des</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trois dernières années, indiquant le montant, la date et le destinataire public ou privé. Les</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 xml:space="preserve">livraisons et les prestations de services </w:t>
      </w:r>
      <w:r w:rsidRPr="00CA796B">
        <w:rPr>
          <w:rFonts w:ascii="LiberationSans" w:hAnsi="LiberationSans" w:cs="LiberationSans"/>
          <w:color w:val="000000"/>
          <w:sz w:val="20"/>
          <w:szCs w:val="20"/>
        </w:rPr>
        <w:t>sont prouvées par des attestations du destinataire ou, à</w:t>
      </w:r>
      <w:r w:rsidR="00CB047A" w:rsidRPr="00CA796B">
        <w:rPr>
          <w:rFonts w:ascii="LiberationSans" w:hAnsi="LiberationSans" w:cs="LiberationSans"/>
          <w:color w:val="000000"/>
          <w:sz w:val="20"/>
          <w:szCs w:val="20"/>
        </w:rPr>
        <w:t xml:space="preserve"> </w:t>
      </w:r>
      <w:r w:rsidRPr="00CA796B">
        <w:rPr>
          <w:rFonts w:ascii="LiberationSans" w:hAnsi="LiberationSans" w:cs="LiberationSans"/>
          <w:color w:val="000000"/>
          <w:sz w:val="20"/>
          <w:szCs w:val="20"/>
        </w:rPr>
        <w:t>défaut, par une déclaration de l'opérateur économique. Le cas échéant : les éléments de preuve</w:t>
      </w:r>
      <w:r w:rsidR="00CB047A" w:rsidRPr="00CA796B">
        <w:rPr>
          <w:rFonts w:ascii="LiberationSans" w:hAnsi="LiberationSans" w:cs="LiberationSans"/>
          <w:color w:val="000000"/>
          <w:sz w:val="20"/>
          <w:szCs w:val="20"/>
        </w:rPr>
        <w:t xml:space="preserve"> </w:t>
      </w:r>
      <w:r w:rsidRPr="00CA796B">
        <w:rPr>
          <w:rFonts w:ascii="LiberationSans" w:hAnsi="LiberationSans" w:cs="LiberationSans"/>
          <w:color w:val="000000"/>
          <w:sz w:val="20"/>
          <w:szCs w:val="20"/>
        </w:rPr>
        <w:t>relatifs à des produits ou services pertinents fournis il y a plus de trois ans seront pris en compte.</w:t>
      </w:r>
    </w:p>
    <w:p w14:paraId="49D482A0"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CA796B">
        <w:rPr>
          <w:rFonts w:ascii="LiberationSans" w:hAnsi="LiberationSans" w:cs="LiberationSans"/>
          <w:color w:val="000000"/>
          <w:sz w:val="20"/>
          <w:szCs w:val="20"/>
        </w:rPr>
        <w:t>Pour les candidats</w:t>
      </w:r>
      <w:r w:rsidRPr="00385A55">
        <w:rPr>
          <w:rFonts w:ascii="LiberationSans" w:hAnsi="LiberationSans" w:cs="LiberationSans"/>
          <w:color w:val="000000"/>
          <w:sz w:val="20"/>
          <w:szCs w:val="20"/>
        </w:rPr>
        <w:t xml:space="preserve"> dans l'impossibilité, à raison de leur création récente, de produire la liste de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références susmentionnée, il est demandé tout autre moyen de preuve, notamment l'indication</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des titres d'études et professionnels de l'opérateur économique et/ou des cadres de l'entreprise.</w:t>
      </w:r>
    </w:p>
    <w:p w14:paraId="78A412AE" w14:textId="77777777" w:rsidR="00100F9C" w:rsidRPr="00385A55" w:rsidRDefault="00100F9C" w:rsidP="00FD7B1C">
      <w:pPr>
        <w:autoSpaceDE w:val="0"/>
        <w:autoSpaceDN w:val="0"/>
        <w:adjustRightInd w:val="0"/>
        <w:spacing w:after="0" w:line="240" w:lineRule="auto"/>
        <w:rPr>
          <w:rFonts w:ascii="LiberationSans" w:hAnsi="LiberationSans" w:cs="LiberationSans"/>
          <w:color w:val="000000"/>
          <w:sz w:val="20"/>
          <w:szCs w:val="20"/>
        </w:rPr>
      </w:pPr>
    </w:p>
    <w:p w14:paraId="496DA641"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-Une déclaration indiquant les effectifs moyens annuels du soumissionnaire et l'importance du</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personnel d'encadrement pendant les trois dernières années.</w:t>
      </w:r>
    </w:p>
    <w:p w14:paraId="0E8FEDFF" w14:textId="77777777" w:rsidR="00100F9C" w:rsidRPr="00385A55" w:rsidRDefault="00100F9C" w:rsidP="00FD7B1C">
      <w:pPr>
        <w:autoSpaceDE w:val="0"/>
        <w:autoSpaceDN w:val="0"/>
        <w:adjustRightInd w:val="0"/>
        <w:spacing w:after="0" w:line="240" w:lineRule="auto"/>
        <w:rPr>
          <w:rFonts w:ascii="LiberationSans" w:hAnsi="LiberationSans" w:cs="LiberationSans"/>
          <w:color w:val="000000"/>
          <w:sz w:val="20"/>
          <w:szCs w:val="20"/>
        </w:rPr>
      </w:pPr>
    </w:p>
    <w:p w14:paraId="42AA1612"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121D807E"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Précisions complémentaires</w:t>
      </w:r>
    </w:p>
    <w:p w14:paraId="10D70DFC"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Lorsque le soumissionnaire se présente sous la forme d'un groupement, chaque membre du</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groupement doit fournir les pièces et documents susmentionnés (DC2 et documents annexés).</w:t>
      </w:r>
    </w:p>
    <w:p w14:paraId="25403678"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Si le soumissionnaire s'appuie sur les capacités d'autres opérateurs économiques pour présenter</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sa candidature il justifie des capacités de ce ou ces opérateurs économiques et apporte la preuve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qu'il en disposera pour l'exécution du marché public. Cette preuve peut être apportée par tout</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moyen approprié.</w:t>
      </w:r>
    </w:p>
    <w:p w14:paraId="2B765CBB"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16"/>
          <w:szCs w:val="16"/>
        </w:rPr>
      </w:pPr>
    </w:p>
    <w:p w14:paraId="76D0422E"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Si le groupement présente sa candidature sous la forme d'un DUME, chacun des membres du</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groupement doit fournir un DUME distinct.</w:t>
      </w:r>
    </w:p>
    <w:p w14:paraId="2E87CD28"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2AD6477B"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79810C40" w14:textId="77777777" w:rsidR="00FD7B1C" w:rsidRPr="00D676D2" w:rsidRDefault="00FD7B1C" w:rsidP="00D676D2">
      <w:pPr>
        <w:pStyle w:val="Titre2"/>
        <w:keepLines w:val="0"/>
        <w:shd w:val="clear" w:color="auto" w:fill="FFFFFF"/>
        <w:suppressAutoHyphens/>
        <w:spacing w:before="240" w:after="60" w:line="240" w:lineRule="auto"/>
        <w:ind w:left="1800" w:hanging="720"/>
        <w:rPr>
          <w:b/>
          <w:bCs/>
          <w:color w:val="4F81BD" w:themeColor="accent1"/>
          <w:lang w:eastAsia="ar-SA"/>
        </w:rPr>
      </w:pPr>
      <w:bookmarkStart w:id="18" w:name="_Toc132213267"/>
      <w:r w:rsidRPr="00D676D2">
        <w:rPr>
          <w:b/>
          <w:bCs/>
          <w:color w:val="4F81BD" w:themeColor="accent1"/>
          <w:lang w:eastAsia="ar-SA"/>
        </w:rPr>
        <w:t>3.2 Eléments exigés au titre de l'offre</w:t>
      </w:r>
      <w:bookmarkEnd w:id="18"/>
    </w:p>
    <w:p w14:paraId="66BFF9E5"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L'offre du soumissionnaire comporte obligatoirement les pièces ou documents suivants :</w:t>
      </w:r>
    </w:p>
    <w:p w14:paraId="6DE2AFC3" w14:textId="77777777" w:rsidR="00E81330" w:rsidRPr="00385A55" w:rsidRDefault="00E81330" w:rsidP="00FD7B1C">
      <w:pPr>
        <w:autoSpaceDE w:val="0"/>
        <w:autoSpaceDN w:val="0"/>
        <w:adjustRightInd w:val="0"/>
        <w:spacing w:after="0" w:line="240" w:lineRule="auto"/>
        <w:rPr>
          <w:rFonts w:ascii="LiberationSans" w:hAnsi="LiberationSans" w:cs="LiberationSans"/>
          <w:color w:val="000000"/>
          <w:sz w:val="20"/>
          <w:szCs w:val="20"/>
        </w:rPr>
      </w:pPr>
    </w:p>
    <w:p w14:paraId="2C7DC96C" w14:textId="77777777" w:rsidR="00FD7B1C" w:rsidRPr="00385A55" w:rsidRDefault="0078794D" w:rsidP="00FD7B1C">
      <w:pPr>
        <w:autoSpaceDE w:val="0"/>
        <w:autoSpaceDN w:val="0"/>
        <w:adjustRightInd w:val="0"/>
        <w:spacing w:after="0" w:line="240" w:lineRule="auto"/>
        <w:rPr>
          <w:rFonts w:ascii="LiberationSans" w:hAnsi="LiberationSans" w:cs="LiberationSans"/>
          <w:color w:val="000000"/>
          <w:sz w:val="20"/>
          <w:szCs w:val="20"/>
        </w:rPr>
      </w:pPr>
      <w:r>
        <w:rPr>
          <w:rFonts w:ascii="LiberationSans" w:hAnsi="LiberationSans" w:cs="LiberationSans"/>
          <w:color w:val="000000"/>
          <w:sz w:val="20"/>
          <w:szCs w:val="20"/>
        </w:rPr>
        <w:t>- le CC</w:t>
      </w:r>
      <w:r w:rsidR="008F62BA">
        <w:rPr>
          <w:rFonts w:ascii="LiberationSans" w:hAnsi="LiberationSans" w:cs="LiberationSans"/>
          <w:color w:val="000000"/>
          <w:sz w:val="20"/>
          <w:szCs w:val="20"/>
        </w:rPr>
        <w:t>P Acte</w:t>
      </w:r>
      <w:r w:rsidR="001B490D">
        <w:rPr>
          <w:rFonts w:ascii="LiberationSans" w:hAnsi="LiberationSans" w:cs="LiberationSans"/>
          <w:color w:val="000000"/>
          <w:sz w:val="20"/>
          <w:szCs w:val="20"/>
        </w:rPr>
        <w:t xml:space="preserve"> </w:t>
      </w:r>
      <w:r w:rsidR="00E81330" w:rsidRPr="00385A55">
        <w:rPr>
          <w:rFonts w:ascii="LiberationSans" w:hAnsi="LiberationSans" w:cs="LiberationSans"/>
          <w:color w:val="000000"/>
          <w:sz w:val="20"/>
          <w:szCs w:val="20"/>
        </w:rPr>
        <w:t xml:space="preserve">d’engagement </w:t>
      </w:r>
    </w:p>
    <w:p w14:paraId="70A4F831" w14:textId="77777777" w:rsidR="00E81330" w:rsidRPr="00385A55" w:rsidRDefault="00E81330" w:rsidP="00FD7B1C">
      <w:pPr>
        <w:autoSpaceDE w:val="0"/>
        <w:autoSpaceDN w:val="0"/>
        <w:adjustRightInd w:val="0"/>
        <w:spacing w:after="0" w:line="240" w:lineRule="auto"/>
        <w:rPr>
          <w:rFonts w:ascii="LiberationSans" w:hAnsi="LiberationSans" w:cs="LiberationSans"/>
          <w:color w:val="000000"/>
          <w:sz w:val="20"/>
          <w:szCs w:val="20"/>
        </w:rPr>
      </w:pPr>
    </w:p>
    <w:p w14:paraId="03D26657" w14:textId="77777777" w:rsidR="00543D64" w:rsidRPr="00385A55" w:rsidRDefault="0078794D" w:rsidP="00543D64">
      <w:pPr>
        <w:autoSpaceDE w:val="0"/>
        <w:autoSpaceDN w:val="0"/>
        <w:adjustRightInd w:val="0"/>
        <w:spacing w:after="0" w:line="240" w:lineRule="auto"/>
        <w:rPr>
          <w:rFonts w:ascii="LiberationSans" w:hAnsi="LiberationSans" w:cs="LiberationSans"/>
          <w:color w:val="000000"/>
          <w:sz w:val="20"/>
          <w:szCs w:val="20"/>
        </w:rPr>
      </w:pPr>
      <w:r>
        <w:rPr>
          <w:rFonts w:ascii="LiberationSans" w:hAnsi="LiberationSans" w:cs="LiberationSans"/>
          <w:color w:val="000000"/>
          <w:sz w:val="20"/>
          <w:szCs w:val="20"/>
        </w:rPr>
        <w:t>- l'annexe 1 au CC</w:t>
      </w:r>
      <w:r w:rsidR="00543D64" w:rsidRPr="00385A55">
        <w:rPr>
          <w:rFonts w:ascii="LiberationSans" w:hAnsi="LiberationSans" w:cs="LiberationSans"/>
          <w:color w:val="000000"/>
          <w:sz w:val="20"/>
          <w:szCs w:val="20"/>
        </w:rPr>
        <w:t xml:space="preserve">P AE : </w:t>
      </w:r>
      <w:r w:rsidR="00100F9C" w:rsidRPr="00385A55">
        <w:rPr>
          <w:rFonts w:ascii="LiberationSans" w:hAnsi="LiberationSans" w:cs="LiberationSans"/>
          <w:color w:val="000000"/>
          <w:sz w:val="20"/>
          <w:szCs w:val="20"/>
        </w:rPr>
        <w:t xml:space="preserve">le BPU </w:t>
      </w:r>
      <w:r w:rsidR="001B490D">
        <w:rPr>
          <w:rFonts w:ascii="LiberationSans" w:hAnsi="LiberationSans" w:cs="LiberationSans"/>
          <w:color w:val="000000"/>
          <w:sz w:val="20"/>
          <w:szCs w:val="20"/>
        </w:rPr>
        <w:t xml:space="preserve">renseigné </w:t>
      </w:r>
      <w:r w:rsidR="00100F9C" w:rsidRPr="00385A55">
        <w:rPr>
          <w:rFonts w:ascii="LiberationSans" w:hAnsi="LiberationSans" w:cs="LiberationSans"/>
          <w:color w:val="000000"/>
          <w:sz w:val="20"/>
          <w:szCs w:val="20"/>
        </w:rPr>
        <w:t>(bordereau de prix unitaires)</w:t>
      </w:r>
      <w:r w:rsidR="00D37217">
        <w:rPr>
          <w:rFonts w:ascii="LiberationSans" w:hAnsi="LiberationSans" w:cs="LiberationSans"/>
          <w:color w:val="000000"/>
          <w:sz w:val="20"/>
          <w:szCs w:val="20"/>
        </w:rPr>
        <w:t xml:space="preserve"> </w:t>
      </w:r>
    </w:p>
    <w:p w14:paraId="39ACD8DE" w14:textId="77777777" w:rsidR="00543D64" w:rsidRDefault="00543D64" w:rsidP="00543D64">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 xml:space="preserve">- l'annexe 2 au CCP AE : </w:t>
      </w:r>
      <w:r w:rsidR="00100F9C" w:rsidRPr="00385A55">
        <w:rPr>
          <w:rFonts w:ascii="LiberationSans" w:hAnsi="LiberationSans" w:cs="LiberationSans"/>
          <w:color w:val="000000"/>
          <w:sz w:val="20"/>
          <w:szCs w:val="20"/>
        </w:rPr>
        <w:t>la grille tarifaire</w:t>
      </w:r>
      <w:r w:rsidR="001B490D">
        <w:rPr>
          <w:rFonts w:ascii="LiberationSans" w:hAnsi="LiberationSans" w:cs="LiberationSans"/>
          <w:color w:val="000000"/>
          <w:sz w:val="20"/>
          <w:szCs w:val="20"/>
        </w:rPr>
        <w:t xml:space="preserve"> renseignée</w:t>
      </w:r>
    </w:p>
    <w:p w14:paraId="37089E81" w14:textId="77777777" w:rsidR="00F52587" w:rsidRDefault="00F52587" w:rsidP="00543D64">
      <w:pPr>
        <w:autoSpaceDE w:val="0"/>
        <w:autoSpaceDN w:val="0"/>
        <w:adjustRightInd w:val="0"/>
        <w:spacing w:after="0" w:line="240" w:lineRule="auto"/>
        <w:rPr>
          <w:rFonts w:ascii="LiberationSans" w:hAnsi="LiberationSans" w:cs="LiberationSans"/>
          <w:color w:val="000000"/>
          <w:sz w:val="20"/>
          <w:szCs w:val="20"/>
        </w:rPr>
      </w:pPr>
      <w:r w:rsidRPr="00526D22">
        <w:rPr>
          <w:rFonts w:ascii="LiberationSans" w:hAnsi="LiberationSans" w:cs="LiberationSans"/>
          <w:color w:val="000000"/>
          <w:sz w:val="20"/>
          <w:szCs w:val="20"/>
        </w:rPr>
        <w:t>-</w:t>
      </w:r>
      <w:r w:rsidR="002B2C8C">
        <w:rPr>
          <w:rFonts w:ascii="LiberationSans" w:hAnsi="LiberationSans" w:cs="LiberationSans"/>
          <w:color w:val="000000"/>
          <w:sz w:val="20"/>
          <w:szCs w:val="20"/>
        </w:rPr>
        <w:t xml:space="preserve"> </w:t>
      </w:r>
      <w:r w:rsidRPr="00526D22">
        <w:rPr>
          <w:rFonts w:ascii="LiberationSans" w:hAnsi="LiberationSans" w:cs="LiberationSans"/>
          <w:color w:val="000000"/>
          <w:sz w:val="20"/>
          <w:szCs w:val="20"/>
        </w:rPr>
        <w:t>l’annexe 3</w:t>
      </w:r>
      <w:r w:rsidR="005E5F33">
        <w:rPr>
          <w:rFonts w:ascii="LiberationSans" w:hAnsi="LiberationSans" w:cs="LiberationSans"/>
          <w:color w:val="000000"/>
          <w:sz w:val="20"/>
          <w:szCs w:val="20"/>
        </w:rPr>
        <w:t> : l</w:t>
      </w:r>
      <w:r w:rsidRPr="00526D22">
        <w:rPr>
          <w:rFonts w:ascii="LiberationSans" w:hAnsi="LiberationSans" w:cs="LiberationSans"/>
          <w:color w:val="000000"/>
          <w:sz w:val="20"/>
          <w:szCs w:val="20"/>
        </w:rPr>
        <w:t>e détail estimatif</w:t>
      </w:r>
      <w:r>
        <w:rPr>
          <w:rFonts w:ascii="LiberationSans" w:hAnsi="LiberationSans" w:cs="LiberationSans"/>
          <w:color w:val="000000"/>
          <w:sz w:val="20"/>
          <w:szCs w:val="20"/>
        </w:rPr>
        <w:t xml:space="preserve"> </w:t>
      </w:r>
      <w:r w:rsidR="001B490D">
        <w:rPr>
          <w:rFonts w:ascii="LiberationSans" w:hAnsi="LiberationSans" w:cs="LiberationSans"/>
          <w:color w:val="000000"/>
          <w:sz w:val="20"/>
          <w:szCs w:val="20"/>
        </w:rPr>
        <w:t>renseigné</w:t>
      </w:r>
    </w:p>
    <w:p w14:paraId="60B59D3E" w14:textId="77777777" w:rsidR="008D199C" w:rsidRPr="00385A55" w:rsidRDefault="008D199C" w:rsidP="00543D64">
      <w:pPr>
        <w:autoSpaceDE w:val="0"/>
        <w:autoSpaceDN w:val="0"/>
        <w:adjustRightInd w:val="0"/>
        <w:spacing w:after="0" w:line="240" w:lineRule="auto"/>
        <w:rPr>
          <w:rFonts w:ascii="LiberationSans" w:hAnsi="LiberationSans" w:cs="LiberationSans"/>
          <w:color w:val="000000"/>
          <w:sz w:val="20"/>
          <w:szCs w:val="20"/>
        </w:rPr>
      </w:pPr>
    </w:p>
    <w:p w14:paraId="325E4052" w14:textId="25B552DA" w:rsidR="008D199C" w:rsidRPr="00385A55" w:rsidRDefault="008D199C" w:rsidP="008D199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w:t>
      </w:r>
      <w:r w:rsidR="00C97CC8">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 xml:space="preserve">maquettes </w:t>
      </w:r>
      <w:bookmarkStart w:id="19" w:name="_GoBack"/>
      <w:bookmarkEnd w:id="19"/>
      <w:r w:rsidR="00F327CD" w:rsidRPr="00385A55">
        <w:rPr>
          <w:rFonts w:ascii="LiberationSans" w:hAnsi="LiberationSans" w:cs="LiberationSans"/>
          <w:color w:val="000000"/>
          <w:sz w:val="20"/>
          <w:szCs w:val="20"/>
        </w:rPr>
        <w:t>voire</w:t>
      </w:r>
      <w:r w:rsidRPr="00385A55">
        <w:rPr>
          <w:rFonts w:ascii="LiberationSans" w:hAnsi="LiberationSans" w:cs="LiberationSans"/>
          <w:color w:val="000000"/>
          <w:sz w:val="20"/>
          <w:szCs w:val="20"/>
        </w:rPr>
        <w:t xml:space="preserve"> </w:t>
      </w:r>
      <w:r w:rsidR="005E5F33">
        <w:rPr>
          <w:rFonts w:ascii="LiberationSans" w:hAnsi="LiberationSans" w:cs="LiberationSans"/>
          <w:color w:val="000000"/>
          <w:sz w:val="20"/>
          <w:szCs w:val="20"/>
        </w:rPr>
        <w:t xml:space="preserve">article </w:t>
      </w:r>
      <w:r w:rsidR="00CB047A">
        <w:rPr>
          <w:rFonts w:ascii="LiberationSans" w:hAnsi="LiberationSans" w:cs="LiberationSans"/>
          <w:color w:val="000000"/>
          <w:sz w:val="20"/>
          <w:szCs w:val="20"/>
        </w:rPr>
        <w:t>3-3.</w:t>
      </w:r>
    </w:p>
    <w:p w14:paraId="64D659BC"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 le mémoire technique du soumissionnaire</w:t>
      </w:r>
    </w:p>
    <w:p w14:paraId="0E3D7A3C" w14:textId="77777777" w:rsidR="00E81330" w:rsidRPr="00385A55" w:rsidRDefault="00E81330" w:rsidP="00FD7B1C">
      <w:pPr>
        <w:autoSpaceDE w:val="0"/>
        <w:autoSpaceDN w:val="0"/>
        <w:adjustRightInd w:val="0"/>
        <w:spacing w:after="0" w:line="240" w:lineRule="auto"/>
        <w:rPr>
          <w:rFonts w:ascii="LiberationSans" w:hAnsi="LiberationSans" w:cs="LiberationSans"/>
          <w:color w:val="000000"/>
          <w:sz w:val="20"/>
          <w:szCs w:val="20"/>
        </w:rPr>
      </w:pPr>
    </w:p>
    <w:p w14:paraId="678709B7"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 la déclaration de sous-traitance, le cas échéant</w:t>
      </w:r>
    </w:p>
    <w:p w14:paraId="428C9AFB"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 un RIB et, en cas de cotraitance, un RIB par cotraitant.</w:t>
      </w:r>
    </w:p>
    <w:p w14:paraId="27225F6F"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 une attestation d'assurance</w:t>
      </w:r>
    </w:p>
    <w:p w14:paraId="6CB3ED67" w14:textId="77777777" w:rsidR="00D14A7F" w:rsidRPr="00385A55" w:rsidRDefault="00D14A7F" w:rsidP="00FD7B1C">
      <w:pPr>
        <w:autoSpaceDE w:val="0"/>
        <w:autoSpaceDN w:val="0"/>
        <w:adjustRightInd w:val="0"/>
        <w:spacing w:after="0" w:line="240" w:lineRule="auto"/>
        <w:rPr>
          <w:rFonts w:ascii="LiberationSans" w:hAnsi="LiberationSans" w:cs="LiberationSans"/>
          <w:color w:val="000000"/>
          <w:sz w:val="20"/>
          <w:szCs w:val="20"/>
        </w:rPr>
      </w:pPr>
    </w:p>
    <w:p w14:paraId="7D29E4C8" w14:textId="77777777" w:rsidR="00EF1929" w:rsidRDefault="00516710" w:rsidP="00E81330">
      <w:pPr>
        <w:autoSpaceDE w:val="0"/>
        <w:autoSpaceDN w:val="0"/>
        <w:adjustRightInd w:val="0"/>
        <w:spacing w:after="0" w:line="240" w:lineRule="auto"/>
        <w:rPr>
          <w:rFonts w:ascii="LiberationSans" w:hAnsi="LiberationSans" w:cs="LiberationSans"/>
          <w:color w:val="000000"/>
          <w:sz w:val="20"/>
          <w:szCs w:val="20"/>
        </w:rPr>
      </w:pPr>
      <w:r>
        <w:rPr>
          <w:rFonts w:ascii="LiberationSans" w:hAnsi="LiberationSans" w:cs="LiberationSans"/>
          <w:color w:val="000000"/>
          <w:sz w:val="20"/>
          <w:szCs w:val="20"/>
        </w:rPr>
        <w:t>L</w:t>
      </w:r>
      <w:r w:rsidR="0078794D">
        <w:rPr>
          <w:rFonts w:ascii="LiberationSans" w:hAnsi="LiberationSans" w:cs="LiberationSans"/>
          <w:color w:val="000000"/>
          <w:sz w:val="20"/>
          <w:szCs w:val="20"/>
        </w:rPr>
        <w:t>e CC</w:t>
      </w:r>
      <w:r w:rsidR="00E81330" w:rsidRPr="00385A55">
        <w:rPr>
          <w:rFonts w:ascii="LiberationSans" w:hAnsi="LiberationSans" w:cs="LiberationSans"/>
          <w:color w:val="000000"/>
          <w:sz w:val="20"/>
          <w:szCs w:val="20"/>
        </w:rPr>
        <w:t xml:space="preserve">P Acte d’engagement </w:t>
      </w:r>
      <w:r w:rsidR="001B490D">
        <w:rPr>
          <w:rFonts w:ascii="LiberationSans" w:hAnsi="LiberationSans" w:cs="LiberationSans"/>
          <w:color w:val="000000"/>
          <w:sz w:val="20"/>
          <w:szCs w:val="20"/>
        </w:rPr>
        <w:t>et ses annexes</w:t>
      </w:r>
      <w:r w:rsidR="0049448E">
        <w:rPr>
          <w:rFonts w:ascii="LiberationSans" w:hAnsi="LiberationSans" w:cs="LiberationSans"/>
          <w:color w:val="000000"/>
          <w:sz w:val="20"/>
          <w:szCs w:val="20"/>
        </w:rPr>
        <w:t xml:space="preserve"> </w:t>
      </w:r>
      <w:r>
        <w:rPr>
          <w:rFonts w:ascii="LiberationSans" w:hAnsi="LiberationSans" w:cs="LiberationSans"/>
          <w:color w:val="000000"/>
          <w:sz w:val="20"/>
          <w:szCs w:val="20"/>
        </w:rPr>
        <w:t>seront signés dans les conditions prévues à l’article 6-2</w:t>
      </w:r>
      <w:r w:rsidR="00EF1929">
        <w:rPr>
          <w:rFonts w:ascii="LiberationSans" w:hAnsi="LiberationSans" w:cs="LiberationSans"/>
          <w:color w:val="000000"/>
          <w:sz w:val="20"/>
          <w:szCs w:val="20"/>
        </w:rPr>
        <w:t xml:space="preserve"> </w:t>
      </w:r>
    </w:p>
    <w:p w14:paraId="4DA77E94" w14:textId="4B3AD759" w:rsidR="00E81330" w:rsidRPr="00385A55" w:rsidRDefault="00EF1929" w:rsidP="00E81330">
      <w:pPr>
        <w:autoSpaceDE w:val="0"/>
        <w:autoSpaceDN w:val="0"/>
        <w:adjustRightInd w:val="0"/>
        <w:spacing w:after="0" w:line="240" w:lineRule="auto"/>
        <w:rPr>
          <w:rFonts w:ascii="LiberationSans" w:hAnsi="LiberationSans" w:cs="LiberationSans"/>
          <w:color w:val="000000"/>
          <w:sz w:val="20"/>
          <w:szCs w:val="20"/>
        </w:rPr>
      </w:pPr>
      <w:r>
        <w:rPr>
          <w:rFonts w:ascii="LiberationSans" w:hAnsi="LiberationSans" w:cs="LiberationSans"/>
          <w:color w:val="000000"/>
          <w:sz w:val="20"/>
          <w:szCs w:val="20"/>
        </w:rPr>
        <w:t>(</w:t>
      </w:r>
      <w:r w:rsidRPr="00385A55">
        <w:rPr>
          <w:rFonts w:ascii="LiberationSans" w:hAnsi="LiberationSans" w:cs="LiberationSans"/>
          <w:color w:val="000000"/>
          <w:sz w:val="20"/>
          <w:szCs w:val="20"/>
        </w:rPr>
        <w:t>au stade de l'attribution du</w:t>
      </w:r>
      <w:r>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marché.</w:t>
      </w:r>
      <w:r>
        <w:rPr>
          <w:rFonts w:ascii="LiberationSans" w:hAnsi="LiberationSans" w:cs="LiberationSans"/>
          <w:color w:val="000000"/>
          <w:sz w:val="20"/>
          <w:szCs w:val="20"/>
        </w:rPr>
        <w:t>)</w:t>
      </w:r>
    </w:p>
    <w:p w14:paraId="2DAFDED7" w14:textId="77777777" w:rsidR="00E81330" w:rsidRPr="00385A55" w:rsidRDefault="00E81330" w:rsidP="00FD7B1C">
      <w:pPr>
        <w:autoSpaceDE w:val="0"/>
        <w:autoSpaceDN w:val="0"/>
        <w:adjustRightInd w:val="0"/>
        <w:spacing w:after="0" w:line="240" w:lineRule="auto"/>
        <w:rPr>
          <w:rFonts w:ascii="LiberationSans" w:hAnsi="LiberationSans" w:cs="LiberationSans"/>
          <w:color w:val="000000"/>
          <w:sz w:val="20"/>
          <w:szCs w:val="20"/>
        </w:rPr>
      </w:pPr>
    </w:p>
    <w:p w14:paraId="4F04A73C" w14:textId="77777777" w:rsidR="00CB047A" w:rsidRDefault="00CB047A" w:rsidP="00FD7B1C">
      <w:pPr>
        <w:autoSpaceDE w:val="0"/>
        <w:autoSpaceDN w:val="0"/>
        <w:adjustRightInd w:val="0"/>
        <w:spacing w:after="0" w:line="240" w:lineRule="auto"/>
        <w:rPr>
          <w:rFonts w:ascii="LiberationSans" w:hAnsi="LiberationSans" w:cs="LiberationSans"/>
          <w:color w:val="000000"/>
          <w:sz w:val="20"/>
          <w:szCs w:val="20"/>
        </w:rPr>
      </w:pPr>
    </w:p>
    <w:p w14:paraId="00908D6E" w14:textId="77777777" w:rsidR="007C7BA7" w:rsidRPr="00385A55" w:rsidRDefault="007C7BA7"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Sous</w:t>
      </w:r>
      <w:r w:rsidR="00CB047A">
        <w:rPr>
          <w:rFonts w:ascii="LiberationSans" w:hAnsi="LiberationSans" w:cs="LiberationSans"/>
          <w:color w:val="000000"/>
          <w:sz w:val="20"/>
          <w:szCs w:val="20"/>
        </w:rPr>
        <w:t>-</w:t>
      </w:r>
      <w:r w:rsidRPr="00385A55">
        <w:rPr>
          <w:rFonts w:ascii="LiberationSans" w:hAnsi="LiberationSans" w:cs="LiberationSans"/>
          <w:color w:val="000000"/>
          <w:sz w:val="20"/>
          <w:szCs w:val="20"/>
        </w:rPr>
        <w:t>traitance</w:t>
      </w:r>
    </w:p>
    <w:p w14:paraId="448E6644" w14:textId="77777777" w:rsidR="00AB54B9" w:rsidRPr="00385A55" w:rsidRDefault="00AB54B9" w:rsidP="00FD7B1C">
      <w:pPr>
        <w:autoSpaceDE w:val="0"/>
        <w:autoSpaceDN w:val="0"/>
        <w:adjustRightInd w:val="0"/>
        <w:spacing w:after="0" w:line="240" w:lineRule="auto"/>
        <w:rPr>
          <w:rFonts w:ascii="LiberationSans" w:hAnsi="LiberationSans" w:cs="LiberationSans"/>
          <w:color w:val="000000"/>
          <w:sz w:val="20"/>
          <w:szCs w:val="20"/>
        </w:rPr>
      </w:pPr>
    </w:p>
    <w:p w14:paraId="25F6061D" w14:textId="77777777" w:rsidR="00AB54B9" w:rsidRPr="00385A55" w:rsidRDefault="00AB54B9" w:rsidP="00AB54B9">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sz w:val="20"/>
          <w:szCs w:val="20"/>
        </w:rPr>
        <w:lastRenderedPageBreak/>
        <w:t>Si la candidature est présentée sous la forme des formulaires déclaratifs (DC 1 et DC2) : les</w:t>
      </w:r>
      <w:r w:rsidR="00CB047A">
        <w:rPr>
          <w:rFonts w:ascii="LiberationSans" w:hAnsi="LiberationSans" w:cs="LiberationSans"/>
          <w:sz w:val="20"/>
          <w:szCs w:val="20"/>
        </w:rPr>
        <w:t xml:space="preserve"> </w:t>
      </w:r>
      <w:r w:rsidRPr="00385A55">
        <w:rPr>
          <w:rFonts w:ascii="LiberationSans" w:hAnsi="LiberationSans" w:cs="LiberationSans"/>
          <w:sz w:val="20"/>
          <w:szCs w:val="20"/>
        </w:rPr>
        <w:t>soumissionnaires peuvent présenter leurs sous-traitants à l'acheteur, soit à la remise de leur</w:t>
      </w:r>
      <w:r w:rsidR="00CB047A">
        <w:rPr>
          <w:rFonts w:ascii="LiberationSans" w:hAnsi="LiberationSans" w:cs="LiberationSans"/>
          <w:sz w:val="20"/>
          <w:szCs w:val="20"/>
        </w:rPr>
        <w:t xml:space="preserve"> </w:t>
      </w:r>
      <w:r w:rsidRPr="00385A55">
        <w:rPr>
          <w:rFonts w:ascii="LiberationSans" w:hAnsi="LiberationSans" w:cs="LiberationSans"/>
          <w:sz w:val="20"/>
          <w:szCs w:val="20"/>
        </w:rPr>
        <w:t>offre, soit en cours d'exécution du marché. La présentation d'un sous-traitant se fait à l'aide de</w:t>
      </w:r>
      <w:r w:rsidR="00CB047A">
        <w:rPr>
          <w:rFonts w:ascii="LiberationSans" w:hAnsi="LiberationSans" w:cs="LiberationSans"/>
          <w:sz w:val="20"/>
          <w:szCs w:val="20"/>
        </w:rPr>
        <w:t xml:space="preserve"> </w:t>
      </w:r>
      <w:r w:rsidRPr="00385A55">
        <w:rPr>
          <w:rFonts w:ascii="LiberationSans" w:hAnsi="LiberationSans" w:cs="LiberationSans"/>
          <w:sz w:val="20"/>
          <w:szCs w:val="20"/>
        </w:rPr>
        <w:t>l'imprimé DC4 déclaration de sous-traitance dûment rempli et signé par le sous-traitant et le</w:t>
      </w:r>
      <w:r w:rsidR="00CB047A">
        <w:rPr>
          <w:rFonts w:ascii="LiberationSans" w:hAnsi="LiberationSans" w:cs="LiberationSans"/>
          <w:sz w:val="20"/>
          <w:szCs w:val="20"/>
        </w:rPr>
        <w:t xml:space="preserve"> </w:t>
      </w:r>
      <w:r w:rsidRPr="00385A55">
        <w:rPr>
          <w:rFonts w:ascii="LiberationSans" w:hAnsi="LiberationSans" w:cs="LiberationSans"/>
          <w:sz w:val="20"/>
          <w:szCs w:val="20"/>
        </w:rPr>
        <w:t>soumissionnaire, comportant l'indication des capacités professionnelles, techniques et</w:t>
      </w:r>
      <w:r w:rsidR="00CB047A">
        <w:rPr>
          <w:rFonts w:ascii="LiberationSans" w:hAnsi="LiberationSans" w:cs="LiberationSans"/>
          <w:sz w:val="20"/>
          <w:szCs w:val="20"/>
        </w:rPr>
        <w:t xml:space="preserve"> </w:t>
      </w:r>
      <w:r w:rsidRPr="00385A55">
        <w:rPr>
          <w:rFonts w:ascii="LiberationSans" w:hAnsi="LiberationSans" w:cs="LiberationSans"/>
          <w:sz w:val="20"/>
          <w:szCs w:val="20"/>
        </w:rPr>
        <w:t>financières du sous-traitant et attestant que le sous-traitant n'entre pas dans un cas d'interdiction</w:t>
      </w:r>
      <w:r w:rsidR="00CB047A">
        <w:rPr>
          <w:rFonts w:ascii="LiberationSans" w:hAnsi="LiberationSans" w:cs="LiberationSans"/>
          <w:sz w:val="20"/>
          <w:szCs w:val="20"/>
        </w:rPr>
        <w:t xml:space="preserve"> </w:t>
      </w:r>
      <w:r w:rsidRPr="00385A55">
        <w:rPr>
          <w:rFonts w:ascii="LiberationSans" w:hAnsi="LiberationSans" w:cs="LiberationSans"/>
          <w:sz w:val="20"/>
          <w:szCs w:val="20"/>
        </w:rPr>
        <w:t>de soumissionner</w:t>
      </w:r>
      <w:r w:rsidR="00CB047A">
        <w:rPr>
          <w:rFonts w:ascii="LiberationSans" w:hAnsi="LiberationSans" w:cs="LiberationSans"/>
          <w:sz w:val="20"/>
          <w:szCs w:val="20"/>
        </w:rPr>
        <w:t>.</w:t>
      </w:r>
    </w:p>
    <w:p w14:paraId="6A554972" w14:textId="77777777" w:rsidR="007C7BA7" w:rsidRPr="00385A55" w:rsidRDefault="007C7BA7" w:rsidP="00FD7B1C">
      <w:pPr>
        <w:autoSpaceDE w:val="0"/>
        <w:autoSpaceDN w:val="0"/>
        <w:adjustRightInd w:val="0"/>
        <w:spacing w:after="0" w:line="240" w:lineRule="auto"/>
        <w:rPr>
          <w:rFonts w:ascii="LiberationSans" w:hAnsi="LiberationSans" w:cs="LiberationSans"/>
          <w:color w:val="000000"/>
          <w:sz w:val="20"/>
          <w:szCs w:val="20"/>
        </w:rPr>
      </w:pPr>
    </w:p>
    <w:p w14:paraId="64EF7C1E"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L'acheteur informe les soumissionnaires que les tâches essentielles suivantes doivent être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exécutées par le titulaire et ne peuvent faire l'objet de sous-traitance</w:t>
      </w:r>
      <w:r w:rsidR="00543D64" w:rsidRPr="00385A55">
        <w:rPr>
          <w:rFonts w:ascii="LiberationSans" w:hAnsi="LiberationSans" w:cs="LiberationSans"/>
          <w:color w:val="000000"/>
          <w:sz w:val="20"/>
          <w:szCs w:val="20"/>
        </w:rPr>
        <w:t> : sans objet</w:t>
      </w:r>
    </w:p>
    <w:p w14:paraId="527985B5" w14:textId="77777777" w:rsidR="00AB54B9" w:rsidRPr="00385A55" w:rsidRDefault="00AB54B9" w:rsidP="00FD7B1C">
      <w:pPr>
        <w:autoSpaceDE w:val="0"/>
        <w:autoSpaceDN w:val="0"/>
        <w:adjustRightInd w:val="0"/>
        <w:spacing w:after="0" w:line="240" w:lineRule="auto"/>
        <w:rPr>
          <w:rFonts w:ascii="LiberationSans" w:hAnsi="LiberationSans" w:cs="LiberationSans"/>
          <w:color w:val="000000"/>
          <w:sz w:val="20"/>
          <w:szCs w:val="20"/>
        </w:rPr>
      </w:pPr>
    </w:p>
    <w:p w14:paraId="1B0B3F6E"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198D2E2A" w14:textId="77777777" w:rsidR="00FD7B1C" w:rsidRPr="00D676D2" w:rsidRDefault="00FD7B1C" w:rsidP="00D676D2">
      <w:pPr>
        <w:pStyle w:val="Titre2"/>
        <w:keepLines w:val="0"/>
        <w:shd w:val="clear" w:color="auto" w:fill="FFFFFF"/>
        <w:suppressAutoHyphens/>
        <w:spacing w:before="240" w:after="60" w:line="240" w:lineRule="auto"/>
        <w:ind w:left="1800" w:hanging="720"/>
        <w:rPr>
          <w:b/>
          <w:bCs/>
          <w:color w:val="4F81BD" w:themeColor="accent1"/>
          <w:lang w:eastAsia="ar-SA"/>
        </w:rPr>
      </w:pPr>
      <w:bookmarkStart w:id="20" w:name="_Toc132213268"/>
      <w:r w:rsidRPr="00D676D2">
        <w:rPr>
          <w:b/>
          <w:bCs/>
          <w:color w:val="4F81BD" w:themeColor="accent1"/>
          <w:lang w:eastAsia="ar-SA"/>
        </w:rPr>
        <w:t>3.3 Echantillons, maquettes ou prototypes</w:t>
      </w:r>
      <w:bookmarkEnd w:id="20"/>
    </w:p>
    <w:p w14:paraId="5830B482" w14:textId="77777777" w:rsidR="00AB54B9" w:rsidRPr="00E27C0E" w:rsidRDefault="00AB54B9" w:rsidP="00FD7B1C">
      <w:pPr>
        <w:autoSpaceDE w:val="0"/>
        <w:autoSpaceDN w:val="0"/>
        <w:adjustRightInd w:val="0"/>
        <w:spacing w:after="0" w:line="240" w:lineRule="auto"/>
        <w:rPr>
          <w:rFonts w:ascii="LiberationSans-Bold" w:hAnsi="LiberationSans-Bold" w:cs="LiberationSans-Bold"/>
          <w:b/>
          <w:bCs/>
          <w:color w:val="000000"/>
          <w:sz w:val="28"/>
          <w:szCs w:val="28"/>
        </w:rPr>
      </w:pPr>
    </w:p>
    <w:p w14:paraId="5F89C25B" w14:textId="77777777" w:rsidR="00FD7B1C" w:rsidRPr="00E27C0E" w:rsidRDefault="00FD7B1C" w:rsidP="00FD7B1C">
      <w:pPr>
        <w:autoSpaceDE w:val="0"/>
        <w:autoSpaceDN w:val="0"/>
        <w:adjustRightInd w:val="0"/>
        <w:spacing w:after="0" w:line="240" w:lineRule="auto"/>
        <w:rPr>
          <w:rFonts w:ascii="LiberationSans" w:hAnsi="LiberationSans" w:cs="LiberationSans"/>
          <w:b/>
          <w:color w:val="000000"/>
          <w:sz w:val="20"/>
          <w:szCs w:val="20"/>
        </w:rPr>
      </w:pPr>
      <w:r w:rsidRPr="00E27C0E">
        <w:rPr>
          <w:rFonts w:ascii="LiberationSans" w:hAnsi="LiberationSans" w:cs="LiberationSans"/>
          <w:b/>
          <w:color w:val="000000"/>
          <w:sz w:val="20"/>
          <w:szCs w:val="20"/>
        </w:rPr>
        <w:t xml:space="preserve">L'offre du soumissionnaire </w:t>
      </w:r>
      <w:r w:rsidR="00975106" w:rsidRPr="00E27C0E">
        <w:rPr>
          <w:rFonts w:ascii="LiberationSans" w:hAnsi="LiberationSans" w:cs="LiberationSans"/>
          <w:b/>
          <w:color w:val="000000"/>
          <w:sz w:val="20"/>
          <w:szCs w:val="20"/>
        </w:rPr>
        <w:t xml:space="preserve">est dématérialisée, néanmoins elle </w:t>
      </w:r>
      <w:r w:rsidRPr="00E27C0E">
        <w:rPr>
          <w:rFonts w:ascii="LiberationSans" w:hAnsi="LiberationSans" w:cs="LiberationSans"/>
          <w:b/>
          <w:color w:val="000000"/>
          <w:sz w:val="20"/>
          <w:szCs w:val="20"/>
        </w:rPr>
        <w:t xml:space="preserve">doit être </w:t>
      </w:r>
      <w:r w:rsidR="005E5F33">
        <w:rPr>
          <w:rFonts w:ascii="LiberationSans" w:hAnsi="LiberationSans" w:cs="LiberationSans"/>
          <w:b/>
          <w:color w:val="000000"/>
          <w:sz w:val="20"/>
          <w:szCs w:val="20"/>
        </w:rPr>
        <w:t xml:space="preserve">obligatoirement </w:t>
      </w:r>
      <w:r w:rsidRPr="00E27C0E">
        <w:rPr>
          <w:rFonts w:ascii="LiberationSans" w:hAnsi="LiberationSans" w:cs="LiberationSans"/>
          <w:b/>
          <w:color w:val="000000"/>
          <w:sz w:val="20"/>
          <w:szCs w:val="20"/>
        </w:rPr>
        <w:t xml:space="preserve">accompagnée </w:t>
      </w:r>
      <w:r w:rsidR="00AB54B9" w:rsidRPr="00E27C0E">
        <w:rPr>
          <w:rFonts w:ascii="LiberationSans" w:hAnsi="LiberationSans" w:cs="LiberationSans"/>
          <w:b/>
          <w:color w:val="000000"/>
          <w:sz w:val="20"/>
          <w:szCs w:val="20"/>
        </w:rPr>
        <w:t xml:space="preserve">de </w:t>
      </w:r>
      <w:r w:rsidRPr="00E27C0E">
        <w:rPr>
          <w:rFonts w:ascii="LiberationSans" w:hAnsi="LiberationSans" w:cs="LiberationSans"/>
          <w:b/>
          <w:color w:val="000000"/>
          <w:sz w:val="20"/>
          <w:szCs w:val="20"/>
        </w:rPr>
        <w:t xml:space="preserve">maquettes </w:t>
      </w:r>
      <w:r w:rsidR="00975106" w:rsidRPr="00E27C0E">
        <w:rPr>
          <w:rFonts w:ascii="LiberationSans" w:hAnsi="LiberationSans" w:cs="LiberationSans"/>
          <w:b/>
          <w:color w:val="000000"/>
          <w:sz w:val="20"/>
          <w:szCs w:val="20"/>
        </w:rPr>
        <w:t xml:space="preserve">remises </w:t>
      </w:r>
      <w:r w:rsidRPr="00E27C0E">
        <w:rPr>
          <w:rFonts w:ascii="LiberationSans" w:hAnsi="LiberationSans" w:cs="LiberationSans"/>
          <w:b/>
          <w:color w:val="000000"/>
          <w:sz w:val="20"/>
          <w:szCs w:val="20"/>
        </w:rPr>
        <w:t>dans</w:t>
      </w:r>
      <w:r w:rsidR="00AB54B9" w:rsidRPr="00E27C0E">
        <w:rPr>
          <w:rFonts w:ascii="LiberationSans" w:hAnsi="LiberationSans" w:cs="LiberationSans"/>
          <w:b/>
          <w:color w:val="000000"/>
          <w:sz w:val="20"/>
          <w:szCs w:val="20"/>
        </w:rPr>
        <w:t xml:space="preserve"> </w:t>
      </w:r>
      <w:r w:rsidRPr="00E27C0E">
        <w:rPr>
          <w:rFonts w:ascii="LiberationSans" w:hAnsi="LiberationSans" w:cs="LiberationSans"/>
          <w:b/>
          <w:color w:val="000000"/>
          <w:sz w:val="20"/>
          <w:szCs w:val="20"/>
        </w:rPr>
        <w:t>les conditions définies</w:t>
      </w:r>
      <w:r w:rsidR="00AB54B9" w:rsidRPr="00E27C0E">
        <w:rPr>
          <w:rFonts w:ascii="LiberationSans" w:hAnsi="LiberationSans" w:cs="LiberationSans"/>
          <w:b/>
          <w:color w:val="000000"/>
          <w:sz w:val="20"/>
          <w:szCs w:val="20"/>
        </w:rPr>
        <w:t xml:space="preserve"> ci-</w:t>
      </w:r>
      <w:r w:rsidR="00D51254" w:rsidRPr="00E27C0E">
        <w:rPr>
          <w:rFonts w:ascii="LiberationSans" w:hAnsi="LiberationSans" w:cs="LiberationSans"/>
          <w:b/>
          <w:color w:val="000000"/>
          <w:sz w:val="20"/>
          <w:szCs w:val="20"/>
        </w:rPr>
        <w:t>dessous :</w:t>
      </w:r>
    </w:p>
    <w:bookmarkEnd w:id="17"/>
    <w:p w14:paraId="42F202D0" w14:textId="77777777" w:rsidR="00AB54B9" w:rsidRPr="00E27C0E" w:rsidRDefault="00AB54B9" w:rsidP="00FD7B1C">
      <w:pPr>
        <w:autoSpaceDE w:val="0"/>
        <w:autoSpaceDN w:val="0"/>
        <w:adjustRightInd w:val="0"/>
        <w:spacing w:after="0" w:line="240" w:lineRule="auto"/>
        <w:rPr>
          <w:rFonts w:ascii="LiberationSans" w:hAnsi="LiberationSans" w:cs="LiberationSans"/>
          <w:b/>
          <w:color w:val="000000"/>
          <w:sz w:val="20"/>
          <w:szCs w:val="20"/>
        </w:rPr>
      </w:pPr>
    </w:p>
    <w:p w14:paraId="5962B2AA" w14:textId="77777777" w:rsidR="00FD7B1C" w:rsidRPr="00E27C0E"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E27C0E">
        <w:rPr>
          <w:rFonts w:ascii="LiberationSans" w:hAnsi="LiberationSans" w:cs="LiberationSans"/>
          <w:color w:val="000000"/>
          <w:sz w:val="20"/>
          <w:szCs w:val="20"/>
        </w:rPr>
        <w:t xml:space="preserve">- une maquette en </w:t>
      </w:r>
      <w:r w:rsidR="00AB54B9" w:rsidRPr="00E27C0E">
        <w:rPr>
          <w:rFonts w:ascii="LiberationSans" w:hAnsi="LiberationSans" w:cs="LiberationSans"/>
          <w:color w:val="000000"/>
          <w:sz w:val="20"/>
          <w:szCs w:val="20"/>
        </w:rPr>
        <w:t xml:space="preserve">papier </w:t>
      </w:r>
      <w:r w:rsidRPr="00E27C0E">
        <w:rPr>
          <w:rFonts w:ascii="LiberationSans" w:hAnsi="LiberationSans" w:cs="LiberationSans"/>
          <w:color w:val="000000"/>
          <w:sz w:val="20"/>
          <w:szCs w:val="20"/>
        </w:rPr>
        <w:t xml:space="preserve">blanc réalisée en format fini </w:t>
      </w:r>
      <w:r w:rsidR="00D51254" w:rsidRPr="00E27C0E">
        <w:rPr>
          <w:rFonts w:ascii="LiberationSans" w:hAnsi="LiberationSans" w:cs="LiberationSans"/>
          <w:color w:val="000000"/>
          <w:sz w:val="20"/>
          <w:szCs w:val="20"/>
        </w:rPr>
        <w:t>210 mm x 297 mm et en format ouvert 420</w:t>
      </w:r>
      <w:r w:rsidRPr="00E27C0E">
        <w:rPr>
          <w:rFonts w:ascii="LiberationSans" w:hAnsi="LiberationSans" w:cs="LiberationSans"/>
          <w:color w:val="000000"/>
          <w:sz w:val="20"/>
          <w:szCs w:val="20"/>
        </w:rPr>
        <w:t xml:space="preserve"> mm x</w:t>
      </w:r>
      <w:r w:rsidR="00AB54B9" w:rsidRPr="00E27C0E">
        <w:rPr>
          <w:rFonts w:ascii="LiberationSans" w:hAnsi="LiberationSans" w:cs="LiberationSans"/>
          <w:color w:val="000000"/>
          <w:sz w:val="20"/>
          <w:szCs w:val="20"/>
        </w:rPr>
        <w:t xml:space="preserve"> </w:t>
      </w:r>
      <w:r w:rsidR="00D51254" w:rsidRPr="00E27C0E">
        <w:rPr>
          <w:rFonts w:ascii="LiberationSans" w:hAnsi="LiberationSans" w:cs="LiberationSans"/>
          <w:color w:val="000000"/>
          <w:sz w:val="20"/>
          <w:szCs w:val="20"/>
        </w:rPr>
        <w:t>297</w:t>
      </w:r>
      <w:r w:rsidRPr="00E27C0E">
        <w:rPr>
          <w:rFonts w:ascii="LiberationSans" w:hAnsi="LiberationSans" w:cs="LiberationSans"/>
          <w:color w:val="000000"/>
          <w:sz w:val="20"/>
          <w:szCs w:val="20"/>
        </w:rPr>
        <w:t xml:space="preserve"> mm, </w:t>
      </w:r>
      <w:r w:rsidR="00D51254" w:rsidRPr="00E27C0E">
        <w:rPr>
          <w:rFonts w:ascii="LiberationSans" w:hAnsi="LiberationSans" w:cs="LiberationSans"/>
          <w:color w:val="000000"/>
          <w:sz w:val="20"/>
          <w:szCs w:val="20"/>
        </w:rPr>
        <w:t>sur le papier proposé par le candidat</w:t>
      </w:r>
      <w:r w:rsidR="008F62BA">
        <w:rPr>
          <w:rFonts w:ascii="LiberationSans" w:hAnsi="LiberationSans" w:cs="LiberationSans"/>
          <w:color w:val="000000"/>
          <w:sz w:val="20"/>
          <w:szCs w:val="20"/>
        </w:rPr>
        <w:t xml:space="preserve"> (8</w:t>
      </w:r>
      <w:r w:rsidR="00C1740C">
        <w:rPr>
          <w:rFonts w:ascii="LiberationSans" w:hAnsi="LiberationSans" w:cs="LiberationSans"/>
          <w:color w:val="000000"/>
          <w:sz w:val="20"/>
          <w:szCs w:val="20"/>
        </w:rPr>
        <w:t>0</w:t>
      </w:r>
      <w:r w:rsidR="00E81330" w:rsidRPr="00E27C0E">
        <w:rPr>
          <w:rFonts w:ascii="LiberationSans" w:hAnsi="LiberationSans" w:cs="LiberationSans"/>
          <w:color w:val="000000"/>
          <w:sz w:val="20"/>
          <w:szCs w:val="20"/>
        </w:rPr>
        <w:t xml:space="preserve"> g</w:t>
      </w:r>
      <w:r w:rsidR="00085D17">
        <w:rPr>
          <w:rFonts w:ascii="LiberationSans" w:hAnsi="LiberationSans" w:cs="LiberationSans"/>
          <w:color w:val="000000"/>
          <w:sz w:val="20"/>
          <w:szCs w:val="20"/>
        </w:rPr>
        <w:t xml:space="preserve"> demi mat</w:t>
      </w:r>
      <w:r w:rsidR="00E81330" w:rsidRPr="00E27C0E">
        <w:rPr>
          <w:rFonts w:ascii="LiberationSans" w:hAnsi="LiberationSans" w:cs="LiberationSans"/>
          <w:color w:val="000000"/>
          <w:sz w:val="20"/>
          <w:szCs w:val="20"/>
        </w:rPr>
        <w:t>)</w:t>
      </w:r>
      <w:r w:rsidR="00D51254" w:rsidRPr="00E27C0E">
        <w:rPr>
          <w:rFonts w:ascii="LiberationSans" w:hAnsi="LiberationSans" w:cs="LiberationSans"/>
          <w:color w:val="000000"/>
          <w:sz w:val="20"/>
          <w:szCs w:val="20"/>
        </w:rPr>
        <w:t>,</w:t>
      </w:r>
      <w:r w:rsidRPr="00E27C0E">
        <w:rPr>
          <w:rFonts w:ascii="LiberationSans" w:hAnsi="LiberationSans" w:cs="LiberationSans"/>
          <w:color w:val="000000"/>
          <w:sz w:val="20"/>
          <w:szCs w:val="20"/>
        </w:rPr>
        <w:t xml:space="preserve"> et des versions du même papier imprimé.</w:t>
      </w:r>
    </w:p>
    <w:p w14:paraId="3A6CFA13" w14:textId="77777777" w:rsidR="004474D8" w:rsidRPr="00E27C0E" w:rsidRDefault="004474D8" w:rsidP="00FD7B1C">
      <w:pPr>
        <w:autoSpaceDE w:val="0"/>
        <w:autoSpaceDN w:val="0"/>
        <w:adjustRightInd w:val="0"/>
        <w:spacing w:after="0" w:line="240" w:lineRule="auto"/>
        <w:rPr>
          <w:rFonts w:ascii="LiberationSans" w:hAnsi="LiberationSans" w:cs="LiberationSans"/>
          <w:color w:val="000000"/>
          <w:sz w:val="20"/>
          <w:szCs w:val="20"/>
        </w:rPr>
      </w:pPr>
    </w:p>
    <w:p w14:paraId="01C28E56" w14:textId="77777777" w:rsidR="004474D8" w:rsidRPr="00572D94" w:rsidRDefault="004474D8" w:rsidP="00FD7B1C">
      <w:pPr>
        <w:autoSpaceDE w:val="0"/>
        <w:autoSpaceDN w:val="0"/>
        <w:adjustRightInd w:val="0"/>
        <w:spacing w:after="0" w:line="240" w:lineRule="auto"/>
        <w:rPr>
          <w:rFonts w:ascii="LiberationSans" w:hAnsi="LiberationSans" w:cs="LiberationSans"/>
          <w:color w:val="000000"/>
          <w:sz w:val="20"/>
          <w:szCs w:val="20"/>
        </w:rPr>
      </w:pPr>
      <w:r w:rsidRPr="00572D94">
        <w:rPr>
          <w:rFonts w:ascii="LiberationSans" w:hAnsi="LiberationSans" w:cs="LiberationSans"/>
          <w:color w:val="000000"/>
          <w:sz w:val="20"/>
          <w:szCs w:val="20"/>
        </w:rPr>
        <w:t>-cette maquette devra être accompagnée d’exemples de réali</w:t>
      </w:r>
      <w:r w:rsidR="00572D94" w:rsidRPr="00572D94">
        <w:rPr>
          <w:rFonts w:ascii="LiberationSans" w:hAnsi="LiberationSans" w:cs="LiberationSans"/>
          <w:color w:val="000000"/>
          <w:sz w:val="20"/>
          <w:szCs w:val="20"/>
        </w:rPr>
        <w:t xml:space="preserve">sations précédentes du candidat, ou de propositions de réalisations. </w:t>
      </w:r>
    </w:p>
    <w:p w14:paraId="1FDB2E25" w14:textId="77777777" w:rsidR="00D51254" w:rsidRPr="00572D94" w:rsidRDefault="00D51254" w:rsidP="00FD7B1C">
      <w:pPr>
        <w:autoSpaceDE w:val="0"/>
        <w:autoSpaceDN w:val="0"/>
        <w:adjustRightInd w:val="0"/>
        <w:spacing w:after="0" w:line="240" w:lineRule="auto"/>
        <w:rPr>
          <w:rFonts w:ascii="LiberationSans" w:hAnsi="LiberationSans" w:cs="LiberationSans"/>
          <w:color w:val="000000"/>
          <w:sz w:val="20"/>
          <w:szCs w:val="20"/>
        </w:rPr>
      </w:pPr>
    </w:p>
    <w:p w14:paraId="3685FE10" w14:textId="77777777" w:rsidR="00D51254" w:rsidRPr="00572D94" w:rsidRDefault="00D51254" w:rsidP="00FD7B1C">
      <w:pPr>
        <w:autoSpaceDE w:val="0"/>
        <w:autoSpaceDN w:val="0"/>
        <w:adjustRightInd w:val="0"/>
        <w:spacing w:after="0" w:line="240" w:lineRule="auto"/>
        <w:rPr>
          <w:rFonts w:ascii="LiberationSans" w:hAnsi="LiberationSans" w:cs="LiberationSans"/>
          <w:color w:val="000000"/>
          <w:sz w:val="20"/>
          <w:szCs w:val="20"/>
        </w:rPr>
      </w:pPr>
      <w:r w:rsidRPr="00572D94">
        <w:rPr>
          <w:rFonts w:ascii="LiberationSans" w:hAnsi="LiberationSans" w:cs="LiberationSans"/>
          <w:color w:val="000000"/>
          <w:sz w:val="20"/>
          <w:szCs w:val="20"/>
        </w:rPr>
        <w:t xml:space="preserve">Les dates et heures limites de remise des </w:t>
      </w:r>
      <w:r w:rsidR="00AB54B9" w:rsidRPr="00572D94">
        <w:rPr>
          <w:rFonts w:ascii="LiberationSans" w:hAnsi="LiberationSans" w:cs="LiberationSans"/>
          <w:color w:val="000000"/>
          <w:sz w:val="20"/>
          <w:szCs w:val="20"/>
        </w:rPr>
        <w:t>maquette</w:t>
      </w:r>
      <w:r w:rsidRPr="00572D94">
        <w:rPr>
          <w:rFonts w:ascii="LiberationSans" w:hAnsi="LiberationSans" w:cs="LiberationSans"/>
          <w:color w:val="000000"/>
          <w:sz w:val="20"/>
          <w:szCs w:val="20"/>
        </w:rPr>
        <w:t>s sont celles figurant sur l’a</w:t>
      </w:r>
      <w:r w:rsidR="00975106" w:rsidRPr="00572D94">
        <w:rPr>
          <w:rFonts w:ascii="LiberationSans" w:hAnsi="LiberationSans" w:cs="LiberationSans"/>
          <w:color w:val="000000"/>
          <w:sz w:val="20"/>
          <w:szCs w:val="20"/>
        </w:rPr>
        <w:t>vis d’appel à concurrence (AAC)</w:t>
      </w:r>
      <w:r w:rsidR="00CB047A">
        <w:rPr>
          <w:rFonts w:ascii="LiberationSans" w:hAnsi="LiberationSans" w:cs="LiberationSans"/>
          <w:color w:val="000000"/>
          <w:sz w:val="20"/>
          <w:szCs w:val="20"/>
        </w:rPr>
        <w:t xml:space="preserve">. L’enveloppe </w:t>
      </w:r>
      <w:r w:rsidRPr="00572D94">
        <w:rPr>
          <w:rFonts w:ascii="LiberationSans" w:hAnsi="LiberationSans" w:cs="LiberationSans"/>
          <w:color w:val="000000"/>
          <w:sz w:val="20"/>
          <w:szCs w:val="20"/>
        </w:rPr>
        <w:t xml:space="preserve">contenant les </w:t>
      </w:r>
      <w:r w:rsidR="00AB54B9" w:rsidRPr="00572D94">
        <w:rPr>
          <w:rFonts w:ascii="LiberationSans" w:hAnsi="LiberationSans" w:cs="LiberationSans"/>
          <w:color w:val="000000"/>
          <w:sz w:val="20"/>
          <w:szCs w:val="20"/>
        </w:rPr>
        <w:t>maquette</w:t>
      </w:r>
      <w:r w:rsidRPr="00572D94">
        <w:rPr>
          <w:rFonts w:ascii="LiberationSans" w:hAnsi="LiberationSans" w:cs="LiberationSans"/>
          <w:color w:val="000000"/>
          <w:sz w:val="20"/>
          <w:szCs w:val="20"/>
        </w:rPr>
        <w:t>s comporte, outre le</w:t>
      </w:r>
      <w:r w:rsidR="00021C27" w:rsidRPr="00572D94">
        <w:rPr>
          <w:rFonts w:ascii="LiberationSans" w:hAnsi="LiberationSans" w:cs="LiberationSans"/>
          <w:color w:val="000000"/>
          <w:sz w:val="20"/>
          <w:szCs w:val="20"/>
        </w:rPr>
        <w:t xml:space="preserve"> nom du candidat, la mention :</w:t>
      </w:r>
      <w:r w:rsidR="00E81330" w:rsidRPr="00572D94">
        <w:rPr>
          <w:rFonts w:ascii="LiberationSans" w:hAnsi="LiberationSans" w:cs="LiberationSans"/>
          <w:color w:val="000000"/>
          <w:sz w:val="20"/>
          <w:szCs w:val="20"/>
        </w:rPr>
        <w:t xml:space="preserve"> « </w:t>
      </w:r>
      <w:r w:rsidR="00331FCF" w:rsidRPr="00572D94">
        <w:rPr>
          <w:rFonts w:ascii="LiberationSans" w:hAnsi="LiberationSans" w:cs="LiberationSans"/>
          <w:color w:val="000000"/>
          <w:sz w:val="20"/>
          <w:szCs w:val="20"/>
        </w:rPr>
        <w:t xml:space="preserve">MAPA </w:t>
      </w:r>
      <w:r w:rsidRPr="00572D94">
        <w:rPr>
          <w:rFonts w:ascii="LiberationSans" w:hAnsi="LiberationSans" w:cs="LiberationSans"/>
          <w:color w:val="000000"/>
          <w:sz w:val="20"/>
          <w:szCs w:val="20"/>
        </w:rPr>
        <w:t xml:space="preserve">réalisation </w:t>
      </w:r>
      <w:r w:rsidR="009E41CB">
        <w:rPr>
          <w:rFonts w:ascii="LiberationSans" w:hAnsi="LiberationSans" w:cs="LiberationSans"/>
          <w:color w:val="000000"/>
          <w:sz w:val="20"/>
          <w:szCs w:val="20"/>
        </w:rPr>
        <w:t xml:space="preserve">impression </w:t>
      </w:r>
      <w:r w:rsidR="008C28B4" w:rsidRPr="00572D94">
        <w:rPr>
          <w:rFonts w:ascii="LiberationSans" w:hAnsi="LiberationSans" w:cs="LiberationSans"/>
          <w:color w:val="000000"/>
          <w:sz w:val="20"/>
          <w:szCs w:val="20"/>
        </w:rPr>
        <w:t xml:space="preserve">et diffusion </w:t>
      </w:r>
      <w:r w:rsidRPr="00572D94">
        <w:rPr>
          <w:rFonts w:ascii="LiberationSans" w:hAnsi="LiberationSans" w:cs="LiberationSans"/>
          <w:color w:val="000000"/>
          <w:sz w:val="20"/>
          <w:szCs w:val="20"/>
        </w:rPr>
        <w:t xml:space="preserve">du </w:t>
      </w:r>
      <w:r w:rsidR="00E81330" w:rsidRPr="00572D94">
        <w:rPr>
          <w:rFonts w:ascii="LiberationSans" w:hAnsi="LiberationSans" w:cs="LiberationSans"/>
          <w:color w:val="000000"/>
          <w:sz w:val="20"/>
          <w:szCs w:val="20"/>
        </w:rPr>
        <w:t>journal d’arrondissement du 15</w:t>
      </w:r>
      <w:r w:rsidR="009E41CB">
        <w:rPr>
          <w:rFonts w:ascii="LiberationSans" w:hAnsi="LiberationSans" w:cs="LiberationSans"/>
          <w:color w:val="000000"/>
          <w:sz w:val="20"/>
          <w:szCs w:val="20"/>
        </w:rPr>
        <w:t xml:space="preserve"> par abandon de recettes </w:t>
      </w:r>
      <w:r w:rsidR="00E81330" w:rsidRPr="00572D94">
        <w:rPr>
          <w:rFonts w:ascii="LiberationSans" w:hAnsi="LiberationSans" w:cs="LiberationSans"/>
          <w:color w:val="000000"/>
          <w:sz w:val="20"/>
          <w:szCs w:val="20"/>
        </w:rPr>
        <w:t>-</w:t>
      </w:r>
      <w:r w:rsidR="005E5F33">
        <w:rPr>
          <w:rFonts w:ascii="LiberationSans" w:hAnsi="LiberationSans" w:cs="LiberationSans"/>
          <w:color w:val="000000"/>
          <w:sz w:val="20"/>
          <w:szCs w:val="20"/>
        </w:rPr>
        <w:t xml:space="preserve"> </w:t>
      </w:r>
      <w:r w:rsidR="00AB54B9" w:rsidRPr="00572D94">
        <w:rPr>
          <w:rFonts w:ascii="LiberationSans" w:hAnsi="LiberationSans" w:cs="LiberationSans"/>
          <w:color w:val="000000"/>
          <w:sz w:val="20"/>
          <w:szCs w:val="20"/>
        </w:rPr>
        <w:t>maquette</w:t>
      </w:r>
      <w:r w:rsidR="00E81330" w:rsidRPr="00572D94">
        <w:rPr>
          <w:rFonts w:ascii="LiberationSans" w:hAnsi="LiberationSans" w:cs="LiberationSans"/>
          <w:color w:val="000000"/>
          <w:sz w:val="20"/>
          <w:szCs w:val="20"/>
        </w:rPr>
        <w:t>s / N</w:t>
      </w:r>
      <w:r w:rsidRPr="00572D94">
        <w:rPr>
          <w:rFonts w:ascii="LiberationSans" w:hAnsi="LiberationSans" w:cs="LiberationSans"/>
          <w:color w:val="000000"/>
          <w:sz w:val="20"/>
          <w:szCs w:val="20"/>
        </w:rPr>
        <w:t>e pas ouvrir »</w:t>
      </w:r>
    </w:p>
    <w:p w14:paraId="4D707445" w14:textId="77777777" w:rsidR="00021C27" w:rsidRPr="00572D94" w:rsidRDefault="00021C27" w:rsidP="00FD7B1C">
      <w:pPr>
        <w:autoSpaceDE w:val="0"/>
        <w:autoSpaceDN w:val="0"/>
        <w:adjustRightInd w:val="0"/>
        <w:spacing w:after="0" w:line="240" w:lineRule="auto"/>
        <w:rPr>
          <w:rFonts w:ascii="LiberationSans" w:hAnsi="LiberationSans" w:cs="LiberationSans"/>
          <w:color w:val="000000"/>
          <w:sz w:val="20"/>
          <w:szCs w:val="20"/>
        </w:rPr>
      </w:pPr>
    </w:p>
    <w:p w14:paraId="6E294757" w14:textId="77777777" w:rsidR="00021C27" w:rsidRPr="00572D94" w:rsidRDefault="00AB54B9" w:rsidP="00FD7B1C">
      <w:pPr>
        <w:autoSpaceDE w:val="0"/>
        <w:autoSpaceDN w:val="0"/>
        <w:adjustRightInd w:val="0"/>
        <w:spacing w:after="0" w:line="240" w:lineRule="auto"/>
        <w:rPr>
          <w:rFonts w:ascii="LiberationSans" w:hAnsi="LiberationSans" w:cs="LiberationSans"/>
          <w:color w:val="000000"/>
          <w:sz w:val="20"/>
          <w:szCs w:val="20"/>
        </w:rPr>
      </w:pPr>
      <w:r w:rsidRPr="00572D94">
        <w:rPr>
          <w:rFonts w:ascii="LiberationSans" w:hAnsi="LiberationSans" w:cs="LiberationSans"/>
          <w:color w:val="000000"/>
          <w:sz w:val="20"/>
          <w:szCs w:val="20"/>
        </w:rPr>
        <w:t>L</w:t>
      </w:r>
      <w:r w:rsidR="00021C27" w:rsidRPr="00572D94">
        <w:rPr>
          <w:rFonts w:ascii="LiberationSans" w:hAnsi="LiberationSans" w:cs="LiberationSans"/>
          <w:color w:val="000000"/>
          <w:sz w:val="20"/>
          <w:szCs w:val="20"/>
        </w:rPr>
        <w:t xml:space="preserve">es </w:t>
      </w:r>
      <w:r w:rsidRPr="00572D94">
        <w:rPr>
          <w:rFonts w:ascii="LiberationSans" w:hAnsi="LiberationSans" w:cs="LiberationSans"/>
          <w:color w:val="000000"/>
          <w:sz w:val="20"/>
          <w:szCs w:val="20"/>
        </w:rPr>
        <w:t>maquettes</w:t>
      </w:r>
      <w:r w:rsidR="00CB047A">
        <w:rPr>
          <w:rFonts w:ascii="LiberationSans" w:hAnsi="LiberationSans" w:cs="LiberationSans"/>
          <w:color w:val="000000"/>
          <w:sz w:val="20"/>
          <w:szCs w:val="20"/>
        </w:rPr>
        <w:t xml:space="preserve"> </w:t>
      </w:r>
      <w:r w:rsidR="00021C27" w:rsidRPr="00572D94">
        <w:rPr>
          <w:rFonts w:ascii="LiberationSans" w:hAnsi="LiberationSans" w:cs="LiberationSans"/>
          <w:color w:val="000000"/>
          <w:sz w:val="20"/>
          <w:szCs w:val="20"/>
        </w:rPr>
        <w:t>seront déposé</w:t>
      </w:r>
      <w:r w:rsidR="003751BE">
        <w:rPr>
          <w:rFonts w:ascii="LiberationSans" w:hAnsi="LiberationSans" w:cs="LiberationSans"/>
          <w:color w:val="000000"/>
          <w:sz w:val="20"/>
          <w:szCs w:val="20"/>
        </w:rPr>
        <w:t>e</w:t>
      </w:r>
      <w:r w:rsidR="005E5F33">
        <w:rPr>
          <w:rFonts w:ascii="LiberationSans" w:hAnsi="LiberationSans" w:cs="LiberationSans"/>
          <w:color w:val="000000"/>
          <w:sz w:val="20"/>
          <w:szCs w:val="20"/>
        </w:rPr>
        <w:t>s au S</w:t>
      </w:r>
      <w:r w:rsidR="005E5F33" w:rsidRPr="00572D94">
        <w:rPr>
          <w:rFonts w:ascii="LiberationSans" w:hAnsi="LiberationSans" w:cs="LiberationSans"/>
          <w:color w:val="000000"/>
          <w:sz w:val="20"/>
          <w:szCs w:val="20"/>
        </w:rPr>
        <w:t xml:space="preserve">ervice </w:t>
      </w:r>
      <w:r w:rsidR="005E5F33">
        <w:rPr>
          <w:rFonts w:ascii="LiberationSans" w:hAnsi="LiberationSans" w:cs="LiberationSans"/>
          <w:color w:val="000000"/>
          <w:sz w:val="20"/>
          <w:szCs w:val="20"/>
        </w:rPr>
        <w:t>de l’état spécial,</w:t>
      </w:r>
    </w:p>
    <w:p w14:paraId="40A2D15D" w14:textId="77777777" w:rsidR="00021C27" w:rsidRPr="00572D94" w:rsidRDefault="00021C27" w:rsidP="00FD7B1C">
      <w:pPr>
        <w:autoSpaceDE w:val="0"/>
        <w:autoSpaceDN w:val="0"/>
        <w:adjustRightInd w:val="0"/>
        <w:spacing w:after="0" w:line="240" w:lineRule="auto"/>
        <w:rPr>
          <w:rFonts w:ascii="LiberationSans" w:hAnsi="LiberationSans" w:cs="LiberationSans"/>
          <w:color w:val="000000"/>
          <w:sz w:val="20"/>
          <w:szCs w:val="20"/>
        </w:rPr>
      </w:pPr>
      <w:r w:rsidRPr="00572D94">
        <w:rPr>
          <w:rFonts w:ascii="LiberationSans" w:hAnsi="LiberationSans" w:cs="LiberationSans"/>
          <w:color w:val="000000"/>
          <w:sz w:val="20"/>
          <w:szCs w:val="20"/>
        </w:rPr>
        <w:t>Mairie du 15</w:t>
      </w:r>
      <w:r w:rsidRPr="00572D94">
        <w:rPr>
          <w:rFonts w:ascii="LiberationSans" w:hAnsi="LiberationSans" w:cs="LiberationSans"/>
          <w:color w:val="000000"/>
          <w:sz w:val="20"/>
          <w:szCs w:val="20"/>
          <w:vertAlign w:val="superscript"/>
        </w:rPr>
        <w:t>ème</w:t>
      </w:r>
      <w:r w:rsidRPr="00572D94">
        <w:rPr>
          <w:rFonts w:ascii="LiberationSans" w:hAnsi="LiberationSans" w:cs="LiberationSans"/>
          <w:color w:val="000000"/>
          <w:sz w:val="20"/>
          <w:szCs w:val="20"/>
        </w:rPr>
        <w:t xml:space="preserve"> arrondissement</w:t>
      </w:r>
      <w:r w:rsidR="007666BD">
        <w:rPr>
          <w:rFonts w:ascii="LiberationSans" w:hAnsi="LiberationSans" w:cs="LiberationSans"/>
          <w:color w:val="000000"/>
          <w:sz w:val="20"/>
          <w:szCs w:val="20"/>
        </w:rPr>
        <w:t xml:space="preserve"> </w:t>
      </w:r>
      <w:r w:rsidRPr="00572D94">
        <w:rPr>
          <w:rFonts w:ascii="LiberationSans" w:hAnsi="LiberationSans" w:cs="LiberationSans"/>
          <w:color w:val="000000"/>
          <w:sz w:val="20"/>
          <w:szCs w:val="20"/>
        </w:rPr>
        <w:t>/</w:t>
      </w:r>
      <w:r w:rsidR="007666BD">
        <w:rPr>
          <w:rFonts w:ascii="LiberationSans" w:hAnsi="LiberationSans" w:cs="LiberationSans"/>
          <w:color w:val="000000"/>
          <w:sz w:val="20"/>
          <w:szCs w:val="20"/>
        </w:rPr>
        <w:t xml:space="preserve"> </w:t>
      </w:r>
      <w:r w:rsidRPr="00572D94">
        <w:rPr>
          <w:rFonts w:ascii="LiberationSans" w:hAnsi="LiberationSans" w:cs="LiberationSans"/>
          <w:color w:val="000000"/>
          <w:sz w:val="20"/>
          <w:szCs w:val="20"/>
        </w:rPr>
        <w:t xml:space="preserve">31 rue </w:t>
      </w:r>
      <w:proofErr w:type="spellStart"/>
      <w:r w:rsidRPr="00572D94">
        <w:rPr>
          <w:rFonts w:ascii="LiberationSans" w:hAnsi="LiberationSans" w:cs="LiberationSans"/>
          <w:color w:val="000000"/>
          <w:sz w:val="20"/>
          <w:szCs w:val="20"/>
        </w:rPr>
        <w:t>Péclet</w:t>
      </w:r>
      <w:proofErr w:type="spellEnd"/>
      <w:r w:rsidRPr="00572D94">
        <w:rPr>
          <w:rFonts w:ascii="LiberationSans" w:hAnsi="LiberationSans" w:cs="LiberationSans"/>
          <w:color w:val="000000"/>
          <w:sz w:val="20"/>
          <w:szCs w:val="20"/>
        </w:rPr>
        <w:t xml:space="preserve"> /</w:t>
      </w:r>
      <w:r w:rsidR="007666BD">
        <w:rPr>
          <w:rFonts w:ascii="LiberationSans" w:hAnsi="LiberationSans" w:cs="LiberationSans"/>
          <w:color w:val="000000"/>
          <w:sz w:val="20"/>
          <w:szCs w:val="20"/>
        </w:rPr>
        <w:t xml:space="preserve"> </w:t>
      </w:r>
      <w:r w:rsidRPr="00572D94">
        <w:rPr>
          <w:rFonts w:ascii="LiberationSans" w:hAnsi="LiberationSans" w:cs="LiberationSans"/>
          <w:color w:val="000000"/>
          <w:sz w:val="20"/>
          <w:szCs w:val="20"/>
        </w:rPr>
        <w:t>75015 Paris</w:t>
      </w:r>
    </w:p>
    <w:p w14:paraId="4146A0E5" w14:textId="04B03F67" w:rsidR="00021C27" w:rsidRPr="00572D94" w:rsidRDefault="00021C27" w:rsidP="00FD7B1C">
      <w:pPr>
        <w:autoSpaceDE w:val="0"/>
        <w:autoSpaceDN w:val="0"/>
        <w:adjustRightInd w:val="0"/>
        <w:spacing w:after="0" w:line="240" w:lineRule="auto"/>
        <w:rPr>
          <w:rFonts w:ascii="LiberationSans" w:hAnsi="LiberationSans" w:cs="LiberationSans"/>
          <w:color w:val="000000"/>
          <w:sz w:val="20"/>
          <w:szCs w:val="20"/>
        </w:rPr>
      </w:pPr>
      <w:r w:rsidRPr="00572D94">
        <w:rPr>
          <w:rFonts w:ascii="LiberationSans" w:hAnsi="LiberationSans" w:cs="LiberationSans"/>
          <w:color w:val="000000"/>
          <w:sz w:val="20"/>
          <w:szCs w:val="20"/>
        </w:rPr>
        <w:t xml:space="preserve">Après avoir contacté le 01 55 76 75 55 ou 52 </w:t>
      </w:r>
      <w:r w:rsidR="003D0B8D">
        <w:rPr>
          <w:rFonts w:ascii="LiberationSans" w:hAnsi="LiberationSans" w:cs="LiberationSans"/>
          <w:color w:val="000000"/>
          <w:sz w:val="20"/>
          <w:szCs w:val="20"/>
        </w:rPr>
        <w:t>ou 60</w:t>
      </w:r>
    </w:p>
    <w:p w14:paraId="4D974F4D" w14:textId="77777777" w:rsidR="00021C27" w:rsidRPr="00572D94" w:rsidRDefault="00E81330" w:rsidP="00FD7B1C">
      <w:pPr>
        <w:autoSpaceDE w:val="0"/>
        <w:autoSpaceDN w:val="0"/>
        <w:adjustRightInd w:val="0"/>
        <w:spacing w:after="0" w:line="240" w:lineRule="auto"/>
        <w:rPr>
          <w:rFonts w:ascii="LiberationSans" w:hAnsi="LiberationSans" w:cs="LiberationSans"/>
          <w:color w:val="000000"/>
          <w:sz w:val="20"/>
          <w:szCs w:val="20"/>
        </w:rPr>
      </w:pPr>
      <w:r w:rsidRPr="00572D94">
        <w:rPr>
          <w:rFonts w:ascii="LiberationSans" w:hAnsi="LiberationSans" w:cs="LiberationSans"/>
          <w:color w:val="000000"/>
          <w:sz w:val="20"/>
          <w:szCs w:val="20"/>
        </w:rPr>
        <w:t>9h</w:t>
      </w:r>
      <w:r w:rsidR="00021C27" w:rsidRPr="00572D94">
        <w:rPr>
          <w:rFonts w:ascii="LiberationSans" w:hAnsi="LiberationSans" w:cs="LiberationSans"/>
          <w:color w:val="000000"/>
          <w:sz w:val="20"/>
          <w:szCs w:val="20"/>
        </w:rPr>
        <w:t xml:space="preserve"> /17 h</w:t>
      </w:r>
      <w:r w:rsidR="00AB54B9" w:rsidRPr="00572D94">
        <w:rPr>
          <w:rFonts w:ascii="LiberationSans" w:hAnsi="LiberationSans" w:cs="LiberationSans"/>
          <w:color w:val="000000"/>
          <w:sz w:val="20"/>
          <w:szCs w:val="20"/>
        </w:rPr>
        <w:t xml:space="preserve"> du lundi au vendredi </w:t>
      </w:r>
    </w:p>
    <w:p w14:paraId="40CA1C35" w14:textId="77777777" w:rsidR="00021C27" w:rsidRPr="00572D94" w:rsidRDefault="00021C27" w:rsidP="00FD7B1C">
      <w:pPr>
        <w:autoSpaceDE w:val="0"/>
        <w:autoSpaceDN w:val="0"/>
        <w:adjustRightInd w:val="0"/>
        <w:spacing w:after="0" w:line="240" w:lineRule="auto"/>
        <w:rPr>
          <w:rFonts w:ascii="LiberationSans" w:hAnsi="LiberationSans" w:cs="LiberationSans"/>
          <w:color w:val="000000"/>
          <w:sz w:val="20"/>
          <w:szCs w:val="20"/>
        </w:rPr>
      </w:pPr>
      <w:r w:rsidRPr="00572D94">
        <w:rPr>
          <w:rFonts w:ascii="LiberationSans" w:hAnsi="LiberationSans" w:cs="LiberationSans"/>
          <w:color w:val="000000"/>
          <w:sz w:val="20"/>
          <w:szCs w:val="20"/>
        </w:rPr>
        <w:t xml:space="preserve">Un récépissé sera </w:t>
      </w:r>
      <w:r w:rsidR="00AB54B9" w:rsidRPr="00572D94">
        <w:rPr>
          <w:rFonts w:ascii="LiberationSans" w:hAnsi="LiberationSans" w:cs="LiberationSans"/>
          <w:color w:val="000000"/>
          <w:sz w:val="20"/>
          <w:szCs w:val="20"/>
        </w:rPr>
        <w:t>re</w:t>
      </w:r>
      <w:r w:rsidRPr="00572D94">
        <w:rPr>
          <w:rFonts w:ascii="LiberationSans" w:hAnsi="LiberationSans" w:cs="LiberationSans"/>
          <w:color w:val="000000"/>
          <w:sz w:val="20"/>
          <w:szCs w:val="20"/>
        </w:rPr>
        <w:t>mis au soumissionnaire mentio</w:t>
      </w:r>
      <w:r w:rsidR="009E41CB">
        <w:rPr>
          <w:rFonts w:ascii="LiberationSans" w:hAnsi="LiberationSans" w:cs="LiberationSans"/>
          <w:color w:val="000000"/>
          <w:sz w:val="20"/>
          <w:szCs w:val="20"/>
        </w:rPr>
        <w:t>nnant la date et heure du dépôt et l’objet du marché.</w:t>
      </w:r>
    </w:p>
    <w:p w14:paraId="24A8F1ED" w14:textId="77777777" w:rsidR="00975106" w:rsidRPr="00572D94" w:rsidRDefault="00975106" w:rsidP="00FD7B1C">
      <w:pPr>
        <w:autoSpaceDE w:val="0"/>
        <w:autoSpaceDN w:val="0"/>
        <w:adjustRightInd w:val="0"/>
        <w:spacing w:after="0" w:line="240" w:lineRule="auto"/>
        <w:rPr>
          <w:rFonts w:ascii="LiberationSans" w:hAnsi="LiberationSans" w:cs="LiberationSans"/>
          <w:color w:val="000000"/>
          <w:sz w:val="20"/>
          <w:szCs w:val="20"/>
        </w:rPr>
      </w:pPr>
    </w:p>
    <w:p w14:paraId="0055CE51" w14:textId="77777777" w:rsidR="000D4278" w:rsidRPr="00385A55" w:rsidRDefault="00021C27" w:rsidP="00FD7B1C">
      <w:pPr>
        <w:autoSpaceDE w:val="0"/>
        <w:autoSpaceDN w:val="0"/>
        <w:adjustRightInd w:val="0"/>
        <w:spacing w:after="0" w:line="240" w:lineRule="auto"/>
        <w:rPr>
          <w:rFonts w:ascii="LiberationSans" w:hAnsi="LiberationSans" w:cs="LiberationSans"/>
          <w:b/>
          <w:color w:val="000000"/>
          <w:sz w:val="20"/>
          <w:szCs w:val="20"/>
        </w:rPr>
      </w:pPr>
      <w:r w:rsidRPr="00572D94">
        <w:rPr>
          <w:rFonts w:ascii="LiberationSans" w:hAnsi="LiberationSans" w:cs="LiberationSans"/>
          <w:b/>
          <w:color w:val="000000"/>
          <w:sz w:val="20"/>
          <w:szCs w:val="20"/>
        </w:rPr>
        <w:t xml:space="preserve">Les </w:t>
      </w:r>
      <w:r w:rsidR="00AB54B9" w:rsidRPr="00572D94">
        <w:rPr>
          <w:rFonts w:ascii="LiberationSans" w:hAnsi="LiberationSans" w:cs="LiberationSans"/>
          <w:b/>
          <w:color w:val="000000"/>
          <w:sz w:val="20"/>
          <w:szCs w:val="20"/>
        </w:rPr>
        <w:t>maquette</w:t>
      </w:r>
      <w:r w:rsidRPr="00572D94">
        <w:rPr>
          <w:rFonts w:ascii="LiberationSans" w:hAnsi="LiberationSans" w:cs="LiberationSans"/>
          <w:b/>
          <w:color w:val="000000"/>
          <w:sz w:val="20"/>
          <w:szCs w:val="20"/>
        </w:rPr>
        <w:t xml:space="preserve">s </w:t>
      </w:r>
      <w:r w:rsidR="007A7DD1" w:rsidRPr="00572D94">
        <w:rPr>
          <w:rFonts w:ascii="LiberationSans" w:hAnsi="LiberationSans" w:cs="LiberationSans"/>
          <w:b/>
          <w:color w:val="000000"/>
          <w:sz w:val="20"/>
          <w:szCs w:val="20"/>
        </w:rPr>
        <w:t>sont obligatoires. Leur absence</w:t>
      </w:r>
      <w:r w:rsidRPr="00572D94">
        <w:rPr>
          <w:rFonts w:ascii="LiberationSans" w:hAnsi="LiberationSans" w:cs="LiberationSans"/>
          <w:b/>
          <w:color w:val="000000"/>
          <w:sz w:val="20"/>
          <w:szCs w:val="20"/>
        </w:rPr>
        <w:t>, leur caractère incomplet entraineront le rejet de l’offre pour irrégularité.</w:t>
      </w:r>
      <w:r w:rsidR="00817F8A" w:rsidRPr="00572D94">
        <w:rPr>
          <w:rFonts w:ascii="LiberationSans" w:hAnsi="LiberationSans" w:cs="LiberationSans"/>
          <w:b/>
          <w:color w:val="000000"/>
          <w:sz w:val="20"/>
          <w:szCs w:val="20"/>
        </w:rPr>
        <w:t xml:space="preserve"> </w:t>
      </w:r>
      <w:r w:rsidR="000D4278" w:rsidRPr="00572D94">
        <w:rPr>
          <w:rFonts w:ascii="LiberationSans" w:hAnsi="LiberationSans" w:cs="LiberationSans"/>
          <w:b/>
          <w:color w:val="000000"/>
          <w:sz w:val="20"/>
          <w:szCs w:val="20"/>
        </w:rPr>
        <w:t xml:space="preserve">Les </w:t>
      </w:r>
      <w:r w:rsidR="00AB54B9" w:rsidRPr="00572D94">
        <w:rPr>
          <w:rFonts w:ascii="LiberationSans" w:hAnsi="LiberationSans" w:cs="LiberationSans"/>
          <w:b/>
          <w:color w:val="000000"/>
          <w:sz w:val="20"/>
          <w:szCs w:val="20"/>
        </w:rPr>
        <w:t>maquette</w:t>
      </w:r>
      <w:r w:rsidR="000D4278" w:rsidRPr="00572D94">
        <w:rPr>
          <w:rFonts w:ascii="LiberationSans" w:hAnsi="LiberationSans" w:cs="LiberationSans"/>
          <w:b/>
          <w:color w:val="000000"/>
          <w:sz w:val="20"/>
          <w:szCs w:val="20"/>
        </w:rPr>
        <w:t>s ne seront pas restitué</w:t>
      </w:r>
      <w:r w:rsidR="00AB54B9" w:rsidRPr="00572D94">
        <w:rPr>
          <w:rFonts w:ascii="LiberationSans" w:hAnsi="LiberationSans" w:cs="LiberationSans"/>
          <w:b/>
          <w:color w:val="000000"/>
          <w:sz w:val="20"/>
          <w:szCs w:val="20"/>
        </w:rPr>
        <w:t>e</w:t>
      </w:r>
      <w:r w:rsidR="000D4278" w:rsidRPr="00572D94">
        <w:rPr>
          <w:rFonts w:ascii="LiberationSans" w:hAnsi="LiberationSans" w:cs="LiberationSans"/>
          <w:b/>
          <w:color w:val="000000"/>
          <w:sz w:val="20"/>
          <w:szCs w:val="20"/>
        </w:rPr>
        <w:t>s.</w:t>
      </w:r>
    </w:p>
    <w:p w14:paraId="76D8BC42"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73BB3114" w14:textId="77777777" w:rsidR="00FD7B1C" w:rsidRPr="00D676D2" w:rsidRDefault="00FD7B1C" w:rsidP="00D676D2">
      <w:pPr>
        <w:pStyle w:val="Titre2"/>
        <w:shd w:val="clear" w:color="auto" w:fill="FFFFFF"/>
        <w:tabs>
          <w:tab w:val="left" w:pos="936"/>
        </w:tabs>
        <w:suppressAutoHyphens/>
        <w:spacing w:before="200" w:line="240" w:lineRule="auto"/>
        <w:ind w:left="420"/>
        <w:jc w:val="both"/>
        <w:rPr>
          <w:rFonts w:ascii="Arial" w:eastAsia="SimSun" w:hAnsi="Arial" w:cs="Arial"/>
          <w:b/>
          <w:bCs/>
          <w:color w:val="auto"/>
          <w:kern w:val="1"/>
          <w:sz w:val="32"/>
          <w:szCs w:val="32"/>
          <w:lang w:eastAsia="ar-SA"/>
        </w:rPr>
      </w:pPr>
      <w:bookmarkStart w:id="21" w:name="_Toc132213269"/>
      <w:r w:rsidRPr="00D676D2">
        <w:rPr>
          <w:rFonts w:ascii="Arial" w:eastAsia="SimSun" w:hAnsi="Arial" w:cs="Arial"/>
          <w:b/>
          <w:bCs/>
          <w:color w:val="auto"/>
          <w:kern w:val="1"/>
          <w:sz w:val="32"/>
          <w:szCs w:val="32"/>
          <w:lang w:eastAsia="ar-SA"/>
        </w:rPr>
        <w:t>Article 4 EXAMEN DES CANDIDATURES ET DES OFFRES</w:t>
      </w:r>
      <w:bookmarkEnd w:id="21"/>
    </w:p>
    <w:p w14:paraId="6F56B34A" w14:textId="77777777" w:rsidR="00FD7B1C" w:rsidRPr="00385A55" w:rsidRDefault="00FD7B1C" w:rsidP="00FD7B1C">
      <w:pPr>
        <w:autoSpaceDE w:val="0"/>
        <w:autoSpaceDN w:val="0"/>
        <w:adjustRightInd w:val="0"/>
        <w:spacing w:after="0" w:line="240" w:lineRule="auto"/>
        <w:rPr>
          <w:rFonts w:ascii="LiberationSans-Bold" w:hAnsi="LiberationSans-Bold" w:cs="LiberationSans-Bold"/>
          <w:b/>
          <w:bCs/>
          <w:color w:val="000000"/>
          <w:sz w:val="32"/>
          <w:szCs w:val="32"/>
        </w:rPr>
      </w:pPr>
    </w:p>
    <w:p w14:paraId="6C2914CB" w14:textId="77777777" w:rsidR="00FD7B1C" w:rsidRPr="00D676D2" w:rsidRDefault="00FD7B1C" w:rsidP="00D676D2">
      <w:pPr>
        <w:pStyle w:val="Titre2"/>
        <w:keepLines w:val="0"/>
        <w:shd w:val="clear" w:color="auto" w:fill="FFFFFF"/>
        <w:suppressAutoHyphens/>
        <w:spacing w:before="240" w:after="60" w:line="240" w:lineRule="auto"/>
        <w:ind w:left="1800" w:hanging="720"/>
        <w:rPr>
          <w:b/>
          <w:bCs/>
          <w:color w:val="4F81BD" w:themeColor="accent1"/>
          <w:lang w:eastAsia="ar-SA"/>
        </w:rPr>
      </w:pPr>
      <w:bookmarkStart w:id="22" w:name="_Toc132213270"/>
      <w:r w:rsidRPr="00D676D2">
        <w:rPr>
          <w:b/>
          <w:bCs/>
          <w:color w:val="4F81BD" w:themeColor="accent1"/>
          <w:lang w:eastAsia="ar-SA"/>
        </w:rPr>
        <w:t>4.1 Examen des candidatures</w:t>
      </w:r>
      <w:bookmarkEnd w:id="22"/>
    </w:p>
    <w:p w14:paraId="7F0F93C6"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Au vu des éléments produits au titre de la candidature, le représentant de l'acheteur éliminera les</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soumissionnaires qui entrent dans un des cas d'interdiction de soumissionner, ou qui ne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produisent pas les pièces exigées ou qui ne disposent pas des capacités professionnelles,</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techniques ou financières pour exécuter les prestations concernées.</w:t>
      </w:r>
    </w:p>
    <w:p w14:paraId="13A4FFA7"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Il en ira de même des soumissionnaires enfreignant l'interdiction mentionnée à l'article 1-5</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relative à la présentation de plusieurs offres.</w:t>
      </w:r>
    </w:p>
    <w:p w14:paraId="3BF072B9"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CA796B">
        <w:rPr>
          <w:rFonts w:ascii="LiberationSans" w:hAnsi="LiberationSans" w:cs="LiberationSans"/>
          <w:color w:val="000000"/>
          <w:sz w:val="20"/>
          <w:szCs w:val="20"/>
        </w:rPr>
        <w:t>Une même personne ne peut représenter plus d'un candidat pour un même marché.</w:t>
      </w:r>
    </w:p>
    <w:p w14:paraId="126E00DF"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21242070" w14:textId="77777777" w:rsidR="00FD7B1C" w:rsidRPr="00D676D2" w:rsidRDefault="00FD7B1C" w:rsidP="00D676D2">
      <w:pPr>
        <w:pStyle w:val="Titre2"/>
        <w:keepLines w:val="0"/>
        <w:shd w:val="clear" w:color="auto" w:fill="FFFFFF"/>
        <w:suppressAutoHyphens/>
        <w:spacing w:before="240" w:after="60" w:line="240" w:lineRule="auto"/>
        <w:ind w:left="1800" w:hanging="720"/>
        <w:rPr>
          <w:b/>
          <w:bCs/>
          <w:color w:val="4F81BD" w:themeColor="accent1"/>
          <w:lang w:eastAsia="ar-SA"/>
        </w:rPr>
      </w:pPr>
      <w:bookmarkStart w:id="23" w:name="_Toc132213271"/>
      <w:r w:rsidRPr="00D676D2">
        <w:rPr>
          <w:b/>
          <w:bCs/>
          <w:color w:val="4F81BD" w:themeColor="accent1"/>
          <w:lang w:eastAsia="ar-SA"/>
        </w:rPr>
        <w:t>4.2 Interdictions de soumissionner</w:t>
      </w:r>
      <w:bookmarkEnd w:id="23"/>
    </w:p>
    <w:p w14:paraId="01FD2FB9"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Lorsqu'un soumissionnaire est en situation d'interdiction de soumissionner obligatoire, apparue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au stade de la remise des offres ou en cours de procédure de passation, il est automatiquement</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exclu de la procédure.</w:t>
      </w:r>
    </w:p>
    <w:p w14:paraId="691C872C"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lastRenderedPageBreak/>
        <w:t>Lorsqu'un soumissionnaire est en situation d'interdiction de soumissionner facultative, apparue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au stade de la remise des offres ou en cours de procédure de passation, il est invité, par</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l'acheteur, à établir, par tout moyen, que son professionnalisme et sa fiabilité ne peuvent plus</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être remis en cause et, le cas échéant, que sa participation à la procédure n'est pas susceptible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de porter atteinte à l'égalité de traitement.</w:t>
      </w:r>
    </w:p>
    <w:p w14:paraId="067AA152"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A défaut, il est exclu de la procédure de passation.</w:t>
      </w:r>
    </w:p>
    <w:p w14:paraId="298B7459"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L'acheteur fixe, dans sa demande de justification, le délai imparti pour la réponse du</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soumissionnaire.</w:t>
      </w:r>
    </w:p>
    <w:p w14:paraId="65FB3E97" w14:textId="77777777" w:rsidR="00FD7B1C"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Le soumissionnaire informe, sans délai, l'acheteur de ce changement de situation.</w:t>
      </w:r>
    </w:p>
    <w:p w14:paraId="729D12E6" w14:textId="77777777" w:rsidR="001E3967" w:rsidRPr="00385A55" w:rsidRDefault="001E3967" w:rsidP="00FD7B1C">
      <w:pPr>
        <w:autoSpaceDE w:val="0"/>
        <w:autoSpaceDN w:val="0"/>
        <w:adjustRightInd w:val="0"/>
        <w:spacing w:after="0" w:line="240" w:lineRule="auto"/>
        <w:rPr>
          <w:rFonts w:ascii="LiberationSans" w:hAnsi="LiberationSans" w:cs="LiberationSans"/>
          <w:color w:val="000000"/>
          <w:sz w:val="20"/>
          <w:szCs w:val="20"/>
        </w:rPr>
      </w:pPr>
    </w:p>
    <w:p w14:paraId="0EEAFEEA"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68420623" w14:textId="77777777" w:rsidR="00FD7B1C" w:rsidRPr="00D676D2" w:rsidRDefault="00FD7B1C" w:rsidP="00D676D2">
      <w:pPr>
        <w:pStyle w:val="Titre2"/>
        <w:keepLines w:val="0"/>
        <w:shd w:val="clear" w:color="auto" w:fill="FFFFFF"/>
        <w:suppressAutoHyphens/>
        <w:spacing w:before="240" w:after="60" w:line="240" w:lineRule="auto"/>
        <w:ind w:left="1800" w:hanging="720"/>
        <w:rPr>
          <w:b/>
          <w:bCs/>
          <w:color w:val="4F81BD" w:themeColor="accent1"/>
          <w:lang w:eastAsia="ar-SA"/>
        </w:rPr>
      </w:pPr>
      <w:bookmarkStart w:id="24" w:name="_Toc132213272"/>
      <w:r w:rsidRPr="00D676D2">
        <w:rPr>
          <w:b/>
          <w:bCs/>
          <w:color w:val="4F81BD" w:themeColor="accent1"/>
          <w:lang w:eastAsia="ar-SA"/>
        </w:rPr>
        <w:t>4.3 Négociation</w:t>
      </w:r>
      <w:bookmarkEnd w:id="24"/>
    </w:p>
    <w:p w14:paraId="47F25038"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L'attention des soumissionnaires est appelée sur le fait que le pouvoir adjudicateur pourra</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attribuer le marché public sur la base des offres initiales sans négociation.</w:t>
      </w:r>
    </w:p>
    <w:p w14:paraId="35FC5693"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2C922443"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7D85F687" w14:textId="77777777" w:rsidR="00FD7B1C" w:rsidRPr="00D676D2" w:rsidRDefault="00FD7B1C" w:rsidP="00D676D2">
      <w:pPr>
        <w:autoSpaceDE w:val="0"/>
        <w:autoSpaceDN w:val="0"/>
        <w:adjustRightInd w:val="0"/>
        <w:spacing w:after="0" w:line="240" w:lineRule="auto"/>
        <w:ind w:left="708" w:firstLine="708"/>
        <w:rPr>
          <w:rFonts w:asciiTheme="majorHAnsi" w:eastAsiaTheme="majorEastAsia" w:hAnsiTheme="majorHAnsi" w:cstheme="majorBidi"/>
          <w:b/>
          <w:bCs/>
          <w:color w:val="4F81BD" w:themeColor="accent1"/>
          <w:sz w:val="26"/>
          <w:szCs w:val="26"/>
          <w:lang w:eastAsia="ar-SA"/>
        </w:rPr>
      </w:pPr>
      <w:r w:rsidRPr="00D676D2">
        <w:rPr>
          <w:rFonts w:asciiTheme="majorHAnsi" w:eastAsiaTheme="majorEastAsia" w:hAnsiTheme="majorHAnsi" w:cstheme="majorBidi"/>
          <w:b/>
          <w:bCs/>
          <w:color w:val="4F81BD" w:themeColor="accent1"/>
          <w:sz w:val="26"/>
          <w:szCs w:val="26"/>
          <w:lang w:eastAsia="ar-SA"/>
        </w:rPr>
        <w:t>4.3.1 Accès à la négociation</w:t>
      </w:r>
    </w:p>
    <w:p w14:paraId="174F913B" w14:textId="77777777" w:rsidR="00FD7B1C" w:rsidRPr="00385A55" w:rsidRDefault="00975106" w:rsidP="00096EAB">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Si le pouvoir adjudicateur décide d’une négociation, s</w:t>
      </w:r>
      <w:r w:rsidR="00096EAB" w:rsidRPr="00385A55">
        <w:rPr>
          <w:rFonts w:ascii="LiberationSans" w:hAnsi="LiberationSans" w:cs="LiberationSans"/>
          <w:color w:val="000000"/>
          <w:sz w:val="20"/>
          <w:szCs w:val="20"/>
        </w:rPr>
        <w:t>eules les offres inappropriées au sens de l’article L 3124-4 du code de la commande publique seront écartées de la négociation. Dès lors, la négociation sera engagée avec tous les candidats ayant déposé une offre appropriée, sous réserve qu’elle ne soit pas anormalement basse.</w:t>
      </w:r>
    </w:p>
    <w:p w14:paraId="62834565" w14:textId="77777777" w:rsidR="00096EAB" w:rsidRPr="00385A55" w:rsidRDefault="00096EAB" w:rsidP="00096EAB">
      <w:pPr>
        <w:autoSpaceDE w:val="0"/>
        <w:autoSpaceDN w:val="0"/>
        <w:adjustRightInd w:val="0"/>
        <w:spacing w:after="0" w:line="240" w:lineRule="auto"/>
        <w:rPr>
          <w:rFonts w:ascii="LiberationSans" w:hAnsi="LiberationSans" w:cs="LiberationSans"/>
          <w:color w:val="000000"/>
          <w:sz w:val="20"/>
          <w:szCs w:val="20"/>
        </w:rPr>
      </w:pPr>
    </w:p>
    <w:p w14:paraId="610A2009" w14:textId="77777777" w:rsidR="00096EAB" w:rsidRPr="00385A55" w:rsidRDefault="00462DF5" w:rsidP="00096EAB">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Lorsque la négociation a pris fin les offres finales irrégulières</w:t>
      </w:r>
      <w:r w:rsidR="002773A2">
        <w:rPr>
          <w:rFonts w:ascii="LiberationSans" w:hAnsi="LiberationSans" w:cs="LiberationSans"/>
          <w:color w:val="000000"/>
          <w:sz w:val="20"/>
          <w:szCs w:val="20"/>
        </w:rPr>
        <w:t xml:space="preserve"> ou </w:t>
      </w:r>
      <w:r w:rsidRPr="00385A55">
        <w:rPr>
          <w:rFonts w:ascii="LiberationSans" w:hAnsi="LiberationSans" w:cs="LiberationSans"/>
          <w:color w:val="000000"/>
          <w:sz w:val="20"/>
          <w:szCs w:val="20"/>
        </w:rPr>
        <w:t>inacceptables sont éliminées. Toutefois, l’achete</w:t>
      </w:r>
      <w:r w:rsidR="00E81330" w:rsidRPr="00385A55">
        <w:rPr>
          <w:rFonts w:ascii="LiberationSans" w:hAnsi="LiberationSans" w:cs="LiberationSans"/>
          <w:color w:val="000000"/>
          <w:sz w:val="20"/>
          <w:szCs w:val="20"/>
        </w:rPr>
        <w:t>u</w:t>
      </w:r>
      <w:r w:rsidRPr="00385A55">
        <w:rPr>
          <w:rFonts w:ascii="LiberationSans" w:hAnsi="LiberationSans" w:cs="LiberationSans"/>
          <w:color w:val="000000"/>
          <w:sz w:val="20"/>
          <w:szCs w:val="20"/>
        </w:rPr>
        <w:t>r peut autoriser tous les soumissionnaires concernés à régulariser les offres finales irrégulières dans un délai approprié, à condition qu’elle</w:t>
      </w:r>
      <w:r w:rsidR="00AB54B9" w:rsidRPr="00385A55">
        <w:rPr>
          <w:rFonts w:ascii="LiberationSans" w:hAnsi="LiberationSans" w:cs="LiberationSans"/>
          <w:color w:val="000000"/>
          <w:sz w:val="20"/>
          <w:szCs w:val="20"/>
        </w:rPr>
        <w:t>s</w:t>
      </w:r>
      <w:r w:rsidRPr="00385A55">
        <w:rPr>
          <w:rFonts w:ascii="LiberationSans" w:hAnsi="LiberationSans" w:cs="LiberationSans"/>
          <w:color w:val="000000"/>
          <w:sz w:val="20"/>
          <w:szCs w:val="20"/>
        </w:rPr>
        <w:t xml:space="preserve"> ne soient pas anormalement basses. Cette régularisation ne peut avoir pour effet de modifier les caractéristiques substantielles de l’offre. Les offres finales</w:t>
      </w:r>
      <w:r w:rsidR="00E81330" w:rsidRPr="00385A55">
        <w:rPr>
          <w:rFonts w:ascii="LiberationSans" w:hAnsi="LiberationSans" w:cs="LiberationSans"/>
          <w:color w:val="000000"/>
          <w:sz w:val="20"/>
          <w:szCs w:val="20"/>
        </w:rPr>
        <w:t>, régulières</w:t>
      </w:r>
      <w:r w:rsidRPr="00385A55">
        <w:rPr>
          <w:rFonts w:ascii="LiberationSans" w:hAnsi="LiberationSans" w:cs="LiberationSans"/>
          <w:color w:val="000000"/>
          <w:sz w:val="20"/>
          <w:szCs w:val="20"/>
        </w:rPr>
        <w:t>, acceptables et appropriées sont classées.</w:t>
      </w:r>
    </w:p>
    <w:p w14:paraId="5C7BEC22" w14:textId="77777777" w:rsidR="00462DF5" w:rsidRPr="00385A55" w:rsidRDefault="00462DF5" w:rsidP="00096EAB">
      <w:pPr>
        <w:autoSpaceDE w:val="0"/>
        <w:autoSpaceDN w:val="0"/>
        <w:adjustRightInd w:val="0"/>
        <w:spacing w:after="0" w:line="240" w:lineRule="auto"/>
        <w:rPr>
          <w:rFonts w:ascii="LiberationSans" w:hAnsi="LiberationSans" w:cs="LiberationSans"/>
          <w:color w:val="000000"/>
          <w:sz w:val="20"/>
          <w:szCs w:val="20"/>
        </w:rPr>
      </w:pPr>
    </w:p>
    <w:p w14:paraId="191EBFA7" w14:textId="77777777" w:rsidR="00096EAB" w:rsidRPr="00385A55" w:rsidRDefault="00096EAB" w:rsidP="00096EAB">
      <w:pPr>
        <w:autoSpaceDE w:val="0"/>
        <w:autoSpaceDN w:val="0"/>
        <w:adjustRightInd w:val="0"/>
        <w:spacing w:after="0" w:line="240" w:lineRule="auto"/>
        <w:rPr>
          <w:rFonts w:ascii="LiberationSans" w:hAnsi="LiberationSans" w:cs="LiberationSans"/>
          <w:color w:val="000000"/>
          <w:sz w:val="20"/>
          <w:szCs w:val="20"/>
        </w:rPr>
      </w:pPr>
    </w:p>
    <w:p w14:paraId="4BAB2157"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7F2ADEDE" w14:textId="77777777" w:rsidR="00FD7B1C" w:rsidRPr="00D676D2" w:rsidRDefault="00FD7B1C" w:rsidP="00D676D2">
      <w:pPr>
        <w:autoSpaceDE w:val="0"/>
        <w:autoSpaceDN w:val="0"/>
        <w:adjustRightInd w:val="0"/>
        <w:spacing w:after="0" w:line="240" w:lineRule="auto"/>
        <w:ind w:left="708" w:firstLine="708"/>
        <w:rPr>
          <w:rFonts w:asciiTheme="majorHAnsi" w:eastAsiaTheme="majorEastAsia" w:hAnsiTheme="majorHAnsi" w:cstheme="majorBidi"/>
          <w:b/>
          <w:bCs/>
          <w:color w:val="4F81BD" w:themeColor="accent1"/>
          <w:sz w:val="26"/>
          <w:szCs w:val="26"/>
          <w:lang w:eastAsia="ar-SA"/>
        </w:rPr>
      </w:pPr>
      <w:r w:rsidRPr="00D676D2">
        <w:rPr>
          <w:rFonts w:asciiTheme="majorHAnsi" w:eastAsiaTheme="majorEastAsia" w:hAnsiTheme="majorHAnsi" w:cstheme="majorBidi"/>
          <w:b/>
          <w:bCs/>
          <w:color w:val="4F81BD" w:themeColor="accent1"/>
          <w:sz w:val="26"/>
          <w:szCs w:val="26"/>
          <w:lang w:eastAsia="ar-SA"/>
        </w:rPr>
        <w:t>4.3.2 Modalités de la négociation</w:t>
      </w:r>
    </w:p>
    <w:p w14:paraId="2AB4E9CE"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Lorsque le représentant du pouvoir adjudicateur décide de négocier, il mène la négociation soit</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sous forme de consultation par écrit (courriel), soit lors d'auditions. Les soumissionnaires seront</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informés par courrier électronique des conditions d'organisation, de la date, de l'heure, de la</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tenue de la négociation.</w:t>
      </w:r>
    </w:p>
    <w:p w14:paraId="797A40C0"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6212F970" w14:textId="77777777" w:rsidR="00FD7B1C" w:rsidRPr="00D676D2" w:rsidRDefault="00FD7B1C" w:rsidP="00D676D2">
      <w:pPr>
        <w:pStyle w:val="Titre2"/>
        <w:keepLines w:val="0"/>
        <w:shd w:val="clear" w:color="auto" w:fill="FFFFFF"/>
        <w:suppressAutoHyphens/>
        <w:spacing w:before="240" w:after="60" w:line="240" w:lineRule="auto"/>
        <w:ind w:left="1800" w:hanging="720"/>
        <w:rPr>
          <w:b/>
          <w:bCs/>
          <w:color w:val="4F81BD" w:themeColor="accent1"/>
          <w:lang w:eastAsia="ar-SA"/>
        </w:rPr>
      </w:pPr>
      <w:bookmarkStart w:id="25" w:name="_Toc132213273"/>
      <w:r w:rsidRPr="00D676D2">
        <w:rPr>
          <w:b/>
          <w:bCs/>
          <w:color w:val="4F81BD" w:themeColor="accent1"/>
          <w:lang w:eastAsia="ar-SA"/>
        </w:rPr>
        <w:t>4.4 Examen des offres</w:t>
      </w:r>
      <w:bookmarkEnd w:id="25"/>
    </w:p>
    <w:p w14:paraId="0CF828EA" w14:textId="77777777" w:rsidR="00FD7B1C" w:rsidRPr="00F11CA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F11CA5">
        <w:rPr>
          <w:rFonts w:ascii="LiberationSans" w:hAnsi="LiberationSans" w:cs="LiberationSans"/>
          <w:color w:val="000000"/>
          <w:sz w:val="20"/>
          <w:szCs w:val="20"/>
        </w:rPr>
        <w:t>Discordance(s) ou erreur(s) constatée(s) dans l'offre d'un soumissionnaire</w:t>
      </w:r>
    </w:p>
    <w:p w14:paraId="274649B7" w14:textId="77777777" w:rsidR="00FD7B1C" w:rsidRPr="00F11CA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F11CA5">
        <w:rPr>
          <w:rFonts w:ascii="LiberationSans" w:hAnsi="LiberationSans" w:cs="LiberationSans"/>
          <w:color w:val="000000"/>
          <w:sz w:val="20"/>
          <w:szCs w:val="20"/>
        </w:rPr>
        <w:t>En cas de discordance constatée dans une offre, les indications portées sur le bordereau des prix</w:t>
      </w:r>
      <w:r w:rsidR="00CB047A">
        <w:rPr>
          <w:rFonts w:ascii="LiberationSans" w:hAnsi="LiberationSans" w:cs="LiberationSans"/>
          <w:color w:val="000000"/>
          <w:sz w:val="20"/>
          <w:szCs w:val="20"/>
        </w:rPr>
        <w:t xml:space="preserve"> </w:t>
      </w:r>
      <w:r w:rsidRPr="00F11CA5">
        <w:rPr>
          <w:rFonts w:ascii="LiberationSans" w:hAnsi="LiberationSans" w:cs="LiberationSans"/>
          <w:color w:val="000000"/>
          <w:sz w:val="20"/>
          <w:szCs w:val="20"/>
        </w:rPr>
        <w:t>unitaires prévaudront sur toutes autres indications de l'offre et le montant du détail estimatif sera</w:t>
      </w:r>
      <w:r w:rsidR="00CB047A">
        <w:rPr>
          <w:rFonts w:ascii="LiberationSans" w:hAnsi="LiberationSans" w:cs="LiberationSans"/>
          <w:color w:val="000000"/>
          <w:sz w:val="20"/>
          <w:szCs w:val="20"/>
        </w:rPr>
        <w:t xml:space="preserve"> </w:t>
      </w:r>
      <w:r w:rsidRPr="00F11CA5">
        <w:rPr>
          <w:rFonts w:ascii="LiberationSans" w:hAnsi="LiberationSans" w:cs="LiberationSans"/>
          <w:color w:val="000000"/>
          <w:sz w:val="20"/>
          <w:szCs w:val="20"/>
        </w:rPr>
        <w:t>rectifié en conséquence.</w:t>
      </w:r>
    </w:p>
    <w:p w14:paraId="4E86A781" w14:textId="77777777" w:rsidR="00FD7B1C" w:rsidRPr="00F11CA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F11CA5">
        <w:rPr>
          <w:rFonts w:ascii="LiberationSans" w:hAnsi="LiberationSans" w:cs="LiberationSans"/>
          <w:color w:val="000000"/>
          <w:sz w:val="20"/>
          <w:szCs w:val="20"/>
        </w:rPr>
        <w:t>Les erreurs de multiplication, d'addition ou de report qui seraient constatées dans ce détail</w:t>
      </w:r>
      <w:r w:rsidR="00CB047A">
        <w:rPr>
          <w:rFonts w:ascii="LiberationSans" w:hAnsi="LiberationSans" w:cs="LiberationSans"/>
          <w:color w:val="000000"/>
          <w:sz w:val="20"/>
          <w:szCs w:val="20"/>
        </w:rPr>
        <w:t xml:space="preserve"> </w:t>
      </w:r>
      <w:r w:rsidRPr="00F11CA5">
        <w:rPr>
          <w:rFonts w:ascii="LiberationSans" w:hAnsi="LiberationSans" w:cs="LiberationSans"/>
          <w:color w:val="000000"/>
          <w:sz w:val="20"/>
          <w:szCs w:val="20"/>
        </w:rPr>
        <w:t>estimatif seront également rectifiées et, pour le jugement des offres, c'est le montant ainsi rectifié</w:t>
      </w:r>
      <w:r w:rsidR="00CB047A">
        <w:rPr>
          <w:rFonts w:ascii="LiberationSans" w:hAnsi="LiberationSans" w:cs="LiberationSans"/>
          <w:color w:val="000000"/>
          <w:sz w:val="20"/>
          <w:szCs w:val="20"/>
        </w:rPr>
        <w:t xml:space="preserve"> </w:t>
      </w:r>
      <w:r w:rsidRPr="00F11CA5">
        <w:rPr>
          <w:rFonts w:ascii="LiberationSans" w:hAnsi="LiberationSans" w:cs="LiberationSans"/>
          <w:color w:val="000000"/>
          <w:sz w:val="20"/>
          <w:szCs w:val="20"/>
        </w:rPr>
        <w:t>du détail estimatif qui sera pris en considération.</w:t>
      </w:r>
    </w:p>
    <w:p w14:paraId="1ED4D848"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F11CA5">
        <w:rPr>
          <w:rFonts w:ascii="LiberationSans" w:hAnsi="LiberationSans" w:cs="LiberationSans"/>
          <w:color w:val="000000"/>
          <w:sz w:val="20"/>
          <w:szCs w:val="20"/>
        </w:rPr>
        <w:t>La régularisation à la suite de discordance ou d'erreur constatée</w:t>
      </w:r>
      <w:r w:rsidRPr="00385A55">
        <w:rPr>
          <w:rFonts w:ascii="LiberationSans" w:hAnsi="LiberationSans" w:cs="LiberationSans"/>
          <w:color w:val="000000"/>
          <w:sz w:val="20"/>
          <w:szCs w:val="20"/>
        </w:rPr>
        <w:t xml:space="preserve"> dans une offre, sera précédée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 xml:space="preserve">d'une </w:t>
      </w:r>
      <w:r w:rsidR="001E3967">
        <w:rPr>
          <w:rFonts w:ascii="LiberationSans" w:hAnsi="LiberationSans" w:cs="LiberationSans"/>
          <w:color w:val="000000"/>
          <w:sz w:val="20"/>
          <w:szCs w:val="20"/>
        </w:rPr>
        <w:t xml:space="preserve">information </w:t>
      </w:r>
      <w:r w:rsidRPr="00385A55">
        <w:rPr>
          <w:rFonts w:ascii="LiberationSans" w:hAnsi="LiberationSans" w:cs="LiberationSans"/>
          <w:color w:val="000000"/>
          <w:sz w:val="20"/>
          <w:szCs w:val="20"/>
        </w:rPr>
        <w:t>du soumissionnaire.</w:t>
      </w:r>
    </w:p>
    <w:p w14:paraId="667A0285"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71BF8347"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5B1C2843" w14:textId="77777777" w:rsidR="00847766" w:rsidRDefault="00847766" w:rsidP="00D676D2">
      <w:pPr>
        <w:pStyle w:val="Titre2"/>
        <w:keepLines w:val="0"/>
        <w:shd w:val="clear" w:color="auto" w:fill="FFFFFF"/>
        <w:suppressAutoHyphens/>
        <w:spacing w:before="240" w:after="60" w:line="240" w:lineRule="auto"/>
        <w:ind w:left="1800" w:hanging="720"/>
        <w:rPr>
          <w:b/>
          <w:bCs/>
          <w:color w:val="4F81BD" w:themeColor="accent1"/>
          <w:lang w:eastAsia="ar-SA"/>
        </w:rPr>
      </w:pPr>
      <w:bookmarkStart w:id="26" w:name="_Toc132213274"/>
      <w:r>
        <w:rPr>
          <w:b/>
          <w:bCs/>
          <w:color w:val="4F81BD" w:themeColor="accent1"/>
          <w:lang w:eastAsia="ar-SA"/>
        </w:rPr>
        <w:br w:type="page"/>
      </w:r>
    </w:p>
    <w:p w14:paraId="62417AB7" w14:textId="77777777" w:rsidR="00FD7B1C" w:rsidRPr="00D676D2" w:rsidRDefault="00FD7B1C" w:rsidP="00D676D2">
      <w:pPr>
        <w:pStyle w:val="Titre2"/>
        <w:keepLines w:val="0"/>
        <w:shd w:val="clear" w:color="auto" w:fill="FFFFFF"/>
        <w:suppressAutoHyphens/>
        <w:spacing w:before="240" w:after="60" w:line="240" w:lineRule="auto"/>
        <w:ind w:left="1800" w:hanging="720"/>
        <w:rPr>
          <w:b/>
          <w:bCs/>
          <w:color w:val="4F81BD" w:themeColor="accent1"/>
          <w:lang w:eastAsia="ar-SA"/>
        </w:rPr>
      </w:pPr>
      <w:r w:rsidRPr="00D676D2">
        <w:rPr>
          <w:b/>
          <w:bCs/>
          <w:color w:val="4F81BD" w:themeColor="accent1"/>
          <w:lang w:eastAsia="ar-SA"/>
        </w:rPr>
        <w:lastRenderedPageBreak/>
        <w:t>4.5 Critères d'attribution</w:t>
      </w:r>
      <w:bookmarkEnd w:id="26"/>
    </w:p>
    <w:p w14:paraId="050D994C"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Pour attribuer le marché au soumissionnaire qui a présenté l'offre économiquement la plus</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avantageuse, l'acheteur se fonde</w:t>
      </w:r>
      <w:r w:rsidR="007A7DD1" w:rsidRPr="00385A55">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sur les critères pondérés suivants :</w:t>
      </w:r>
    </w:p>
    <w:p w14:paraId="75BEB1C7" w14:textId="77777777" w:rsidR="00D1582A" w:rsidRPr="00385A55" w:rsidRDefault="00D1582A" w:rsidP="00FD7B1C">
      <w:pPr>
        <w:autoSpaceDE w:val="0"/>
        <w:autoSpaceDN w:val="0"/>
        <w:adjustRightInd w:val="0"/>
        <w:spacing w:after="0" w:line="240" w:lineRule="auto"/>
        <w:rPr>
          <w:rFonts w:ascii="LiberationSans" w:hAnsi="LiberationSans" w:cs="LiberationSans"/>
          <w:color w:val="000000"/>
          <w:sz w:val="20"/>
          <w:szCs w:val="20"/>
        </w:rPr>
      </w:pPr>
    </w:p>
    <w:p w14:paraId="2FB70FD6" w14:textId="77777777" w:rsidR="00460228" w:rsidRPr="00385A55" w:rsidRDefault="00460228" w:rsidP="00FD7B1C">
      <w:pPr>
        <w:autoSpaceDE w:val="0"/>
        <w:autoSpaceDN w:val="0"/>
        <w:adjustRightInd w:val="0"/>
        <w:spacing w:after="0" w:line="240" w:lineRule="auto"/>
        <w:rPr>
          <w:rFonts w:ascii="LiberationSans" w:hAnsi="LiberationSans" w:cs="LiberationSans"/>
          <w:color w:val="000000"/>
          <w:sz w:val="20"/>
          <w:szCs w:val="20"/>
          <w:u w:val="single"/>
        </w:rPr>
      </w:pPr>
      <w:r w:rsidRPr="00385A55">
        <w:rPr>
          <w:rFonts w:ascii="LiberationSans" w:hAnsi="LiberationSans" w:cs="LiberationSans"/>
          <w:color w:val="000000"/>
          <w:sz w:val="20"/>
          <w:szCs w:val="20"/>
          <w:u w:val="single"/>
        </w:rPr>
        <w:t>La notation intégrera les éléments présentés dans le mémoire technique rendu par le candidat.</w:t>
      </w:r>
    </w:p>
    <w:p w14:paraId="1CE757FD" w14:textId="77777777" w:rsidR="0016034A" w:rsidRPr="00385A55" w:rsidRDefault="0016034A" w:rsidP="00FD7B1C">
      <w:pPr>
        <w:autoSpaceDE w:val="0"/>
        <w:autoSpaceDN w:val="0"/>
        <w:adjustRightInd w:val="0"/>
        <w:spacing w:after="0" w:line="240" w:lineRule="auto"/>
        <w:rPr>
          <w:rFonts w:ascii="LiberationSans" w:hAnsi="LiberationSans" w:cs="LiberationSans"/>
          <w:color w:val="000000"/>
          <w:sz w:val="20"/>
          <w:szCs w:val="20"/>
        </w:rPr>
      </w:pPr>
    </w:p>
    <w:p w14:paraId="7227572E" w14:textId="77777777" w:rsidR="00D1582A" w:rsidRPr="00385A55" w:rsidRDefault="00D1582A" w:rsidP="00D1582A">
      <w:pPr>
        <w:autoSpaceDE w:val="0"/>
        <w:autoSpaceDN w:val="0"/>
        <w:adjustRightInd w:val="0"/>
        <w:spacing w:after="0" w:line="240" w:lineRule="auto"/>
        <w:rPr>
          <w:rFonts w:ascii="LiberationSans" w:hAnsi="LiberationSans" w:cs="LiberationSans"/>
          <w:sz w:val="20"/>
          <w:szCs w:val="20"/>
        </w:rPr>
      </w:pPr>
    </w:p>
    <w:p w14:paraId="6A486A7B" w14:textId="77777777" w:rsidR="00D1582A" w:rsidRPr="00385A55" w:rsidRDefault="00D1582A" w:rsidP="00D1582A">
      <w:pPr>
        <w:autoSpaceDE w:val="0"/>
        <w:autoSpaceDN w:val="0"/>
        <w:adjustRightInd w:val="0"/>
        <w:spacing w:after="0" w:line="240" w:lineRule="auto"/>
        <w:rPr>
          <w:rFonts w:ascii="LiberationSans" w:hAnsi="LiberationSans" w:cs="LiberationSans"/>
          <w:sz w:val="20"/>
          <w:szCs w:val="20"/>
        </w:rPr>
      </w:pPr>
      <w:bookmarkStart w:id="27" w:name="_Hlk243923929"/>
      <w:r w:rsidRPr="00385A55">
        <w:rPr>
          <w:rFonts w:ascii="LiberationSans-Bold" w:hAnsi="LiberationSans-Bold" w:cs="LiberationSans-Bold"/>
          <w:b/>
          <w:bCs/>
          <w:sz w:val="20"/>
          <w:szCs w:val="20"/>
          <w:u w:val="single"/>
        </w:rPr>
        <w:t>Critère N° 1 :</w:t>
      </w:r>
      <w:r w:rsidR="009A79CD" w:rsidRPr="009A79CD">
        <w:rPr>
          <w:rFonts w:ascii="LiberationSans" w:hAnsi="LiberationSans" w:cs="LiberationSans"/>
          <w:sz w:val="20"/>
          <w:szCs w:val="20"/>
        </w:rPr>
        <w:t xml:space="preserve"> </w:t>
      </w:r>
      <w:r w:rsidR="009A79CD" w:rsidRPr="00385A55">
        <w:rPr>
          <w:rFonts w:ascii="LiberationSans" w:hAnsi="LiberationSans" w:cs="LiberationSans"/>
          <w:sz w:val="20"/>
          <w:szCs w:val="20"/>
        </w:rPr>
        <w:t>(</w:t>
      </w:r>
      <w:r w:rsidR="009A79CD" w:rsidRPr="00385A55">
        <w:rPr>
          <w:rFonts w:ascii="LiberationSans" w:hAnsi="LiberationSans" w:cs="LiberationSans"/>
          <w:b/>
          <w:sz w:val="20"/>
          <w:szCs w:val="20"/>
        </w:rPr>
        <w:t>Coefficient de</w:t>
      </w:r>
      <w:r w:rsidR="009A79CD" w:rsidRPr="00385A55">
        <w:rPr>
          <w:rFonts w:ascii="LiberationSans" w:hAnsi="LiberationSans" w:cs="LiberationSans"/>
          <w:sz w:val="20"/>
          <w:szCs w:val="20"/>
        </w:rPr>
        <w:t xml:space="preserve"> </w:t>
      </w:r>
      <w:r w:rsidR="00572D94">
        <w:rPr>
          <w:rFonts w:ascii="LiberationSans-Bold" w:hAnsi="LiberationSans-Bold" w:cs="LiberationSans-Bold"/>
          <w:b/>
          <w:bCs/>
          <w:sz w:val="20"/>
          <w:szCs w:val="20"/>
        </w:rPr>
        <w:t>pondération 5</w:t>
      </w:r>
      <w:r w:rsidR="009A79CD">
        <w:rPr>
          <w:rFonts w:ascii="LiberationSans-Bold" w:hAnsi="LiberationSans-Bold" w:cs="LiberationSans-Bold"/>
          <w:b/>
          <w:bCs/>
          <w:sz w:val="20"/>
          <w:szCs w:val="20"/>
        </w:rPr>
        <w:t>0</w:t>
      </w:r>
      <w:r w:rsidR="009A79CD" w:rsidRPr="00385A55">
        <w:rPr>
          <w:rFonts w:ascii="LiberationSans-Bold" w:hAnsi="LiberationSans-Bold" w:cs="LiberationSans-Bold"/>
          <w:b/>
          <w:bCs/>
          <w:sz w:val="20"/>
          <w:szCs w:val="20"/>
        </w:rPr>
        <w:t xml:space="preserve"> </w:t>
      </w:r>
      <w:r w:rsidR="009A79CD">
        <w:rPr>
          <w:rFonts w:ascii="LiberationSans-Bold" w:hAnsi="LiberationSans-Bold" w:cs="LiberationSans-Bold"/>
          <w:b/>
          <w:bCs/>
          <w:sz w:val="20"/>
          <w:szCs w:val="20"/>
        </w:rPr>
        <w:t xml:space="preserve">%) </w:t>
      </w:r>
      <w:r w:rsidRPr="00385A55">
        <w:rPr>
          <w:rFonts w:ascii="LiberationSans" w:hAnsi="LiberationSans" w:cs="LiberationSans"/>
          <w:sz w:val="20"/>
          <w:szCs w:val="20"/>
        </w:rPr>
        <w:t>La notation portera sur le montant prévisionnel des dépenses et des recettes induites par la vente d'espaces de</w:t>
      </w:r>
      <w:r w:rsidR="005E0A8F">
        <w:rPr>
          <w:rFonts w:ascii="LiberationSans" w:hAnsi="LiberationSans" w:cs="LiberationSans"/>
          <w:sz w:val="20"/>
          <w:szCs w:val="20"/>
        </w:rPr>
        <w:t xml:space="preserve"> publicité </w:t>
      </w:r>
      <w:r w:rsidR="002B2C8C">
        <w:rPr>
          <w:rFonts w:ascii="LiberationSans" w:hAnsi="LiberationSans" w:cs="LiberationSans"/>
          <w:sz w:val="20"/>
          <w:szCs w:val="20"/>
        </w:rPr>
        <w:t>(annexe 1 BPU du CC</w:t>
      </w:r>
      <w:r w:rsidRPr="00385A55">
        <w:rPr>
          <w:rFonts w:ascii="LiberationSans" w:hAnsi="LiberationSans" w:cs="LiberationSans"/>
          <w:sz w:val="20"/>
          <w:szCs w:val="20"/>
        </w:rPr>
        <w:t>P-AE)</w:t>
      </w:r>
      <w:r w:rsidR="005E0A8F">
        <w:rPr>
          <w:rFonts w:ascii="LiberationSans" w:hAnsi="LiberationSans" w:cs="LiberationSans"/>
          <w:sz w:val="20"/>
          <w:szCs w:val="20"/>
        </w:rPr>
        <w:t xml:space="preserve">, présenté en équilibre, </w:t>
      </w:r>
    </w:p>
    <w:p w14:paraId="7729EABD" w14:textId="77777777" w:rsidR="00D1582A" w:rsidRPr="00385A55" w:rsidRDefault="00D1582A" w:rsidP="00FD7B1C">
      <w:pPr>
        <w:autoSpaceDE w:val="0"/>
        <w:autoSpaceDN w:val="0"/>
        <w:adjustRightInd w:val="0"/>
        <w:spacing w:after="0" w:line="240" w:lineRule="auto"/>
        <w:rPr>
          <w:rFonts w:ascii="LiberationSans" w:hAnsi="LiberationSans" w:cs="LiberationSans"/>
          <w:color w:val="000000"/>
          <w:sz w:val="20"/>
          <w:szCs w:val="20"/>
        </w:rPr>
      </w:pPr>
    </w:p>
    <w:p w14:paraId="1E1F50BE"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 xml:space="preserve"> Dans tous les cas, le</w:t>
      </w:r>
      <w:r w:rsidR="009A79CD">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pourcentage de pages de publicité proposé par l'opérateur économique sera inférieur ou égal à</w:t>
      </w:r>
      <w:r w:rsidR="0016034A" w:rsidRPr="00385A55">
        <w:rPr>
          <w:rFonts w:ascii="LiberationSans" w:hAnsi="LiberationSans" w:cs="LiberationSans"/>
          <w:color w:val="000000"/>
          <w:sz w:val="20"/>
          <w:szCs w:val="20"/>
        </w:rPr>
        <w:t xml:space="preserve"> 33%.</w:t>
      </w:r>
    </w:p>
    <w:p w14:paraId="32695B12" w14:textId="77777777" w:rsidR="0016034A" w:rsidRPr="00385A55" w:rsidRDefault="0016034A" w:rsidP="00FD7B1C">
      <w:pPr>
        <w:autoSpaceDE w:val="0"/>
        <w:autoSpaceDN w:val="0"/>
        <w:adjustRightInd w:val="0"/>
        <w:spacing w:after="0" w:line="240" w:lineRule="auto"/>
        <w:rPr>
          <w:rFonts w:ascii="LiberationSans" w:hAnsi="LiberationSans" w:cs="LiberationSans"/>
          <w:color w:val="000000"/>
          <w:sz w:val="20"/>
          <w:szCs w:val="20"/>
          <w:u w:val="single"/>
        </w:rPr>
      </w:pPr>
    </w:p>
    <w:p w14:paraId="0ED79769" w14:textId="77777777" w:rsidR="0016034A" w:rsidRPr="00385A55" w:rsidRDefault="0016034A" w:rsidP="00FD7B1C">
      <w:pPr>
        <w:autoSpaceDE w:val="0"/>
        <w:autoSpaceDN w:val="0"/>
        <w:adjustRightInd w:val="0"/>
        <w:spacing w:after="0" w:line="240" w:lineRule="auto"/>
        <w:rPr>
          <w:rFonts w:ascii="LiberationSans" w:hAnsi="LiberationSans" w:cs="LiberationSans"/>
          <w:color w:val="000000"/>
          <w:sz w:val="20"/>
          <w:szCs w:val="20"/>
          <w:u w:val="single"/>
        </w:rPr>
      </w:pPr>
    </w:p>
    <w:p w14:paraId="7FD850C3" w14:textId="236B5515" w:rsidR="009A79CD" w:rsidRPr="00385A55" w:rsidRDefault="00FD7B1C" w:rsidP="009A79CD">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Bold" w:hAnsi="LiberationSans-Bold" w:cs="LiberationSans-Bold"/>
          <w:b/>
          <w:bCs/>
          <w:color w:val="000000"/>
          <w:sz w:val="20"/>
          <w:szCs w:val="20"/>
          <w:u w:val="single"/>
        </w:rPr>
        <w:t xml:space="preserve">Critère n° 2 </w:t>
      </w:r>
      <w:r w:rsidR="00572D94">
        <w:rPr>
          <w:rFonts w:ascii="LiberationSans" w:hAnsi="LiberationSans" w:cs="LiberationSans"/>
          <w:b/>
          <w:color w:val="000000"/>
          <w:sz w:val="20"/>
          <w:szCs w:val="20"/>
        </w:rPr>
        <w:t xml:space="preserve">(coefficient de pondération : </w:t>
      </w:r>
      <w:r w:rsidR="00C87DB7">
        <w:rPr>
          <w:rFonts w:ascii="LiberationSans" w:hAnsi="LiberationSans" w:cs="LiberationSans"/>
          <w:b/>
          <w:color w:val="000000"/>
          <w:sz w:val="20"/>
          <w:szCs w:val="20"/>
        </w:rPr>
        <w:t>4</w:t>
      </w:r>
      <w:r w:rsidR="009A79CD">
        <w:rPr>
          <w:rFonts w:ascii="LiberationSans" w:hAnsi="LiberationSans" w:cs="LiberationSans"/>
          <w:b/>
          <w:color w:val="000000"/>
          <w:sz w:val="20"/>
          <w:szCs w:val="20"/>
        </w:rPr>
        <w:t>0</w:t>
      </w:r>
      <w:r w:rsidR="00CB047A">
        <w:rPr>
          <w:rFonts w:ascii="LiberationSans" w:hAnsi="LiberationSans" w:cs="LiberationSans"/>
          <w:b/>
          <w:color w:val="000000"/>
          <w:sz w:val="20"/>
          <w:szCs w:val="20"/>
        </w:rPr>
        <w:t xml:space="preserve"> %</w:t>
      </w:r>
      <w:r w:rsidR="009A79CD">
        <w:rPr>
          <w:rFonts w:ascii="LiberationSans" w:hAnsi="LiberationSans" w:cs="LiberationSans"/>
          <w:b/>
          <w:color w:val="000000"/>
          <w:sz w:val="20"/>
          <w:szCs w:val="20"/>
        </w:rPr>
        <w:t>)</w:t>
      </w:r>
    </w:p>
    <w:p w14:paraId="289F3CD5" w14:textId="77777777" w:rsidR="00D1582A" w:rsidRPr="00385A55" w:rsidRDefault="0016034A"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u w:val="single"/>
        </w:rPr>
        <w:t xml:space="preserve">: Qualités </w:t>
      </w:r>
      <w:r w:rsidR="00F52587">
        <w:rPr>
          <w:rFonts w:ascii="LiberationSans" w:hAnsi="LiberationSans" w:cs="LiberationSans"/>
          <w:color w:val="000000"/>
          <w:sz w:val="20"/>
          <w:szCs w:val="20"/>
          <w:u w:val="single"/>
        </w:rPr>
        <w:t>techniques, méthodologiques</w:t>
      </w:r>
      <w:r w:rsidR="003608AD">
        <w:rPr>
          <w:rFonts w:ascii="LiberationSans" w:hAnsi="LiberationSans" w:cs="LiberationSans"/>
          <w:color w:val="000000"/>
          <w:sz w:val="20"/>
          <w:szCs w:val="20"/>
          <w:u w:val="single"/>
        </w:rPr>
        <w:t xml:space="preserve"> </w:t>
      </w:r>
      <w:r w:rsidR="00F52587">
        <w:rPr>
          <w:rFonts w:ascii="LiberationSans" w:hAnsi="LiberationSans" w:cs="LiberationSans"/>
          <w:color w:val="000000"/>
          <w:sz w:val="20"/>
          <w:szCs w:val="20"/>
          <w:u w:val="single"/>
        </w:rPr>
        <w:t>ainsi que de diffusion</w:t>
      </w:r>
      <w:r w:rsidR="00460228" w:rsidRPr="00385A55">
        <w:rPr>
          <w:rFonts w:ascii="LiberationSans" w:hAnsi="LiberationSans" w:cs="LiberationSans"/>
          <w:color w:val="000000"/>
          <w:sz w:val="20"/>
          <w:szCs w:val="20"/>
        </w:rPr>
        <w:t xml:space="preserve"> </w:t>
      </w:r>
      <w:r w:rsidR="00AE2A4E">
        <w:rPr>
          <w:rFonts w:ascii="LiberationSans" w:hAnsi="LiberationSans" w:cs="LiberationSans"/>
          <w:color w:val="000000"/>
          <w:sz w:val="20"/>
          <w:szCs w:val="20"/>
        </w:rPr>
        <w:t>du journa</w:t>
      </w:r>
      <w:r w:rsidR="001A3822">
        <w:rPr>
          <w:rFonts w:ascii="LiberationSans" w:hAnsi="LiberationSans" w:cs="LiberationSans"/>
          <w:color w:val="000000"/>
          <w:sz w:val="20"/>
          <w:szCs w:val="20"/>
        </w:rPr>
        <w:t>l</w:t>
      </w:r>
      <w:r w:rsidR="00AE2A4E">
        <w:rPr>
          <w:rFonts w:ascii="LiberationSans" w:hAnsi="LiberationSans" w:cs="LiberationSans"/>
          <w:color w:val="000000"/>
          <w:sz w:val="20"/>
          <w:szCs w:val="20"/>
        </w:rPr>
        <w:t xml:space="preserve"> </w:t>
      </w:r>
    </w:p>
    <w:p w14:paraId="7FED71BF"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La notation des offres portera sur :</w:t>
      </w:r>
    </w:p>
    <w:p w14:paraId="53319955"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 xml:space="preserve">1 </w:t>
      </w:r>
      <w:r w:rsidR="00D1582A" w:rsidRPr="00385A55">
        <w:rPr>
          <w:rFonts w:ascii="LiberationSans" w:hAnsi="LiberationSans" w:cs="LiberationSans"/>
          <w:color w:val="000000"/>
          <w:sz w:val="20"/>
          <w:szCs w:val="20"/>
        </w:rPr>
        <w:t>–</w:t>
      </w:r>
      <w:r w:rsidRPr="00385A55">
        <w:rPr>
          <w:rFonts w:ascii="LiberationSans" w:hAnsi="LiberationSans" w:cs="LiberationSans"/>
          <w:color w:val="000000"/>
          <w:sz w:val="20"/>
          <w:szCs w:val="20"/>
        </w:rPr>
        <w:t xml:space="preserve"> </w:t>
      </w:r>
      <w:r w:rsidR="00D1582A" w:rsidRPr="00385A55">
        <w:rPr>
          <w:rFonts w:ascii="LiberationSans" w:hAnsi="LiberationSans" w:cs="LiberationSans"/>
          <w:color w:val="000000"/>
          <w:sz w:val="20"/>
          <w:szCs w:val="20"/>
        </w:rPr>
        <w:t>la qualité d</w:t>
      </w:r>
      <w:r w:rsidRPr="00385A55">
        <w:rPr>
          <w:rFonts w:ascii="LiberationSans" w:hAnsi="LiberationSans" w:cs="LiberationSans"/>
          <w:color w:val="000000"/>
          <w:sz w:val="20"/>
          <w:szCs w:val="20"/>
        </w:rPr>
        <w:t>es échantillons de papier pr</w:t>
      </w:r>
      <w:r w:rsidR="0016034A" w:rsidRPr="00385A55">
        <w:rPr>
          <w:rFonts w:ascii="LiberationSans" w:hAnsi="LiberationSans" w:cs="LiberationSans"/>
          <w:color w:val="000000"/>
          <w:sz w:val="20"/>
          <w:szCs w:val="20"/>
        </w:rPr>
        <w:t>oposé</w:t>
      </w:r>
      <w:r w:rsidRPr="00385A55">
        <w:rPr>
          <w:rFonts w:ascii="LiberationSans" w:hAnsi="LiberationSans" w:cs="LiberationSans"/>
          <w:color w:val="000000"/>
          <w:sz w:val="20"/>
          <w:szCs w:val="20"/>
        </w:rPr>
        <w:t>s par l'opérateur économique</w:t>
      </w:r>
      <w:r w:rsidR="0016034A" w:rsidRPr="00385A55">
        <w:rPr>
          <w:rFonts w:ascii="LiberationSans" w:hAnsi="LiberationSans" w:cs="LiberationSans"/>
          <w:color w:val="000000"/>
          <w:sz w:val="20"/>
          <w:szCs w:val="20"/>
        </w:rPr>
        <w:t xml:space="preserve"> pour l'impression du journal</w:t>
      </w:r>
      <w:r w:rsidRPr="00385A55">
        <w:rPr>
          <w:rFonts w:ascii="LiberationSans" w:hAnsi="LiberationSans" w:cs="LiberationSans"/>
          <w:color w:val="000000"/>
          <w:sz w:val="20"/>
          <w:szCs w:val="20"/>
        </w:rPr>
        <w:t>, vierges d'une part et</w:t>
      </w:r>
      <w:r w:rsidR="0016034A" w:rsidRPr="00385A55">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imp</w:t>
      </w:r>
      <w:r w:rsidR="0016034A" w:rsidRPr="00385A55">
        <w:rPr>
          <w:rFonts w:ascii="LiberationSans" w:hAnsi="LiberationSans" w:cs="LiberationSans"/>
          <w:color w:val="000000"/>
          <w:sz w:val="20"/>
          <w:szCs w:val="20"/>
        </w:rPr>
        <w:t xml:space="preserve">rimés d'autre part </w:t>
      </w:r>
    </w:p>
    <w:p w14:paraId="30D42FEA" w14:textId="77777777" w:rsidR="00E47BB1" w:rsidRPr="00385A55" w:rsidRDefault="00E47BB1" w:rsidP="00FD7B1C">
      <w:pPr>
        <w:autoSpaceDE w:val="0"/>
        <w:autoSpaceDN w:val="0"/>
        <w:adjustRightInd w:val="0"/>
        <w:spacing w:after="0" w:line="240" w:lineRule="auto"/>
        <w:rPr>
          <w:rFonts w:ascii="LiberationSans" w:hAnsi="LiberationSans" w:cs="LiberationSans"/>
          <w:color w:val="000000"/>
          <w:sz w:val="20"/>
          <w:szCs w:val="20"/>
        </w:rPr>
      </w:pPr>
    </w:p>
    <w:p w14:paraId="573EFC46"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2 - les réalisations graphiques effect</w:t>
      </w:r>
      <w:r w:rsidR="005B3CE9" w:rsidRPr="00385A55">
        <w:rPr>
          <w:rFonts w:ascii="LiberationSans" w:hAnsi="LiberationSans" w:cs="LiberationSans"/>
          <w:color w:val="000000"/>
          <w:sz w:val="20"/>
          <w:szCs w:val="20"/>
        </w:rPr>
        <w:t xml:space="preserve">uées </w:t>
      </w:r>
      <w:r w:rsidR="00D1582A" w:rsidRPr="00385A55">
        <w:rPr>
          <w:rFonts w:ascii="LiberationSans" w:hAnsi="LiberationSans" w:cs="LiberationSans"/>
          <w:color w:val="000000"/>
          <w:sz w:val="20"/>
          <w:szCs w:val="20"/>
        </w:rPr>
        <w:t xml:space="preserve">précédemment par le candidat </w:t>
      </w:r>
      <w:r w:rsidR="005B3CE9" w:rsidRPr="00385A55">
        <w:rPr>
          <w:rFonts w:ascii="LiberationSans" w:hAnsi="LiberationSans" w:cs="LiberationSans"/>
          <w:color w:val="000000"/>
          <w:sz w:val="20"/>
          <w:szCs w:val="20"/>
        </w:rPr>
        <w:t xml:space="preserve">pour d'autres </w:t>
      </w:r>
      <w:r w:rsidR="004474D8" w:rsidRPr="00385A55">
        <w:rPr>
          <w:rFonts w:ascii="LiberationSans" w:hAnsi="LiberationSans" w:cs="LiberationSans"/>
          <w:color w:val="000000"/>
          <w:sz w:val="20"/>
          <w:szCs w:val="20"/>
        </w:rPr>
        <w:t>clients</w:t>
      </w:r>
      <w:r w:rsidR="00572D94">
        <w:rPr>
          <w:rFonts w:ascii="LiberationSans" w:hAnsi="LiberationSans" w:cs="LiberationSans"/>
          <w:color w:val="000000"/>
          <w:sz w:val="20"/>
          <w:szCs w:val="20"/>
        </w:rPr>
        <w:t>, ou nouvellement proposées.</w:t>
      </w:r>
      <w:r w:rsidR="004474D8" w:rsidRPr="00385A55">
        <w:rPr>
          <w:rFonts w:ascii="LiberationSans" w:hAnsi="LiberationSans" w:cs="LiberationSans"/>
          <w:color w:val="000000"/>
          <w:sz w:val="20"/>
          <w:szCs w:val="20"/>
        </w:rPr>
        <w:t xml:space="preserve"> </w:t>
      </w:r>
    </w:p>
    <w:p w14:paraId="2660E239" w14:textId="77777777" w:rsidR="003608AD" w:rsidRDefault="003608AD" w:rsidP="00FD7B1C">
      <w:pPr>
        <w:autoSpaceDE w:val="0"/>
        <w:autoSpaceDN w:val="0"/>
        <w:adjustRightInd w:val="0"/>
        <w:spacing w:after="0" w:line="240" w:lineRule="auto"/>
        <w:rPr>
          <w:rFonts w:ascii="LiberationSans" w:hAnsi="LiberationSans" w:cs="LiberationSans"/>
          <w:color w:val="000000"/>
          <w:sz w:val="20"/>
          <w:szCs w:val="20"/>
        </w:rPr>
      </w:pPr>
    </w:p>
    <w:p w14:paraId="6DD3618C" w14:textId="77777777" w:rsidR="00572D94" w:rsidRDefault="00572D94" w:rsidP="00FD7B1C">
      <w:pPr>
        <w:autoSpaceDE w:val="0"/>
        <w:autoSpaceDN w:val="0"/>
        <w:adjustRightInd w:val="0"/>
        <w:spacing w:after="0" w:line="240" w:lineRule="auto"/>
        <w:rPr>
          <w:rFonts w:ascii="LiberationSans" w:hAnsi="LiberationSans" w:cs="LiberationSans"/>
          <w:color w:val="000000"/>
          <w:sz w:val="20"/>
          <w:szCs w:val="20"/>
        </w:rPr>
      </w:pPr>
      <w:r>
        <w:rPr>
          <w:rFonts w:ascii="LiberationSans" w:hAnsi="LiberationSans" w:cs="LiberationSans"/>
          <w:color w:val="000000"/>
          <w:sz w:val="20"/>
          <w:szCs w:val="20"/>
        </w:rPr>
        <w:t>3</w:t>
      </w:r>
      <w:r w:rsidR="003608AD">
        <w:rPr>
          <w:rFonts w:ascii="LiberationSans" w:hAnsi="LiberationSans" w:cs="LiberationSans"/>
          <w:color w:val="000000"/>
          <w:sz w:val="20"/>
          <w:szCs w:val="20"/>
        </w:rPr>
        <w:t xml:space="preserve">- </w:t>
      </w:r>
      <w:r w:rsidR="00FD7B1C" w:rsidRPr="00385A55">
        <w:rPr>
          <w:rFonts w:ascii="LiberationSans" w:hAnsi="LiberationSans" w:cs="LiberationSans"/>
          <w:color w:val="000000"/>
          <w:sz w:val="20"/>
          <w:szCs w:val="20"/>
        </w:rPr>
        <w:t>les moyens techniques et humains proposés pour honorer l</w:t>
      </w:r>
      <w:r w:rsidR="00F52587">
        <w:rPr>
          <w:rFonts w:ascii="LiberationSans" w:hAnsi="LiberationSans" w:cs="LiberationSans"/>
          <w:color w:val="000000"/>
          <w:sz w:val="20"/>
          <w:szCs w:val="20"/>
        </w:rPr>
        <w:t>’ensemble de la prestation</w:t>
      </w:r>
      <w:r w:rsidR="00601716">
        <w:rPr>
          <w:rFonts w:ascii="LiberationSans" w:hAnsi="LiberationSans" w:cs="LiberationSans"/>
          <w:color w:val="000000"/>
          <w:sz w:val="20"/>
          <w:szCs w:val="20"/>
        </w:rPr>
        <w:t>,</w:t>
      </w:r>
    </w:p>
    <w:p w14:paraId="61522494" w14:textId="77777777" w:rsidR="00601716" w:rsidRDefault="00601716" w:rsidP="00FD7B1C">
      <w:pPr>
        <w:autoSpaceDE w:val="0"/>
        <w:autoSpaceDN w:val="0"/>
        <w:adjustRightInd w:val="0"/>
        <w:spacing w:after="0" w:line="240" w:lineRule="auto"/>
        <w:rPr>
          <w:rFonts w:ascii="LiberationSans" w:hAnsi="LiberationSans" w:cs="LiberationSans"/>
          <w:color w:val="000000"/>
          <w:sz w:val="20"/>
          <w:szCs w:val="20"/>
        </w:rPr>
      </w:pPr>
    </w:p>
    <w:p w14:paraId="27523130" w14:textId="4522FDAA" w:rsidR="00F52587" w:rsidRDefault="00572D94" w:rsidP="00FD7B1C">
      <w:pPr>
        <w:autoSpaceDE w:val="0"/>
        <w:autoSpaceDN w:val="0"/>
        <w:adjustRightInd w:val="0"/>
        <w:spacing w:after="0" w:line="240" w:lineRule="auto"/>
        <w:rPr>
          <w:rFonts w:ascii="LiberationSans" w:hAnsi="LiberationSans" w:cs="LiberationSans"/>
          <w:color w:val="000000"/>
          <w:sz w:val="20"/>
          <w:szCs w:val="20"/>
        </w:rPr>
      </w:pPr>
      <w:r>
        <w:rPr>
          <w:rFonts w:ascii="LiberationSans" w:hAnsi="LiberationSans" w:cs="LiberationSans"/>
          <w:color w:val="000000"/>
          <w:sz w:val="20"/>
          <w:szCs w:val="20"/>
        </w:rPr>
        <w:t>4</w:t>
      </w:r>
      <w:r w:rsidR="003608AD">
        <w:rPr>
          <w:rFonts w:ascii="LiberationSans" w:hAnsi="LiberationSans" w:cs="LiberationSans"/>
          <w:color w:val="000000"/>
          <w:sz w:val="20"/>
          <w:szCs w:val="20"/>
        </w:rPr>
        <w:t>- modalités permettant la distribution du journal (</w:t>
      </w:r>
      <w:r w:rsidR="00C87DB7">
        <w:rPr>
          <w:rFonts w:ascii="LiberationSans" w:hAnsi="LiberationSans" w:cs="LiberationSans"/>
          <w:color w:val="000000"/>
          <w:sz w:val="20"/>
          <w:szCs w:val="20"/>
        </w:rPr>
        <w:t>9</w:t>
      </w:r>
      <w:r w:rsidR="003608AD">
        <w:rPr>
          <w:rFonts w:ascii="LiberationSans" w:hAnsi="LiberationSans" w:cs="LiberationSans"/>
          <w:color w:val="000000"/>
          <w:sz w:val="20"/>
          <w:szCs w:val="20"/>
        </w:rPr>
        <w:t>5 000 exemplaires en zonage variable selon les numéros, défini</w:t>
      </w:r>
      <w:r w:rsidR="004E4576">
        <w:rPr>
          <w:rFonts w:ascii="LiberationSans" w:hAnsi="LiberationSans" w:cs="LiberationSans"/>
          <w:color w:val="000000"/>
          <w:sz w:val="20"/>
          <w:szCs w:val="20"/>
        </w:rPr>
        <w:t xml:space="preserve"> par le pouvoir adjudicateur ; </w:t>
      </w:r>
      <w:r w:rsidR="003608AD">
        <w:rPr>
          <w:rFonts w:ascii="LiberationSans" w:hAnsi="LiberationSans" w:cs="LiberationSans"/>
          <w:color w:val="000000"/>
          <w:sz w:val="20"/>
          <w:szCs w:val="20"/>
        </w:rPr>
        <w:t>livraison du reliquat 15 000 exemplaires</w:t>
      </w:r>
      <w:r w:rsidR="009A79CD">
        <w:rPr>
          <w:rFonts w:ascii="LiberationSans" w:hAnsi="LiberationSans" w:cs="LiberationSans"/>
          <w:color w:val="000000"/>
          <w:sz w:val="20"/>
          <w:szCs w:val="20"/>
        </w:rPr>
        <w:t xml:space="preserve"> </w:t>
      </w:r>
      <w:r w:rsidR="002B2C8C">
        <w:rPr>
          <w:rFonts w:ascii="LiberationSans" w:hAnsi="LiberationSans" w:cs="LiberationSans"/>
          <w:color w:val="000000"/>
          <w:sz w:val="20"/>
          <w:szCs w:val="20"/>
        </w:rPr>
        <w:t>en Mairie</w:t>
      </w:r>
      <w:r w:rsidR="003608AD">
        <w:rPr>
          <w:rFonts w:ascii="LiberationSans" w:hAnsi="LiberationSans" w:cs="LiberationSans"/>
          <w:color w:val="000000"/>
          <w:sz w:val="20"/>
          <w:szCs w:val="20"/>
        </w:rPr>
        <w:t xml:space="preserve">) : durée de la prestation de distribution en jours ouvrés à compter de la livraison, et modalités de contrôle de </w:t>
      </w:r>
      <w:r>
        <w:rPr>
          <w:rFonts w:ascii="LiberationSans" w:hAnsi="LiberationSans" w:cs="LiberationSans"/>
          <w:color w:val="000000"/>
          <w:sz w:val="20"/>
          <w:szCs w:val="20"/>
        </w:rPr>
        <w:t xml:space="preserve">la qualité de la distribution </w:t>
      </w:r>
    </w:p>
    <w:p w14:paraId="6A6A3268" w14:textId="77777777" w:rsidR="00C87DB7" w:rsidRDefault="00C87DB7" w:rsidP="00FD7B1C">
      <w:pPr>
        <w:autoSpaceDE w:val="0"/>
        <w:autoSpaceDN w:val="0"/>
        <w:adjustRightInd w:val="0"/>
        <w:spacing w:after="0" w:line="240" w:lineRule="auto"/>
        <w:rPr>
          <w:rFonts w:ascii="LiberationSans" w:hAnsi="LiberationSans" w:cs="LiberationSans"/>
          <w:color w:val="000000"/>
          <w:sz w:val="20"/>
          <w:szCs w:val="20"/>
        </w:rPr>
      </w:pPr>
    </w:p>
    <w:p w14:paraId="70FA15CB" w14:textId="4A8C3F3B" w:rsidR="00C87DB7" w:rsidRDefault="00C87DB7" w:rsidP="00C87DB7">
      <w:pPr>
        <w:autoSpaceDE w:val="0"/>
        <w:autoSpaceDN w:val="0"/>
        <w:adjustRightInd w:val="0"/>
        <w:spacing w:after="0" w:line="240" w:lineRule="auto"/>
        <w:rPr>
          <w:rFonts w:ascii="LiberationSans" w:hAnsi="LiberationSans" w:cs="LiberationSans"/>
          <w:b/>
          <w:color w:val="000000"/>
          <w:sz w:val="20"/>
          <w:szCs w:val="20"/>
        </w:rPr>
      </w:pPr>
      <w:r w:rsidRPr="00385A55">
        <w:rPr>
          <w:rFonts w:ascii="LiberationSans-Bold" w:hAnsi="LiberationSans-Bold" w:cs="LiberationSans-Bold"/>
          <w:b/>
          <w:bCs/>
          <w:color w:val="000000"/>
          <w:sz w:val="20"/>
          <w:szCs w:val="20"/>
          <w:u w:val="single"/>
        </w:rPr>
        <w:t xml:space="preserve">Critère n° </w:t>
      </w:r>
      <w:r>
        <w:rPr>
          <w:rFonts w:ascii="LiberationSans-Bold" w:hAnsi="LiberationSans-Bold" w:cs="LiberationSans-Bold"/>
          <w:b/>
          <w:bCs/>
          <w:color w:val="000000"/>
          <w:sz w:val="20"/>
          <w:szCs w:val="20"/>
          <w:u w:val="single"/>
        </w:rPr>
        <w:t>3</w:t>
      </w:r>
      <w:r w:rsidRPr="00385A55">
        <w:rPr>
          <w:rFonts w:ascii="LiberationSans-Bold" w:hAnsi="LiberationSans-Bold" w:cs="LiberationSans-Bold"/>
          <w:b/>
          <w:bCs/>
          <w:color w:val="000000"/>
          <w:sz w:val="20"/>
          <w:szCs w:val="20"/>
          <w:u w:val="single"/>
        </w:rPr>
        <w:t xml:space="preserve"> </w:t>
      </w:r>
      <w:r>
        <w:rPr>
          <w:rFonts w:ascii="LiberationSans" w:hAnsi="LiberationSans" w:cs="LiberationSans"/>
          <w:b/>
          <w:color w:val="000000"/>
          <w:sz w:val="20"/>
          <w:szCs w:val="20"/>
        </w:rPr>
        <w:t>(coefficient de pondération : 10 %)</w:t>
      </w:r>
    </w:p>
    <w:p w14:paraId="70DA16B2" w14:textId="15F5DC7F" w:rsidR="00C87DB7" w:rsidRDefault="00C87DB7" w:rsidP="00C87DB7">
      <w:pPr>
        <w:autoSpaceDE w:val="0"/>
        <w:autoSpaceDN w:val="0"/>
        <w:adjustRightInd w:val="0"/>
        <w:spacing w:after="0" w:line="240" w:lineRule="auto"/>
        <w:rPr>
          <w:rFonts w:ascii="LiberationSans" w:hAnsi="LiberationSans" w:cs="LiberationSans"/>
          <w:color w:val="000000"/>
          <w:sz w:val="20"/>
          <w:szCs w:val="20"/>
        </w:rPr>
      </w:pPr>
      <w:r>
        <w:rPr>
          <w:rFonts w:ascii="LiberationSans" w:hAnsi="LiberationSans" w:cs="LiberationSans"/>
          <w:color w:val="000000"/>
          <w:sz w:val="20"/>
          <w:szCs w:val="20"/>
        </w:rPr>
        <w:t>La notation portera sur la réduction de l’impact environnemental de l’impression et de la diffusion du journal</w:t>
      </w:r>
    </w:p>
    <w:p w14:paraId="1418B687" w14:textId="77777777" w:rsidR="00EF1929" w:rsidRDefault="00EF1929" w:rsidP="00C87DB7">
      <w:pPr>
        <w:autoSpaceDE w:val="0"/>
        <w:autoSpaceDN w:val="0"/>
        <w:adjustRightInd w:val="0"/>
        <w:spacing w:after="0" w:line="240" w:lineRule="auto"/>
        <w:rPr>
          <w:rFonts w:ascii="LiberationSans" w:hAnsi="LiberationSans" w:cs="LiberationSans"/>
          <w:color w:val="000000"/>
          <w:sz w:val="20"/>
          <w:szCs w:val="20"/>
        </w:rPr>
      </w:pPr>
    </w:p>
    <w:p w14:paraId="791FED90" w14:textId="0E4BA11A" w:rsidR="00C87DB7" w:rsidRDefault="00C87DB7" w:rsidP="00C87DB7">
      <w:pPr>
        <w:pStyle w:val="Paragraphedeliste"/>
        <w:numPr>
          <w:ilvl w:val="0"/>
          <w:numId w:val="3"/>
        </w:numPr>
        <w:autoSpaceDE w:val="0"/>
        <w:autoSpaceDN w:val="0"/>
        <w:adjustRightInd w:val="0"/>
        <w:spacing w:after="0" w:line="240" w:lineRule="auto"/>
        <w:rPr>
          <w:rFonts w:ascii="LiberationSans" w:hAnsi="LiberationSans" w:cs="LiberationSans"/>
          <w:color w:val="000000"/>
          <w:sz w:val="20"/>
          <w:szCs w:val="20"/>
        </w:rPr>
      </w:pPr>
      <w:r>
        <w:rPr>
          <w:rFonts w:ascii="LiberationSans" w:hAnsi="LiberationSans" w:cs="LiberationSans"/>
          <w:color w:val="000000"/>
          <w:sz w:val="20"/>
          <w:szCs w:val="20"/>
        </w:rPr>
        <w:t>Gestion des déchets</w:t>
      </w:r>
    </w:p>
    <w:p w14:paraId="06702C08" w14:textId="77777777" w:rsidR="00EF1929" w:rsidRDefault="00EF1929" w:rsidP="00EF1929">
      <w:pPr>
        <w:pStyle w:val="Paragraphedeliste"/>
        <w:autoSpaceDE w:val="0"/>
        <w:autoSpaceDN w:val="0"/>
        <w:adjustRightInd w:val="0"/>
        <w:spacing w:after="0" w:line="240" w:lineRule="auto"/>
        <w:ind w:left="405"/>
        <w:rPr>
          <w:rFonts w:ascii="LiberationSans" w:hAnsi="LiberationSans" w:cs="LiberationSans"/>
          <w:color w:val="000000"/>
          <w:sz w:val="20"/>
          <w:szCs w:val="20"/>
        </w:rPr>
      </w:pPr>
    </w:p>
    <w:p w14:paraId="042C60D2" w14:textId="1855E143" w:rsidR="00C87DB7" w:rsidRDefault="00EF1929" w:rsidP="00C87DB7">
      <w:pPr>
        <w:pStyle w:val="Paragraphedeliste"/>
        <w:numPr>
          <w:ilvl w:val="0"/>
          <w:numId w:val="3"/>
        </w:numPr>
        <w:autoSpaceDE w:val="0"/>
        <w:autoSpaceDN w:val="0"/>
        <w:adjustRightInd w:val="0"/>
        <w:spacing w:after="0" w:line="240" w:lineRule="auto"/>
        <w:rPr>
          <w:rFonts w:ascii="LiberationSans" w:hAnsi="LiberationSans" w:cs="LiberationSans"/>
          <w:color w:val="000000"/>
          <w:sz w:val="20"/>
          <w:szCs w:val="20"/>
        </w:rPr>
      </w:pPr>
      <w:r>
        <w:rPr>
          <w:rFonts w:ascii="LiberationSans" w:hAnsi="LiberationSans" w:cs="LiberationSans"/>
          <w:color w:val="000000"/>
          <w:sz w:val="20"/>
          <w:szCs w:val="20"/>
        </w:rPr>
        <w:t>Impression</w:t>
      </w:r>
    </w:p>
    <w:p w14:paraId="34637176" w14:textId="77777777" w:rsidR="00EF1929" w:rsidRPr="00EF1929" w:rsidRDefault="00EF1929" w:rsidP="00EF1929">
      <w:pPr>
        <w:pStyle w:val="Paragraphedeliste"/>
        <w:rPr>
          <w:rFonts w:ascii="LiberationSans" w:hAnsi="LiberationSans" w:cs="LiberationSans"/>
          <w:color w:val="000000"/>
          <w:sz w:val="20"/>
          <w:szCs w:val="20"/>
        </w:rPr>
      </w:pPr>
    </w:p>
    <w:p w14:paraId="31AF7D37" w14:textId="77777777" w:rsidR="00EF1929" w:rsidRDefault="00EF1929" w:rsidP="00EF1929">
      <w:pPr>
        <w:pStyle w:val="Paragraphedeliste"/>
        <w:autoSpaceDE w:val="0"/>
        <w:autoSpaceDN w:val="0"/>
        <w:adjustRightInd w:val="0"/>
        <w:spacing w:after="0" w:line="240" w:lineRule="auto"/>
        <w:ind w:left="405"/>
        <w:rPr>
          <w:rFonts w:ascii="LiberationSans" w:hAnsi="LiberationSans" w:cs="LiberationSans"/>
          <w:color w:val="000000"/>
          <w:sz w:val="20"/>
          <w:szCs w:val="20"/>
        </w:rPr>
      </w:pPr>
    </w:p>
    <w:p w14:paraId="5D1259A3" w14:textId="57B71CD4" w:rsidR="00EF1929" w:rsidRDefault="00EF1929" w:rsidP="00C87DB7">
      <w:pPr>
        <w:pStyle w:val="Paragraphedeliste"/>
        <w:numPr>
          <w:ilvl w:val="0"/>
          <w:numId w:val="3"/>
        </w:numPr>
        <w:autoSpaceDE w:val="0"/>
        <w:autoSpaceDN w:val="0"/>
        <w:adjustRightInd w:val="0"/>
        <w:spacing w:after="0" w:line="240" w:lineRule="auto"/>
        <w:rPr>
          <w:rFonts w:ascii="LiberationSans" w:hAnsi="LiberationSans" w:cs="LiberationSans"/>
          <w:color w:val="000000"/>
          <w:sz w:val="20"/>
          <w:szCs w:val="20"/>
        </w:rPr>
      </w:pPr>
      <w:r>
        <w:rPr>
          <w:rFonts w:ascii="LiberationSans" w:hAnsi="LiberationSans" w:cs="LiberationSans"/>
          <w:color w:val="000000"/>
          <w:sz w:val="20"/>
          <w:szCs w:val="20"/>
        </w:rPr>
        <w:t>Distribution</w:t>
      </w:r>
    </w:p>
    <w:p w14:paraId="26D9E72E" w14:textId="77777777" w:rsidR="00EF1929" w:rsidRDefault="00EF1929" w:rsidP="00EF1929">
      <w:pPr>
        <w:pStyle w:val="Paragraphedeliste"/>
        <w:autoSpaceDE w:val="0"/>
        <w:autoSpaceDN w:val="0"/>
        <w:adjustRightInd w:val="0"/>
        <w:spacing w:after="0" w:line="240" w:lineRule="auto"/>
        <w:ind w:left="405"/>
        <w:rPr>
          <w:rFonts w:ascii="LiberationSans" w:hAnsi="LiberationSans" w:cs="LiberationSans"/>
          <w:color w:val="000000"/>
          <w:sz w:val="20"/>
          <w:szCs w:val="20"/>
        </w:rPr>
      </w:pPr>
    </w:p>
    <w:p w14:paraId="6791AC00" w14:textId="41B0ECB7" w:rsidR="00EF1929" w:rsidRPr="00C87DB7" w:rsidRDefault="00EF1929" w:rsidP="00C87DB7">
      <w:pPr>
        <w:pStyle w:val="Paragraphedeliste"/>
        <w:numPr>
          <w:ilvl w:val="0"/>
          <w:numId w:val="3"/>
        </w:numPr>
        <w:autoSpaceDE w:val="0"/>
        <w:autoSpaceDN w:val="0"/>
        <w:adjustRightInd w:val="0"/>
        <w:spacing w:after="0" w:line="240" w:lineRule="auto"/>
        <w:rPr>
          <w:rFonts w:ascii="LiberationSans" w:hAnsi="LiberationSans" w:cs="LiberationSans"/>
          <w:color w:val="000000"/>
          <w:sz w:val="20"/>
          <w:szCs w:val="20"/>
        </w:rPr>
      </w:pPr>
      <w:r>
        <w:rPr>
          <w:rFonts w:ascii="LiberationSans" w:hAnsi="LiberationSans" w:cs="LiberationSans"/>
          <w:color w:val="000000"/>
          <w:sz w:val="20"/>
          <w:szCs w:val="20"/>
        </w:rPr>
        <w:t>Conditionnement du journal</w:t>
      </w:r>
    </w:p>
    <w:p w14:paraId="1D9179CB" w14:textId="77777777" w:rsidR="00C87DB7" w:rsidRDefault="00C87DB7" w:rsidP="00FD7B1C">
      <w:pPr>
        <w:autoSpaceDE w:val="0"/>
        <w:autoSpaceDN w:val="0"/>
        <w:adjustRightInd w:val="0"/>
        <w:spacing w:after="0" w:line="240" w:lineRule="auto"/>
        <w:rPr>
          <w:rFonts w:ascii="LiberationSans" w:hAnsi="LiberationSans" w:cs="LiberationSans"/>
          <w:color w:val="000000"/>
          <w:sz w:val="20"/>
          <w:szCs w:val="20"/>
        </w:rPr>
      </w:pPr>
    </w:p>
    <w:p w14:paraId="1735B5BD" w14:textId="77777777" w:rsidR="00F52587" w:rsidRDefault="00F52587" w:rsidP="00FD7B1C">
      <w:pPr>
        <w:autoSpaceDE w:val="0"/>
        <w:autoSpaceDN w:val="0"/>
        <w:adjustRightInd w:val="0"/>
        <w:spacing w:after="0" w:line="240" w:lineRule="auto"/>
        <w:rPr>
          <w:rFonts w:ascii="LiberationSans" w:hAnsi="LiberationSans" w:cs="LiberationSans"/>
          <w:color w:val="000000"/>
          <w:sz w:val="20"/>
          <w:szCs w:val="20"/>
        </w:rPr>
      </w:pPr>
    </w:p>
    <w:p w14:paraId="0289C917" w14:textId="77777777" w:rsidR="00E47BB1" w:rsidRPr="00601716" w:rsidRDefault="00E13F48" w:rsidP="00E47BB1">
      <w:pPr>
        <w:pStyle w:val="Paragraphedeliste"/>
        <w:autoSpaceDE w:val="0"/>
        <w:autoSpaceDN w:val="0"/>
        <w:adjustRightInd w:val="0"/>
        <w:spacing w:after="0" w:line="240" w:lineRule="auto"/>
        <w:ind w:left="360"/>
        <w:rPr>
          <w:rFonts w:ascii="LiberationSans" w:hAnsi="LiberationSans" w:cs="LiberationSans"/>
          <w:b/>
          <w:color w:val="000000"/>
          <w:sz w:val="20"/>
          <w:szCs w:val="20"/>
        </w:rPr>
      </w:pPr>
      <w:r w:rsidRPr="00601716">
        <w:rPr>
          <w:rFonts w:ascii="LiberationSans" w:hAnsi="LiberationSans" w:cs="LiberationSans"/>
          <w:b/>
          <w:color w:val="000000"/>
          <w:sz w:val="20"/>
          <w:szCs w:val="20"/>
        </w:rPr>
        <w:t>Ces éléments sont à préciser dans le mémoire t</w:t>
      </w:r>
      <w:r w:rsidR="004474D8" w:rsidRPr="00601716">
        <w:rPr>
          <w:rFonts w:ascii="LiberationSans" w:hAnsi="LiberationSans" w:cs="LiberationSans"/>
          <w:b/>
          <w:color w:val="000000"/>
          <w:sz w:val="20"/>
          <w:szCs w:val="20"/>
        </w:rPr>
        <w:t>e</w:t>
      </w:r>
      <w:r w:rsidRPr="00601716">
        <w:rPr>
          <w:rFonts w:ascii="LiberationSans" w:hAnsi="LiberationSans" w:cs="LiberationSans"/>
          <w:b/>
          <w:color w:val="000000"/>
          <w:sz w:val="20"/>
          <w:szCs w:val="20"/>
        </w:rPr>
        <w:t>chnique.</w:t>
      </w:r>
    </w:p>
    <w:bookmarkEnd w:id="27"/>
    <w:p w14:paraId="7AF41805" w14:textId="77777777" w:rsidR="00E47BB1" w:rsidRPr="00385A55" w:rsidRDefault="00E47BB1" w:rsidP="00E47BB1">
      <w:pPr>
        <w:pStyle w:val="Paragraphedeliste"/>
        <w:autoSpaceDE w:val="0"/>
        <w:autoSpaceDN w:val="0"/>
        <w:adjustRightInd w:val="0"/>
        <w:spacing w:after="0" w:line="240" w:lineRule="auto"/>
        <w:ind w:left="360"/>
        <w:rPr>
          <w:rFonts w:ascii="LiberationSans" w:hAnsi="LiberationSans" w:cs="LiberationSans"/>
          <w:color w:val="000000"/>
          <w:sz w:val="20"/>
          <w:szCs w:val="20"/>
        </w:rPr>
      </w:pPr>
    </w:p>
    <w:p w14:paraId="014A7F85" w14:textId="77777777" w:rsidR="00FD7B1C" w:rsidRPr="00D676D2" w:rsidRDefault="00FD7B1C" w:rsidP="00D676D2">
      <w:pPr>
        <w:pStyle w:val="Titre2"/>
        <w:keepLines w:val="0"/>
        <w:shd w:val="clear" w:color="auto" w:fill="FFFFFF"/>
        <w:suppressAutoHyphens/>
        <w:spacing w:before="240" w:after="60" w:line="240" w:lineRule="auto"/>
        <w:ind w:left="1800" w:hanging="720"/>
        <w:rPr>
          <w:b/>
          <w:bCs/>
          <w:color w:val="4F81BD" w:themeColor="accent1"/>
          <w:lang w:eastAsia="ar-SA"/>
        </w:rPr>
      </w:pPr>
      <w:bookmarkStart w:id="28" w:name="_Toc132213275"/>
      <w:r w:rsidRPr="00D676D2">
        <w:rPr>
          <w:b/>
          <w:bCs/>
          <w:color w:val="4F81BD" w:themeColor="accent1"/>
          <w:lang w:eastAsia="ar-SA"/>
        </w:rPr>
        <w:t>4.6 Délai de validité des offres</w:t>
      </w:r>
      <w:bookmarkEnd w:id="28"/>
    </w:p>
    <w:p w14:paraId="220AB390"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Le délai</w:t>
      </w:r>
      <w:r w:rsidR="001B2383" w:rsidRPr="00385A55">
        <w:rPr>
          <w:rFonts w:ascii="LiberationSans" w:hAnsi="LiberationSans" w:cs="LiberationSans"/>
          <w:color w:val="000000"/>
          <w:sz w:val="20"/>
          <w:szCs w:val="20"/>
        </w:rPr>
        <w:t xml:space="preserve"> de valid</w:t>
      </w:r>
      <w:r w:rsidR="008C28B4">
        <w:rPr>
          <w:rFonts w:ascii="LiberationSans" w:hAnsi="LiberationSans" w:cs="LiberationSans"/>
          <w:color w:val="000000"/>
          <w:sz w:val="20"/>
          <w:szCs w:val="20"/>
        </w:rPr>
        <w:t>ité des offres est de 3 (tr</w:t>
      </w:r>
      <w:r w:rsidR="009551BA">
        <w:rPr>
          <w:rFonts w:ascii="LiberationSans" w:hAnsi="LiberationSans" w:cs="LiberationSans"/>
          <w:color w:val="000000"/>
          <w:sz w:val="20"/>
          <w:szCs w:val="20"/>
        </w:rPr>
        <w:t>ois)</w:t>
      </w:r>
      <w:r w:rsidRPr="00385A55">
        <w:rPr>
          <w:rFonts w:ascii="LiberationSans" w:hAnsi="LiberationSans" w:cs="LiberationSans"/>
          <w:color w:val="000000"/>
          <w:sz w:val="20"/>
          <w:szCs w:val="20"/>
        </w:rPr>
        <w:t xml:space="preserve"> mois à compter de la date limite de remise des</w:t>
      </w:r>
      <w:r w:rsidR="00CB047A">
        <w:rPr>
          <w:rFonts w:ascii="LiberationSans" w:hAnsi="LiberationSans" w:cs="LiberationSans"/>
          <w:color w:val="000000"/>
          <w:sz w:val="20"/>
          <w:szCs w:val="20"/>
        </w:rPr>
        <w:t xml:space="preserve"> </w:t>
      </w:r>
      <w:r w:rsidR="0071256E" w:rsidRPr="00385A55">
        <w:rPr>
          <w:rFonts w:ascii="LiberationSans" w:hAnsi="LiberationSans" w:cs="LiberationSans"/>
          <w:color w:val="000000"/>
          <w:sz w:val="20"/>
          <w:szCs w:val="20"/>
        </w:rPr>
        <w:t>o</w:t>
      </w:r>
      <w:r w:rsidRPr="00385A55">
        <w:rPr>
          <w:rFonts w:ascii="LiberationSans" w:hAnsi="LiberationSans" w:cs="LiberationSans"/>
          <w:color w:val="000000"/>
          <w:sz w:val="20"/>
          <w:szCs w:val="20"/>
        </w:rPr>
        <w:t>ffres</w:t>
      </w:r>
    </w:p>
    <w:p w14:paraId="0F974F2B"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w:t>
      </w:r>
    </w:p>
    <w:p w14:paraId="3AC4D7E9" w14:textId="77777777" w:rsidR="00FD7B1C" w:rsidRPr="00D676D2" w:rsidRDefault="00FD7B1C" w:rsidP="00D676D2">
      <w:pPr>
        <w:pStyle w:val="Titre2"/>
        <w:keepLines w:val="0"/>
        <w:shd w:val="clear" w:color="auto" w:fill="FFFFFF"/>
        <w:suppressAutoHyphens/>
        <w:spacing w:before="240" w:after="60" w:line="240" w:lineRule="auto"/>
        <w:ind w:left="1800" w:hanging="720"/>
        <w:rPr>
          <w:b/>
          <w:bCs/>
          <w:color w:val="4F81BD" w:themeColor="accent1"/>
          <w:lang w:eastAsia="ar-SA"/>
        </w:rPr>
      </w:pPr>
      <w:bookmarkStart w:id="29" w:name="_Toc132213276"/>
      <w:r w:rsidRPr="00D676D2">
        <w:rPr>
          <w:b/>
          <w:bCs/>
          <w:color w:val="4F81BD" w:themeColor="accent1"/>
          <w:lang w:eastAsia="ar-SA"/>
        </w:rPr>
        <w:t>4.7 Enchères électroniques</w:t>
      </w:r>
      <w:bookmarkEnd w:id="29"/>
    </w:p>
    <w:p w14:paraId="2C9BD914" w14:textId="77777777" w:rsidR="00FD7B1C" w:rsidRPr="00385A55" w:rsidRDefault="00462DF5"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 xml:space="preserve">Sans objet </w:t>
      </w:r>
    </w:p>
    <w:p w14:paraId="71E3A4BC" w14:textId="77777777" w:rsidR="002713A1" w:rsidRPr="00385A55" w:rsidRDefault="002713A1" w:rsidP="00FD7B1C">
      <w:pPr>
        <w:autoSpaceDE w:val="0"/>
        <w:autoSpaceDN w:val="0"/>
        <w:adjustRightInd w:val="0"/>
        <w:spacing w:after="0" w:line="240" w:lineRule="auto"/>
        <w:rPr>
          <w:rFonts w:ascii="LiberationSans" w:hAnsi="LiberationSans" w:cs="LiberationSans"/>
          <w:color w:val="000000"/>
          <w:sz w:val="20"/>
          <w:szCs w:val="20"/>
        </w:rPr>
      </w:pPr>
    </w:p>
    <w:p w14:paraId="4533C3A5" w14:textId="77777777" w:rsidR="00FD7B1C" w:rsidRPr="00D676D2" w:rsidRDefault="00FD7B1C" w:rsidP="00D676D2">
      <w:pPr>
        <w:pStyle w:val="Titre2"/>
        <w:shd w:val="clear" w:color="auto" w:fill="FFFFFF"/>
        <w:tabs>
          <w:tab w:val="left" w:pos="936"/>
        </w:tabs>
        <w:suppressAutoHyphens/>
        <w:spacing w:before="200" w:line="240" w:lineRule="auto"/>
        <w:ind w:left="420"/>
        <w:jc w:val="both"/>
        <w:rPr>
          <w:rFonts w:ascii="Arial" w:eastAsia="SimSun" w:hAnsi="Arial" w:cs="Arial"/>
          <w:b/>
          <w:bCs/>
          <w:color w:val="auto"/>
          <w:kern w:val="1"/>
          <w:sz w:val="32"/>
          <w:szCs w:val="32"/>
          <w:lang w:eastAsia="ar-SA"/>
        </w:rPr>
      </w:pPr>
      <w:bookmarkStart w:id="30" w:name="_Toc132213277"/>
      <w:r w:rsidRPr="00D676D2">
        <w:rPr>
          <w:rFonts w:ascii="Arial" w:eastAsia="SimSun" w:hAnsi="Arial" w:cs="Arial"/>
          <w:b/>
          <w:bCs/>
          <w:color w:val="auto"/>
          <w:kern w:val="1"/>
          <w:sz w:val="32"/>
          <w:szCs w:val="32"/>
          <w:lang w:eastAsia="ar-SA"/>
        </w:rPr>
        <w:lastRenderedPageBreak/>
        <w:t>Article 5 MODALITES DE TRANSMISSION DES PLIS</w:t>
      </w:r>
      <w:bookmarkEnd w:id="30"/>
    </w:p>
    <w:p w14:paraId="6DE57AD0" w14:textId="77777777" w:rsidR="00FD7B1C" w:rsidRPr="00385A55" w:rsidRDefault="00FD7B1C" w:rsidP="00FD7B1C">
      <w:pPr>
        <w:autoSpaceDE w:val="0"/>
        <w:autoSpaceDN w:val="0"/>
        <w:adjustRightInd w:val="0"/>
        <w:spacing w:after="0" w:line="240" w:lineRule="auto"/>
        <w:rPr>
          <w:rFonts w:ascii="LiberationSans-Bold" w:hAnsi="LiberationSans-Bold" w:cs="LiberationSans-Bold"/>
          <w:b/>
          <w:bCs/>
          <w:color w:val="000000"/>
          <w:sz w:val="32"/>
          <w:szCs w:val="32"/>
        </w:rPr>
      </w:pPr>
    </w:p>
    <w:p w14:paraId="17A570A8" w14:textId="77777777" w:rsidR="00FD7B1C" w:rsidRPr="00D676D2" w:rsidRDefault="00FD7B1C" w:rsidP="00D676D2">
      <w:pPr>
        <w:pStyle w:val="Titre2"/>
        <w:keepLines w:val="0"/>
        <w:shd w:val="clear" w:color="auto" w:fill="FFFFFF"/>
        <w:suppressAutoHyphens/>
        <w:spacing w:before="240" w:after="60" w:line="240" w:lineRule="auto"/>
        <w:ind w:left="1800" w:hanging="720"/>
        <w:rPr>
          <w:b/>
          <w:bCs/>
          <w:color w:val="4F81BD" w:themeColor="accent1"/>
          <w:lang w:eastAsia="ar-SA"/>
        </w:rPr>
      </w:pPr>
      <w:bookmarkStart w:id="31" w:name="_Toc132213278"/>
      <w:r w:rsidRPr="00D676D2">
        <w:rPr>
          <w:b/>
          <w:bCs/>
          <w:color w:val="4F81BD" w:themeColor="accent1"/>
          <w:lang w:eastAsia="ar-SA"/>
        </w:rPr>
        <w:t>5.1 Date et heure limites de remise des plis</w:t>
      </w:r>
      <w:bookmarkEnd w:id="31"/>
    </w:p>
    <w:p w14:paraId="40DF9082"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 xml:space="preserve">La date et heure limites de réception des plis sont celles indiquées sur </w:t>
      </w:r>
      <w:r w:rsidR="00462DF5" w:rsidRPr="00385A55">
        <w:rPr>
          <w:rFonts w:ascii="LiberationSans" w:hAnsi="LiberationSans" w:cs="LiberationSans"/>
          <w:color w:val="000000"/>
          <w:sz w:val="20"/>
          <w:szCs w:val="20"/>
        </w:rPr>
        <w:t>l’avis d’appel à concurrence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 xml:space="preserve">qui valent également pour le dépôt des </w:t>
      </w:r>
      <w:r w:rsidR="001B2383" w:rsidRPr="00385A55">
        <w:rPr>
          <w:rFonts w:ascii="LiberationSans" w:hAnsi="LiberationSans" w:cs="LiberationSans"/>
          <w:color w:val="000000"/>
          <w:sz w:val="20"/>
          <w:szCs w:val="20"/>
        </w:rPr>
        <w:t>maquettes</w:t>
      </w:r>
      <w:r w:rsidRPr="00385A55">
        <w:rPr>
          <w:rFonts w:ascii="LiberationSans" w:hAnsi="LiberationSans" w:cs="LiberationSans"/>
          <w:color w:val="000000"/>
          <w:sz w:val="20"/>
          <w:szCs w:val="20"/>
        </w:rPr>
        <w:t>.</w:t>
      </w:r>
    </w:p>
    <w:p w14:paraId="5BB79CE6"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En cas d'envois successifs par un même soumissionnaire, seul le dernier pli déposé avant la</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date limite de remise des plis sera retenu.</w:t>
      </w:r>
    </w:p>
    <w:p w14:paraId="2E0AFCF2"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76969E23" w14:textId="77777777" w:rsidR="00FD7B1C" w:rsidRPr="00D676D2" w:rsidRDefault="00FD7B1C" w:rsidP="00D676D2">
      <w:pPr>
        <w:pStyle w:val="Titre2"/>
        <w:keepLines w:val="0"/>
        <w:shd w:val="clear" w:color="auto" w:fill="FFFFFF"/>
        <w:suppressAutoHyphens/>
        <w:spacing w:before="240" w:after="60" w:line="240" w:lineRule="auto"/>
        <w:ind w:left="1800" w:hanging="720"/>
        <w:rPr>
          <w:b/>
          <w:bCs/>
          <w:color w:val="4F81BD" w:themeColor="accent1"/>
          <w:lang w:eastAsia="ar-SA"/>
        </w:rPr>
      </w:pPr>
      <w:bookmarkStart w:id="32" w:name="_Toc132213279"/>
      <w:r w:rsidRPr="00D676D2">
        <w:rPr>
          <w:b/>
          <w:bCs/>
          <w:color w:val="4F81BD" w:themeColor="accent1"/>
          <w:lang w:eastAsia="ar-SA"/>
        </w:rPr>
        <w:t>5.2 Conditions de transmission des plis</w:t>
      </w:r>
      <w:bookmarkEnd w:id="32"/>
    </w:p>
    <w:p w14:paraId="0B3D96D6" w14:textId="77777777" w:rsidR="00462DF5" w:rsidRPr="00385A55" w:rsidRDefault="00462DF5"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Il est attendu une réponse par voie élect</w:t>
      </w:r>
      <w:r w:rsidR="00D90D7F" w:rsidRPr="00385A55">
        <w:rPr>
          <w:rFonts w:ascii="LiberationSans" w:hAnsi="LiberationSans" w:cs="LiberationSans"/>
          <w:color w:val="000000"/>
          <w:sz w:val="20"/>
          <w:szCs w:val="20"/>
        </w:rPr>
        <w:t>ronique uniquement, sur la plate-</w:t>
      </w:r>
      <w:r w:rsidRPr="00385A55">
        <w:rPr>
          <w:rFonts w:ascii="LiberationSans" w:hAnsi="LiberationSans" w:cs="LiberationSans"/>
          <w:color w:val="000000"/>
          <w:sz w:val="20"/>
          <w:szCs w:val="20"/>
        </w:rPr>
        <w:t>forme de dématérialisation Maximilien.</w:t>
      </w:r>
    </w:p>
    <w:p w14:paraId="54D0356E" w14:textId="77777777" w:rsidR="00D90D7F" w:rsidRPr="00385A55" w:rsidRDefault="00462DF5" w:rsidP="00FD7B1C">
      <w:pPr>
        <w:autoSpaceDE w:val="0"/>
        <w:autoSpaceDN w:val="0"/>
        <w:adjustRightInd w:val="0"/>
        <w:spacing w:after="0" w:line="240" w:lineRule="auto"/>
        <w:rPr>
          <w:rFonts w:ascii="LiberationSans" w:hAnsi="LiberationSans" w:cs="LiberationSans"/>
          <w:b/>
          <w:color w:val="000000"/>
          <w:sz w:val="20"/>
          <w:szCs w:val="20"/>
        </w:rPr>
      </w:pPr>
      <w:r w:rsidRPr="00385A55">
        <w:rPr>
          <w:rFonts w:ascii="LiberationSans" w:hAnsi="LiberationSans" w:cs="LiberationSans"/>
          <w:b/>
          <w:color w:val="000000"/>
          <w:sz w:val="20"/>
          <w:szCs w:val="20"/>
        </w:rPr>
        <w:t>A l’exception de la remise des échantillons qui fait l’objet de dispositions particulières (</w:t>
      </w:r>
      <w:r w:rsidR="00D90D7F" w:rsidRPr="00385A55">
        <w:rPr>
          <w:rFonts w:ascii="LiberationSans" w:hAnsi="LiberationSans" w:cs="LiberationSans"/>
          <w:b/>
          <w:color w:val="000000"/>
          <w:sz w:val="20"/>
          <w:szCs w:val="20"/>
        </w:rPr>
        <w:t>art. 3-3 du présent document), aucun envoi par courrier</w:t>
      </w:r>
      <w:r w:rsidR="00601716">
        <w:rPr>
          <w:rFonts w:ascii="LiberationSans" w:hAnsi="LiberationSans" w:cs="LiberationSans"/>
          <w:b/>
          <w:color w:val="000000"/>
          <w:sz w:val="20"/>
          <w:szCs w:val="20"/>
        </w:rPr>
        <w:t>,</w:t>
      </w:r>
      <w:r w:rsidR="00D90D7F" w:rsidRPr="00385A55">
        <w:rPr>
          <w:rFonts w:ascii="LiberationSans" w:hAnsi="LiberationSans" w:cs="LiberationSans"/>
          <w:b/>
          <w:color w:val="000000"/>
          <w:sz w:val="20"/>
          <w:szCs w:val="20"/>
        </w:rPr>
        <w:t xml:space="preserve"> télécopie ou courriel ne sera accepté.</w:t>
      </w:r>
    </w:p>
    <w:p w14:paraId="529EA4D0" w14:textId="77777777" w:rsidR="00D90D7F" w:rsidRPr="00385A55" w:rsidRDefault="00D90D7F" w:rsidP="00FD7B1C">
      <w:pPr>
        <w:autoSpaceDE w:val="0"/>
        <w:autoSpaceDN w:val="0"/>
        <w:adjustRightInd w:val="0"/>
        <w:spacing w:after="0" w:line="240" w:lineRule="auto"/>
        <w:rPr>
          <w:rFonts w:ascii="LiberationSans" w:hAnsi="LiberationSans" w:cs="LiberationSans"/>
          <w:b/>
          <w:color w:val="000000"/>
          <w:sz w:val="20"/>
          <w:szCs w:val="20"/>
        </w:rPr>
      </w:pPr>
    </w:p>
    <w:p w14:paraId="2B258FF6" w14:textId="77777777" w:rsidR="00D90D7F" w:rsidRPr="00385A55" w:rsidRDefault="00D90D7F" w:rsidP="00FD7B1C">
      <w:pPr>
        <w:autoSpaceDE w:val="0"/>
        <w:autoSpaceDN w:val="0"/>
        <w:adjustRightInd w:val="0"/>
        <w:spacing w:after="0" w:line="240" w:lineRule="auto"/>
        <w:rPr>
          <w:rFonts w:ascii="LiberationSans" w:hAnsi="LiberationSans" w:cs="LiberationSans"/>
          <w:b/>
          <w:color w:val="000000"/>
          <w:sz w:val="20"/>
          <w:szCs w:val="20"/>
        </w:rPr>
      </w:pPr>
      <w:r w:rsidRPr="00385A55">
        <w:rPr>
          <w:rFonts w:ascii="LiberationSans" w:hAnsi="LiberationSans" w:cs="LiberationSans"/>
          <w:b/>
          <w:color w:val="000000"/>
          <w:sz w:val="20"/>
          <w:szCs w:val="20"/>
        </w:rPr>
        <w:t>Toute autre forme de réponse sera jugée irrégulière.</w:t>
      </w:r>
    </w:p>
    <w:p w14:paraId="5B10A662" w14:textId="77777777" w:rsidR="00D90D7F" w:rsidRPr="00385A55" w:rsidRDefault="00D90D7F" w:rsidP="00FD7B1C">
      <w:pPr>
        <w:autoSpaceDE w:val="0"/>
        <w:autoSpaceDN w:val="0"/>
        <w:adjustRightInd w:val="0"/>
        <w:spacing w:after="0" w:line="240" w:lineRule="auto"/>
        <w:rPr>
          <w:rFonts w:ascii="LiberationSans" w:hAnsi="LiberationSans" w:cs="LiberationSans"/>
          <w:b/>
          <w:color w:val="000000"/>
          <w:sz w:val="20"/>
          <w:szCs w:val="20"/>
        </w:rPr>
      </w:pPr>
    </w:p>
    <w:p w14:paraId="28CBEB86"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32173911"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3FF4FC4B" w14:textId="77777777" w:rsidR="00FD7B1C" w:rsidRPr="00D676D2" w:rsidRDefault="00FD7B1C" w:rsidP="00D676D2">
      <w:pPr>
        <w:pStyle w:val="Titre2"/>
        <w:shd w:val="clear" w:color="auto" w:fill="FFFFFF"/>
        <w:tabs>
          <w:tab w:val="left" w:pos="936"/>
        </w:tabs>
        <w:suppressAutoHyphens/>
        <w:spacing w:before="200" w:line="240" w:lineRule="auto"/>
        <w:ind w:left="420"/>
        <w:jc w:val="both"/>
        <w:rPr>
          <w:rFonts w:ascii="Arial" w:eastAsia="SimSun" w:hAnsi="Arial" w:cs="Arial"/>
          <w:b/>
          <w:bCs/>
          <w:color w:val="auto"/>
          <w:kern w:val="1"/>
          <w:sz w:val="32"/>
          <w:szCs w:val="32"/>
          <w:lang w:eastAsia="ar-SA"/>
        </w:rPr>
      </w:pPr>
      <w:bookmarkStart w:id="33" w:name="_Toc132213280"/>
      <w:r w:rsidRPr="00D676D2">
        <w:rPr>
          <w:rFonts w:ascii="Arial" w:eastAsia="SimSun" w:hAnsi="Arial" w:cs="Arial"/>
          <w:b/>
          <w:bCs/>
          <w:color w:val="auto"/>
          <w:kern w:val="1"/>
          <w:sz w:val="32"/>
          <w:szCs w:val="32"/>
          <w:lang w:eastAsia="ar-SA"/>
        </w:rPr>
        <w:t>Article 6 ATTRIBUTION DU MARCHE</w:t>
      </w:r>
      <w:bookmarkEnd w:id="33"/>
    </w:p>
    <w:p w14:paraId="347FAF26" w14:textId="77777777" w:rsidR="00FD7B1C" w:rsidRPr="00385A55" w:rsidRDefault="00FD7B1C" w:rsidP="00FD7B1C">
      <w:pPr>
        <w:autoSpaceDE w:val="0"/>
        <w:autoSpaceDN w:val="0"/>
        <w:adjustRightInd w:val="0"/>
        <w:spacing w:after="0" w:line="240" w:lineRule="auto"/>
        <w:rPr>
          <w:rFonts w:ascii="LiberationSans-Bold" w:hAnsi="LiberationSans-Bold" w:cs="LiberationSans-Bold"/>
          <w:b/>
          <w:bCs/>
          <w:color w:val="000000"/>
          <w:sz w:val="32"/>
          <w:szCs w:val="32"/>
        </w:rPr>
      </w:pPr>
    </w:p>
    <w:p w14:paraId="216F1FD8" w14:textId="77777777" w:rsidR="00FD7B1C" w:rsidRDefault="00FD7B1C" w:rsidP="00D676D2">
      <w:pPr>
        <w:pStyle w:val="Titre2"/>
        <w:keepLines w:val="0"/>
        <w:shd w:val="clear" w:color="auto" w:fill="FFFFFF"/>
        <w:suppressAutoHyphens/>
        <w:spacing w:before="240" w:after="60" w:line="240" w:lineRule="auto"/>
        <w:ind w:left="1800" w:hanging="720"/>
        <w:rPr>
          <w:b/>
          <w:bCs/>
          <w:color w:val="4F81BD" w:themeColor="accent1"/>
          <w:lang w:eastAsia="ar-SA"/>
        </w:rPr>
      </w:pPr>
      <w:bookmarkStart w:id="34" w:name="_Toc132213281"/>
      <w:r w:rsidRPr="00D676D2">
        <w:rPr>
          <w:b/>
          <w:bCs/>
          <w:color w:val="4F81BD" w:themeColor="accent1"/>
          <w:lang w:eastAsia="ar-SA"/>
        </w:rPr>
        <w:t>6.1 Pièces à remettre par le(s) soumissionnaire(s)</w:t>
      </w:r>
      <w:r w:rsidR="00CB047A">
        <w:rPr>
          <w:b/>
          <w:bCs/>
          <w:color w:val="4F81BD" w:themeColor="accent1"/>
          <w:lang w:eastAsia="ar-SA"/>
        </w:rPr>
        <w:t xml:space="preserve"> au(x)quel(s) il est envisagé d’attribuer le marché</w:t>
      </w:r>
      <w:bookmarkEnd w:id="34"/>
    </w:p>
    <w:p w14:paraId="3F256F8B"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Le soumissionnaire auquel il est envisagé d'attribuer le marché doit produire les documents</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 xml:space="preserve">attestant des pouvoirs des personnes habilitées à </w:t>
      </w:r>
      <w:r w:rsidR="00601716">
        <w:rPr>
          <w:rFonts w:ascii="LiberationSans" w:hAnsi="LiberationSans" w:cs="LiberationSans"/>
          <w:color w:val="000000"/>
          <w:sz w:val="20"/>
          <w:szCs w:val="20"/>
        </w:rPr>
        <w:t>l’</w:t>
      </w:r>
      <w:r w:rsidRPr="00385A55">
        <w:rPr>
          <w:rFonts w:ascii="LiberationSans" w:hAnsi="LiberationSans" w:cs="LiberationSans"/>
          <w:color w:val="000000"/>
          <w:sz w:val="20"/>
          <w:szCs w:val="20"/>
        </w:rPr>
        <w:t>engager.</w:t>
      </w:r>
    </w:p>
    <w:p w14:paraId="1A350BAE"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En cas de groupement, le mandataire, s'il a été habilité à représenter les membres du</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groupement vis-à-vis de l'acheteur, doit produire un document d'habilitation signé par les autres</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membres du groupement justifiant de sa capacité à intervenir en leur nom et pour leur compte.</w:t>
      </w:r>
    </w:p>
    <w:p w14:paraId="000DC012"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Si le soumissionnaire auquel il est envisagé d'attribuer le marché est un groupement, la demande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du pouvoir adjudicateur est adressée au mandataire qui doit présenter les pièces exigées pour</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l'ensemble des membres du groupement dans le délai fixé par l'acheteur.</w:t>
      </w:r>
    </w:p>
    <w:p w14:paraId="2A8E2C4F"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L'acheteur accepte, comme preuve suffisante que le candidat ne se trouve pas dans un cas</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 xml:space="preserve">d'interdiction de soumissionner </w:t>
      </w:r>
      <w:proofErr w:type="gramStart"/>
      <w:r w:rsidRPr="00385A55">
        <w:rPr>
          <w:rFonts w:ascii="LiberationSans" w:hAnsi="LiberationSans" w:cs="LiberationSans"/>
          <w:color w:val="000000"/>
          <w:sz w:val="20"/>
          <w:szCs w:val="20"/>
        </w:rPr>
        <w:t>mentionné</w:t>
      </w:r>
      <w:proofErr w:type="gramEnd"/>
      <w:r w:rsidRPr="00385A55">
        <w:rPr>
          <w:rFonts w:ascii="LiberationSans" w:hAnsi="LiberationSans" w:cs="LiberationSans"/>
          <w:color w:val="000000"/>
          <w:sz w:val="20"/>
          <w:szCs w:val="20"/>
        </w:rPr>
        <w:t xml:space="preserve"> aux 1° et a et c du 4° de l'article 45 de l'ordonnance n°</w:t>
      </w:r>
    </w:p>
    <w:p w14:paraId="2B46AE44"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2015-899 du 23 juillet 2015, une déclaration sur l'honneur.</w:t>
      </w:r>
    </w:p>
    <w:p w14:paraId="51982677"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Le soumissionnaire retenu produit les pièces suivantes décrites ci-dessous.</w:t>
      </w:r>
    </w:p>
    <w:p w14:paraId="5508932C"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 Les certificats ou copie des certificats délivrés en matière fiscale et sociale par les</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administrations et organismes compétents justifiant qu'ils ont acquitté leurs impôts, taxes et</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contributions et cotisations sociales exigibles. Il s'agit des certificats suivants :</w:t>
      </w:r>
    </w:p>
    <w:p w14:paraId="4502E70F"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Certificat attestant de la souscription des déclarations et des paiements correspondants à l'impôt</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sur le revenu, l'impôt sur les sociétés et la taxe sur la valeur ajoutée. Ce certificat est délivré par</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l'administration fiscale dont relève le demandeur.</w:t>
      </w:r>
    </w:p>
    <w:p w14:paraId="1B670FC1"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Certificat prévu à l'article L.243-15 du code de la sécurité sociale datant de moins de 6 mois. Ce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certificat est également délivré pour les cotisations d'assurance vieillesse et d'assurance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invalidité décès dues par les membres des professions libérales visées au c du 1° de l'article L.</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613-1 du code de la sécurité sociale, par les organismes visés aux articles L. 641-5 et L. 723-1</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du code de la sécurité sociale.</w:t>
      </w:r>
    </w:p>
    <w:p w14:paraId="5BD428C4"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Les caisses de congés payés compétentes pour les cotisations de congés payés et de chômage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intempéries délivrent un certificat attestant du versement régulier des cotisations légales aux</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caisses qui assurent le service des congés payés et du chômage intempéries.</w:t>
      </w:r>
    </w:p>
    <w:p w14:paraId="752CD63E"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Le candidat établi à l'étranger produit un certificat établi par les administrations et organismes du</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pays d'origine ou d'établissement.</w:t>
      </w:r>
    </w:p>
    <w:p w14:paraId="54241011"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lastRenderedPageBreak/>
        <w:t xml:space="preserve">- Un extrait K, </w:t>
      </w:r>
      <w:proofErr w:type="spellStart"/>
      <w:r w:rsidRPr="00385A55">
        <w:rPr>
          <w:rFonts w:ascii="LiberationSans" w:hAnsi="LiberationSans" w:cs="LiberationSans"/>
          <w:color w:val="000000"/>
          <w:sz w:val="20"/>
          <w:szCs w:val="20"/>
        </w:rPr>
        <w:t>Kbis</w:t>
      </w:r>
      <w:proofErr w:type="spellEnd"/>
      <w:r w:rsidRPr="00385A55">
        <w:rPr>
          <w:rFonts w:ascii="LiberationSans" w:hAnsi="LiberationSans" w:cs="LiberationSans"/>
          <w:color w:val="000000"/>
          <w:sz w:val="20"/>
          <w:szCs w:val="20"/>
        </w:rPr>
        <w:t>, D ou équivalent, datant de moins de trois mois;</w:t>
      </w:r>
    </w:p>
    <w:p w14:paraId="06894CA6"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 En cas de redressement judiciaire, la copie du ou des jugements prononcés ;</w:t>
      </w:r>
    </w:p>
    <w:p w14:paraId="5C4E2211"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Dans tous les cas, le soumissionnaire auquel il est envisagé d'attribuer le marché n'est pas tenu</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de fournir ces justificatifs et moyens de preuves que l'acheteur peut obtenir directement par le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biais d'un système électronique de mise à disposition d'informations administré par un organisme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officiel ou d'un espace de stockage numérique, à condition que figurent dans sa candidature ou</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son offre toutes les informations nécessaires à la consultation de ce système ou de cet espace et</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que l'accès soit gratuit.</w:t>
      </w:r>
    </w:p>
    <w:p w14:paraId="3C7DD4FF"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Les pièces énumérées au présent article qui n'auront pas été fournies par le candidat au stade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des candidatures lui seront demandées s'il est retenu. Il devra les produire dans un délai fixé par</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l'administration.</w:t>
      </w:r>
    </w:p>
    <w:p w14:paraId="426106EA"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Si le candidat retenu est un groupement, la demande de l'acheteur sera adressée au mandataire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qui devra présenter les pièces exigées pour l'ensemble des membres du groupement dans le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délai indiqué au présent article.</w:t>
      </w:r>
    </w:p>
    <w:p w14:paraId="1F531567"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A défaut de production des pièces dans le délai imparti, la candidature est irrecevable et la même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demande est présentée au soumissionnaire suivant dans le classement des offres.</w:t>
      </w:r>
    </w:p>
    <w:p w14:paraId="5168D474"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Lorsque le motif d'exclusion de la procédure de passation concerne un membre d'un groupement</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d'opérateurs économiques, l'acheteur exige son remplacement par une personne qui ne fait pas</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l'objet d'un motif d'exclusion dans un délai de dix jours à compter de la réception de cette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demande par le mandataire du groupement, sous peine d'exclusion du groupement de la</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procédure.</w:t>
      </w:r>
    </w:p>
    <w:p w14:paraId="3DAB3D48"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Les personnes à l'encontre desquelles il existe un motif d'exclusion ne peuvent être acceptées en</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tant que sous-traitant.</w:t>
      </w:r>
    </w:p>
    <w:p w14:paraId="6D5AD682"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Lorsque le sous-traitant à l'encontre duquel il existe un motif d'exclusion est présenté au stade de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la candidature, l'acheteur exige son remplacement par une personne qui ne fait pas l'objet d'un</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motif d'exclusion, dans un délai de dix jours à compter de la réception de cette demande par le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candidat ou, en cas de groupement, par le mandataire du groupement, sous peine d'exclusion de</w:t>
      </w:r>
      <w:r w:rsidR="00CB047A">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la procédure.</w:t>
      </w:r>
    </w:p>
    <w:p w14:paraId="50E433E2"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5DA74C47" w14:textId="77777777" w:rsidR="00FD7B1C" w:rsidRPr="00D676D2" w:rsidRDefault="00FD7B1C" w:rsidP="00D676D2">
      <w:pPr>
        <w:pStyle w:val="Titre2"/>
        <w:keepLines w:val="0"/>
        <w:shd w:val="clear" w:color="auto" w:fill="FFFFFF"/>
        <w:suppressAutoHyphens/>
        <w:spacing w:before="240" w:after="60" w:line="240" w:lineRule="auto"/>
        <w:ind w:left="1800" w:hanging="720"/>
        <w:rPr>
          <w:b/>
          <w:bCs/>
          <w:color w:val="4F81BD" w:themeColor="accent1"/>
          <w:lang w:eastAsia="ar-SA"/>
        </w:rPr>
      </w:pPr>
      <w:bookmarkStart w:id="35" w:name="_Toc132213282"/>
      <w:r w:rsidRPr="00D676D2">
        <w:rPr>
          <w:b/>
          <w:bCs/>
          <w:color w:val="4F81BD" w:themeColor="accent1"/>
          <w:lang w:eastAsia="ar-SA"/>
        </w:rPr>
        <w:t>6.2 Signature du marché</w:t>
      </w:r>
      <w:bookmarkEnd w:id="35"/>
    </w:p>
    <w:p w14:paraId="76261E33"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 xml:space="preserve">La signature </w:t>
      </w:r>
      <w:r w:rsidR="00A8144B">
        <w:rPr>
          <w:rFonts w:ascii="LiberationSans" w:hAnsi="LiberationSans" w:cs="LiberationSans"/>
          <w:color w:val="000000"/>
          <w:sz w:val="20"/>
          <w:szCs w:val="20"/>
        </w:rPr>
        <w:t>du CC</w:t>
      </w:r>
      <w:r w:rsidR="0071256E" w:rsidRPr="00385A55">
        <w:rPr>
          <w:rFonts w:ascii="LiberationSans" w:hAnsi="LiberationSans" w:cs="LiberationSans"/>
          <w:color w:val="000000"/>
          <w:sz w:val="20"/>
          <w:szCs w:val="20"/>
        </w:rPr>
        <w:t xml:space="preserve">P-AE </w:t>
      </w:r>
      <w:r w:rsidR="00037F43">
        <w:rPr>
          <w:rFonts w:ascii="LiberationSans" w:hAnsi="LiberationSans" w:cs="LiberationSans"/>
          <w:color w:val="000000"/>
          <w:sz w:val="20"/>
          <w:szCs w:val="20"/>
        </w:rPr>
        <w:t xml:space="preserve">et de ses annexes </w:t>
      </w:r>
      <w:r w:rsidRPr="00385A55">
        <w:rPr>
          <w:rFonts w:ascii="LiberationSans" w:hAnsi="LiberationSans" w:cs="LiberationSans"/>
          <w:color w:val="000000"/>
          <w:sz w:val="20"/>
          <w:szCs w:val="20"/>
        </w:rPr>
        <w:t>sera exigée par l'acheteur au stade de l'attribution du</w:t>
      </w:r>
      <w:r w:rsidR="00037F43">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marché.</w:t>
      </w:r>
    </w:p>
    <w:p w14:paraId="2F6185A3"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p>
    <w:p w14:paraId="4B508279" w14:textId="77777777" w:rsidR="00FD7B1C" w:rsidRPr="00D676D2" w:rsidRDefault="00FD7B1C" w:rsidP="00D676D2">
      <w:pPr>
        <w:pStyle w:val="Titre2"/>
        <w:shd w:val="clear" w:color="auto" w:fill="FFFFFF"/>
        <w:tabs>
          <w:tab w:val="left" w:pos="936"/>
        </w:tabs>
        <w:suppressAutoHyphens/>
        <w:spacing w:before="200" w:line="240" w:lineRule="auto"/>
        <w:ind w:left="420"/>
        <w:jc w:val="both"/>
        <w:rPr>
          <w:rFonts w:ascii="Arial" w:eastAsia="SimSun" w:hAnsi="Arial" w:cs="Arial"/>
          <w:b/>
          <w:bCs/>
          <w:color w:val="auto"/>
          <w:kern w:val="1"/>
          <w:sz w:val="32"/>
          <w:szCs w:val="32"/>
          <w:lang w:eastAsia="ar-SA"/>
        </w:rPr>
      </w:pPr>
      <w:bookmarkStart w:id="36" w:name="_Toc132213283"/>
      <w:r w:rsidRPr="00D676D2">
        <w:rPr>
          <w:rFonts w:ascii="Arial" w:eastAsia="SimSun" w:hAnsi="Arial" w:cs="Arial"/>
          <w:b/>
          <w:bCs/>
          <w:color w:val="auto"/>
          <w:kern w:val="1"/>
          <w:sz w:val="32"/>
          <w:szCs w:val="32"/>
          <w:lang w:eastAsia="ar-SA"/>
        </w:rPr>
        <w:t xml:space="preserve">Article 7 ACCES ET REPONSE PAR VOIE </w:t>
      </w:r>
      <w:r w:rsidR="00D676D2" w:rsidRPr="00D676D2">
        <w:rPr>
          <w:rFonts w:ascii="Arial" w:eastAsia="SimSun" w:hAnsi="Arial" w:cs="Arial"/>
          <w:b/>
          <w:bCs/>
          <w:color w:val="auto"/>
          <w:kern w:val="1"/>
          <w:sz w:val="32"/>
          <w:szCs w:val="32"/>
          <w:lang w:eastAsia="ar-SA"/>
        </w:rPr>
        <w:t>D</w:t>
      </w:r>
      <w:r w:rsidRPr="00D676D2">
        <w:rPr>
          <w:rFonts w:ascii="Arial" w:eastAsia="SimSun" w:hAnsi="Arial" w:cs="Arial"/>
          <w:b/>
          <w:bCs/>
          <w:color w:val="auto"/>
          <w:kern w:val="1"/>
          <w:sz w:val="32"/>
          <w:szCs w:val="32"/>
          <w:lang w:eastAsia="ar-SA"/>
        </w:rPr>
        <w:t>EMATERIALISEE</w:t>
      </w:r>
      <w:bookmarkEnd w:id="36"/>
    </w:p>
    <w:p w14:paraId="6AAA4800" w14:textId="77777777" w:rsidR="00D90D7F" w:rsidRPr="00385A55" w:rsidRDefault="00D90D7F" w:rsidP="00FD7B1C">
      <w:pPr>
        <w:autoSpaceDE w:val="0"/>
        <w:autoSpaceDN w:val="0"/>
        <w:adjustRightInd w:val="0"/>
        <w:spacing w:after="0" w:line="240" w:lineRule="auto"/>
        <w:rPr>
          <w:rFonts w:ascii="LiberationSans-Bold" w:hAnsi="LiberationSans-Bold" w:cs="LiberationSans-Bold"/>
          <w:b/>
          <w:bCs/>
          <w:color w:val="000000"/>
          <w:sz w:val="18"/>
          <w:szCs w:val="18"/>
        </w:rPr>
      </w:pPr>
      <w:r w:rsidRPr="00385A55">
        <w:rPr>
          <w:rFonts w:ascii="LiberationSans-Bold" w:hAnsi="LiberationSans-Bold" w:cs="LiberationSans-Bold"/>
          <w:b/>
          <w:bCs/>
          <w:color w:val="000000"/>
          <w:sz w:val="18"/>
          <w:szCs w:val="18"/>
        </w:rPr>
        <w:t>L’inscription sur la plate</w:t>
      </w:r>
      <w:r w:rsidR="00847766">
        <w:rPr>
          <w:rFonts w:ascii="LiberationSans-Bold" w:hAnsi="LiberationSans-Bold" w:cs="LiberationSans-Bold"/>
          <w:b/>
          <w:bCs/>
          <w:color w:val="000000"/>
          <w:sz w:val="18"/>
          <w:szCs w:val="18"/>
        </w:rPr>
        <w:t>-</w:t>
      </w:r>
      <w:r w:rsidRPr="00385A55">
        <w:rPr>
          <w:rFonts w:ascii="LiberationSans-Bold" w:hAnsi="LiberationSans-Bold" w:cs="LiberationSans-Bold"/>
          <w:b/>
          <w:bCs/>
          <w:color w:val="000000"/>
          <w:sz w:val="18"/>
          <w:szCs w:val="18"/>
        </w:rPr>
        <w:t xml:space="preserve">forme électronique de dématérialisation est gratuite et nécessaire </w:t>
      </w:r>
      <w:r w:rsidR="00847766">
        <w:rPr>
          <w:rFonts w:ascii="LiberationSans-Bold" w:hAnsi="LiberationSans-Bold" w:cs="LiberationSans-Bold"/>
          <w:b/>
          <w:bCs/>
          <w:color w:val="000000"/>
          <w:sz w:val="18"/>
          <w:szCs w:val="18"/>
        </w:rPr>
        <w:t>pour répondre aux consultations</w:t>
      </w:r>
      <w:r w:rsidRPr="00385A55">
        <w:rPr>
          <w:rFonts w:ascii="LiberationSans-Bold" w:hAnsi="LiberationSans-Bold" w:cs="LiberationSans-Bold"/>
          <w:b/>
          <w:bCs/>
          <w:color w:val="000000"/>
          <w:sz w:val="18"/>
          <w:szCs w:val="18"/>
        </w:rPr>
        <w:t xml:space="preserve">. </w:t>
      </w:r>
      <w:hyperlink r:id="rId10" w:history="1">
        <w:r w:rsidRPr="00385A55">
          <w:rPr>
            <w:rStyle w:val="Lienhypertexte"/>
            <w:rFonts w:ascii="LiberationSans-Bold" w:hAnsi="LiberationSans-Bold" w:cs="LiberationSans-Bold"/>
            <w:b/>
            <w:bCs/>
            <w:sz w:val="18"/>
            <w:szCs w:val="18"/>
          </w:rPr>
          <w:t>https://marches.maximilien.fr</w:t>
        </w:r>
      </w:hyperlink>
      <w:r w:rsidRPr="00385A55">
        <w:rPr>
          <w:rFonts w:ascii="LiberationSans-Bold" w:hAnsi="LiberationSans-Bold" w:cs="LiberationSans-Bold"/>
          <w:b/>
          <w:bCs/>
          <w:color w:val="000000"/>
          <w:sz w:val="18"/>
          <w:szCs w:val="18"/>
        </w:rPr>
        <w:t>.</w:t>
      </w:r>
    </w:p>
    <w:p w14:paraId="2199255B" w14:textId="77777777" w:rsidR="00D90D7F" w:rsidRPr="00385A55" w:rsidRDefault="00D90D7F" w:rsidP="00FD7B1C">
      <w:pPr>
        <w:autoSpaceDE w:val="0"/>
        <w:autoSpaceDN w:val="0"/>
        <w:adjustRightInd w:val="0"/>
        <w:spacing w:after="0" w:line="240" w:lineRule="auto"/>
        <w:rPr>
          <w:rFonts w:ascii="LiberationSans-Bold" w:hAnsi="LiberationSans-Bold" w:cs="LiberationSans-Bold"/>
          <w:b/>
          <w:bCs/>
          <w:color w:val="000000"/>
          <w:sz w:val="18"/>
          <w:szCs w:val="18"/>
        </w:rPr>
      </w:pPr>
      <w:r w:rsidRPr="00385A55">
        <w:rPr>
          <w:rFonts w:ascii="LiberationSans-Bold" w:hAnsi="LiberationSans-Bold" w:cs="LiberationSans-Bold"/>
          <w:b/>
          <w:bCs/>
          <w:color w:val="000000"/>
          <w:sz w:val="18"/>
          <w:szCs w:val="18"/>
        </w:rPr>
        <w:t xml:space="preserve">Précautions : le soumissionnaire doit : </w:t>
      </w:r>
    </w:p>
    <w:p w14:paraId="0B3AE97B" w14:textId="77777777" w:rsidR="00D90D7F" w:rsidRPr="00385A55" w:rsidRDefault="00D90D7F" w:rsidP="00FD7B1C">
      <w:pPr>
        <w:autoSpaceDE w:val="0"/>
        <w:autoSpaceDN w:val="0"/>
        <w:adjustRightInd w:val="0"/>
        <w:spacing w:after="0" w:line="240" w:lineRule="auto"/>
        <w:rPr>
          <w:rFonts w:ascii="LiberationSans-Bold" w:hAnsi="LiberationSans-Bold" w:cs="LiberationSans-Bold"/>
          <w:b/>
          <w:bCs/>
          <w:color w:val="000000"/>
          <w:sz w:val="18"/>
          <w:szCs w:val="18"/>
        </w:rPr>
      </w:pPr>
      <w:r w:rsidRPr="00385A55">
        <w:rPr>
          <w:rFonts w:ascii="LiberationSans-Bold" w:hAnsi="LiberationSans-Bold" w:cs="LiberationSans-Bold"/>
          <w:b/>
          <w:bCs/>
          <w:color w:val="000000"/>
          <w:sz w:val="18"/>
          <w:szCs w:val="18"/>
        </w:rPr>
        <w:t>-être équipé d’un poste informatique répondant aux conditions d’utilisation de la plate</w:t>
      </w:r>
      <w:r w:rsidR="00847766">
        <w:rPr>
          <w:rFonts w:ascii="LiberationSans-Bold" w:hAnsi="LiberationSans-Bold" w:cs="LiberationSans-Bold"/>
          <w:b/>
          <w:bCs/>
          <w:color w:val="000000"/>
          <w:sz w:val="18"/>
          <w:szCs w:val="18"/>
        </w:rPr>
        <w:t>-</w:t>
      </w:r>
      <w:r w:rsidRPr="00385A55">
        <w:rPr>
          <w:rFonts w:ascii="LiberationSans-Bold" w:hAnsi="LiberationSans-Bold" w:cs="LiberationSans-Bold"/>
          <w:b/>
          <w:bCs/>
          <w:color w:val="000000"/>
          <w:sz w:val="18"/>
          <w:szCs w:val="18"/>
        </w:rPr>
        <w:t>forme (environnement JAVA, acceptation des Applets et des fichiers de sécurité etc</w:t>
      </w:r>
      <w:r w:rsidR="00847766">
        <w:rPr>
          <w:rFonts w:ascii="LiberationSans-Bold" w:hAnsi="LiberationSans-Bold" w:cs="LiberationSans-Bold"/>
          <w:b/>
          <w:bCs/>
          <w:color w:val="000000"/>
          <w:sz w:val="18"/>
          <w:szCs w:val="18"/>
        </w:rPr>
        <w:t>…</w:t>
      </w:r>
      <w:r w:rsidRPr="00385A55">
        <w:rPr>
          <w:rFonts w:ascii="LiberationSans-Bold" w:hAnsi="LiberationSans-Bold" w:cs="LiberationSans-Bold"/>
          <w:b/>
          <w:bCs/>
          <w:color w:val="000000"/>
          <w:sz w:val="18"/>
          <w:szCs w:val="18"/>
        </w:rPr>
        <w:t xml:space="preserve">) </w:t>
      </w:r>
    </w:p>
    <w:p w14:paraId="6E1BC9DB" w14:textId="77777777" w:rsidR="00FD7B1C" w:rsidRPr="00385A55" w:rsidRDefault="00D90D7F" w:rsidP="00FD7B1C">
      <w:pPr>
        <w:autoSpaceDE w:val="0"/>
        <w:autoSpaceDN w:val="0"/>
        <w:adjustRightInd w:val="0"/>
        <w:spacing w:after="0" w:line="240" w:lineRule="auto"/>
        <w:rPr>
          <w:rFonts w:ascii="LiberationSans-Bold" w:hAnsi="LiberationSans-Bold" w:cs="LiberationSans-Bold"/>
          <w:b/>
          <w:bCs/>
          <w:color w:val="000000"/>
          <w:sz w:val="18"/>
          <w:szCs w:val="18"/>
        </w:rPr>
      </w:pPr>
      <w:r w:rsidRPr="00385A55">
        <w:rPr>
          <w:rFonts w:ascii="LiberationSans-Bold" w:hAnsi="LiberationSans-Bold" w:cs="LiberationSans-Bold"/>
          <w:b/>
          <w:bCs/>
          <w:color w:val="000000"/>
          <w:sz w:val="18"/>
          <w:szCs w:val="18"/>
        </w:rPr>
        <w:t xml:space="preserve">-être équipé d’un certificat électronique de signature dès lors que la consultation le prévoit. Cette démarche peut prendre jusqu’à deux ou trois semaines selon les fournisseurs. </w:t>
      </w:r>
    </w:p>
    <w:p w14:paraId="3B1BBCE9" w14:textId="77777777" w:rsidR="00D90D7F" w:rsidRPr="00385A55" w:rsidRDefault="00601716" w:rsidP="00FD7B1C">
      <w:pPr>
        <w:autoSpaceDE w:val="0"/>
        <w:autoSpaceDN w:val="0"/>
        <w:adjustRightInd w:val="0"/>
        <w:spacing w:after="0" w:line="240" w:lineRule="auto"/>
        <w:rPr>
          <w:rFonts w:ascii="LiberationSans-Bold" w:hAnsi="LiberationSans-Bold" w:cs="LiberationSans-Bold"/>
          <w:b/>
          <w:bCs/>
          <w:color w:val="000000"/>
          <w:sz w:val="18"/>
          <w:szCs w:val="18"/>
        </w:rPr>
      </w:pPr>
      <w:r>
        <w:rPr>
          <w:rFonts w:ascii="LiberationSans-Bold" w:hAnsi="LiberationSans-Bold" w:cs="LiberationSans-Bold"/>
          <w:b/>
          <w:bCs/>
          <w:color w:val="000000"/>
          <w:sz w:val="18"/>
          <w:szCs w:val="18"/>
        </w:rPr>
        <w:t>-disposer d’</w:t>
      </w:r>
      <w:r w:rsidR="00D90D7F" w:rsidRPr="00385A55">
        <w:rPr>
          <w:rFonts w:ascii="LiberationSans-Bold" w:hAnsi="LiberationSans-Bold" w:cs="LiberationSans-Bold"/>
          <w:b/>
          <w:bCs/>
          <w:color w:val="000000"/>
          <w:sz w:val="18"/>
          <w:szCs w:val="18"/>
        </w:rPr>
        <w:t>un temps suffisant pour effectuer les manipulations de réponse et le transfert intégral des fichiers, la date de fin de réception des plis électroniques étant la date de réf</w:t>
      </w:r>
      <w:r w:rsidR="00022039" w:rsidRPr="00385A55">
        <w:rPr>
          <w:rFonts w:ascii="LiberationSans-Bold" w:hAnsi="LiberationSans-Bold" w:cs="LiberationSans-Bold"/>
          <w:b/>
          <w:bCs/>
          <w:color w:val="000000"/>
          <w:sz w:val="18"/>
          <w:szCs w:val="18"/>
        </w:rPr>
        <w:t>é</w:t>
      </w:r>
      <w:r w:rsidR="00D90D7F" w:rsidRPr="00385A55">
        <w:rPr>
          <w:rFonts w:ascii="LiberationSans-Bold" w:hAnsi="LiberationSans-Bold" w:cs="LiberationSans-Bold"/>
          <w:b/>
          <w:bCs/>
          <w:color w:val="000000"/>
          <w:sz w:val="18"/>
          <w:szCs w:val="18"/>
        </w:rPr>
        <w:t>rence du dépôt complet de la réponse.</w:t>
      </w:r>
    </w:p>
    <w:p w14:paraId="322B1548" w14:textId="77777777" w:rsidR="00D90D7F" w:rsidRPr="00385A55" w:rsidRDefault="00D90D7F" w:rsidP="00FD7B1C">
      <w:pPr>
        <w:autoSpaceDE w:val="0"/>
        <w:autoSpaceDN w:val="0"/>
        <w:adjustRightInd w:val="0"/>
        <w:spacing w:after="0" w:line="240" w:lineRule="auto"/>
        <w:rPr>
          <w:rFonts w:ascii="LiberationSans-Bold" w:hAnsi="LiberationSans-Bold" w:cs="LiberationSans-Bold"/>
          <w:b/>
          <w:bCs/>
          <w:color w:val="000000"/>
          <w:sz w:val="18"/>
          <w:szCs w:val="18"/>
        </w:rPr>
      </w:pPr>
      <w:r w:rsidRPr="00385A55">
        <w:rPr>
          <w:rFonts w:ascii="LiberationSans-Bold" w:hAnsi="LiberationSans-Bold" w:cs="LiberationSans-Bold"/>
          <w:b/>
          <w:bCs/>
          <w:color w:val="000000"/>
          <w:sz w:val="18"/>
          <w:szCs w:val="18"/>
        </w:rPr>
        <w:t xml:space="preserve">-effectuer une réponse de test plusieurs jours à l’avance. </w:t>
      </w:r>
    </w:p>
    <w:p w14:paraId="39DC2E71" w14:textId="77777777" w:rsidR="00022039" w:rsidRPr="00385A55" w:rsidRDefault="00022039" w:rsidP="00FD7B1C">
      <w:pPr>
        <w:autoSpaceDE w:val="0"/>
        <w:autoSpaceDN w:val="0"/>
        <w:adjustRightInd w:val="0"/>
        <w:spacing w:after="0" w:line="240" w:lineRule="auto"/>
        <w:rPr>
          <w:rFonts w:ascii="LiberationSans-Bold" w:hAnsi="LiberationSans-Bold" w:cs="LiberationSans-Bold"/>
          <w:b/>
          <w:bCs/>
          <w:color w:val="000000"/>
          <w:sz w:val="18"/>
          <w:szCs w:val="18"/>
        </w:rPr>
      </w:pPr>
      <w:r w:rsidRPr="00385A55">
        <w:rPr>
          <w:rFonts w:ascii="LiberationSans-Bold" w:hAnsi="LiberationSans-Bold" w:cs="LiberationSans-Bold"/>
          <w:b/>
          <w:bCs/>
          <w:color w:val="000000"/>
          <w:sz w:val="18"/>
          <w:szCs w:val="18"/>
        </w:rPr>
        <w:t>-le ser</w:t>
      </w:r>
      <w:r w:rsidR="00601716">
        <w:rPr>
          <w:rFonts w:ascii="LiberationSans-Bold" w:hAnsi="LiberationSans-Bold" w:cs="LiberationSans-Bold"/>
          <w:b/>
          <w:bCs/>
          <w:color w:val="000000"/>
          <w:sz w:val="18"/>
          <w:szCs w:val="18"/>
        </w:rPr>
        <w:t xml:space="preserve">vice support est ouvert de 9 h </w:t>
      </w:r>
      <w:r w:rsidRPr="00385A55">
        <w:rPr>
          <w:rFonts w:ascii="LiberationSans-Bold" w:hAnsi="LiberationSans-Bold" w:cs="LiberationSans-Bold"/>
          <w:b/>
          <w:bCs/>
          <w:color w:val="000000"/>
          <w:sz w:val="18"/>
          <w:szCs w:val="18"/>
        </w:rPr>
        <w:t>à 19h les jours ouvrés (01 76 64 74 08)</w:t>
      </w:r>
    </w:p>
    <w:p w14:paraId="4EEE833C" w14:textId="77777777" w:rsidR="00D90D7F" w:rsidRPr="00385A55" w:rsidRDefault="00A8144B" w:rsidP="00FD7B1C">
      <w:pPr>
        <w:autoSpaceDE w:val="0"/>
        <w:autoSpaceDN w:val="0"/>
        <w:adjustRightInd w:val="0"/>
        <w:spacing w:after="0" w:line="240" w:lineRule="auto"/>
        <w:rPr>
          <w:rFonts w:ascii="LiberationSans" w:hAnsi="LiberationSans" w:cs="LiberationSans"/>
          <w:color w:val="000000"/>
          <w:sz w:val="20"/>
          <w:szCs w:val="20"/>
        </w:rPr>
      </w:pPr>
      <w:r>
        <w:rPr>
          <w:rFonts w:ascii="LiberationSans" w:hAnsi="LiberationSans" w:cs="LiberationSans"/>
          <w:color w:val="000000"/>
          <w:sz w:val="20"/>
          <w:szCs w:val="20"/>
        </w:rPr>
        <w:t xml:space="preserve"> </w:t>
      </w:r>
    </w:p>
    <w:p w14:paraId="2F2D7B00" w14:textId="77777777" w:rsidR="00FD7B1C" w:rsidRPr="00D676D2" w:rsidRDefault="00FD7B1C" w:rsidP="00D676D2">
      <w:pPr>
        <w:pStyle w:val="Titre2"/>
        <w:shd w:val="clear" w:color="auto" w:fill="FFFFFF"/>
        <w:tabs>
          <w:tab w:val="left" w:pos="936"/>
        </w:tabs>
        <w:suppressAutoHyphens/>
        <w:spacing w:before="200" w:line="240" w:lineRule="auto"/>
        <w:ind w:left="420"/>
        <w:jc w:val="both"/>
        <w:rPr>
          <w:rFonts w:ascii="Arial" w:eastAsia="SimSun" w:hAnsi="Arial" w:cs="Arial"/>
          <w:b/>
          <w:bCs/>
          <w:color w:val="auto"/>
          <w:kern w:val="1"/>
          <w:sz w:val="32"/>
          <w:szCs w:val="32"/>
          <w:lang w:eastAsia="ar-SA"/>
        </w:rPr>
      </w:pPr>
      <w:bookmarkStart w:id="37" w:name="_Toc132213284"/>
      <w:r w:rsidRPr="00D676D2">
        <w:rPr>
          <w:rFonts w:ascii="Arial" w:eastAsia="SimSun" w:hAnsi="Arial" w:cs="Arial"/>
          <w:b/>
          <w:bCs/>
          <w:color w:val="auto"/>
          <w:kern w:val="1"/>
          <w:sz w:val="32"/>
          <w:szCs w:val="32"/>
          <w:lang w:eastAsia="ar-SA"/>
        </w:rPr>
        <w:t>Article 8 AUTRES INFORMATIONS</w:t>
      </w:r>
      <w:bookmarkEnd w:id="37"/>
    </w:p>
    <w:p w14:paraId="7ED47F8B" w14:textId="77777777" w:rsidR="00FD7B1C" w:rsidRPr="00385A55" w:rsidRDefault="00FD7B1C" w:rsidP="00FD7B1C">
      <w:pPr>
        <w:autoSpaceDE w:val="0"/>
        <w:autoSpaceDN w:val="0"/>
        <w:adjustRightInd w:val="0"/>
        <w:spacing w:after="0" w:line="240" w:lineRule="auto"/>
        <w:rPr>
          <w:rFonts w:ascii="LiberationSans-Bold" w:hAnsi="LiberationSans-Bold" w:cs="LiberationSans-Bold"/>
          <w:b/>
          <w:bCs/>
          <w:color w:val="000000"/>
          <w:sz w:val="20"/>
          <w:szCs w:val="20"/>
        </w:rPr>
      </w:pPr>
      <w:r w:rsidRPr="00385A55">
        <w:rPr>
          <w:rFonts w:ascii="LiberationSans-Bold" w:hAnsi="LiberationSans-Bold" w:cs="LiberationSans-Bold"/>
          <w:b/>
          <w:bCs/>
          <w:color w:val="000000"/>
          <w:sz w:val="20"/>
          <w:szCs w:val="20"/>
        </w:rPr>
        <w:t>Protection</w:t>
      </w:r>
      <w:r w:rsidR="002B2C8C">
        <w:rPr>
          <w:rFonts w:ascii="LiberationSans-Bold" w:hAnsi="LiberationSans-Bold" w:cs="LiberationSans-Bold"/>
          <w:b/>
          <w:bCs/>
          <w:color w:val="000000"/>
          <w:sz w:val="20"/>
          <w:szCs w:val="20"/>
        </w:rPr>
        <w:t xml:space="preserve"> &amp; confidentialité des lanceur(</w:t>
      </w:r>
      <w:proofErr w:type="spellStart"/>
      <w:r w:rsidR="002B2C8C">
        <w:rPr>
          <w:rFonts w:ascii="LiberationSans-Bold" w:hAnsi="LiberationSans-Bold" w:cs="LiberationSans-Bold"/>
          <w:b/>
          <w:bCs/>
          <w:color w:val="000000"/>
          <w:sz w:val="20"/>
          <w:szCs w:val="20"/>
        </w:rPr>
        <w:t>c</w:t>
      </w:r>
      <w:r w:rsidRPr="00385A55">
        <w:rPr>
          <w:rFonts w:ascii="LiberationSans-Bold" w:hAnsi="LiberationSans-Bold" w:cs="LiberationSans-Bold"/>
          <w:b/>
          <w:bCs/>
          <w:color w:val="000000"/>
          <w:sz w:val="20"/>
          <w:szCs w:val="20"/>
        </w:rPr>
        <w:t>euse</w:t>
      </w:r>
      <w:proofErr w:type="spellEnd"/>
      <w:r w:rsidRPr="00385A55">
        <w:rPr>
          <w:rFonts w:ascii="LiberationSans-Bold" w:hAnsi="LiberationSans-Bold" w:cs="LiberationSans-Bold"/>
          <w:b/>
          <w:bCs/>
          <w:color w:val="000000"/>
          <w:sz w:val="20"/>
          <w:szCs w:val="20"/>
        </w:rPr>
        <w:t>)s d'alerte</w:t>
      </w:r>
    </w:p>
    <w:p w14:paraId="392E01D1"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En application de la loi n°2016-1691 du 9 décembre 2016 et du décret n°2017-564 du 19 avril</w:t>
      </w:r>
      <w:r w:rsidR="00847766">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2017, tout opérateur économique de la collectivité parisienne qui viendrait à connaître, dans le</w:t>
      </w:r>
      <w:r w:rsidR="00847766">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cadre de la passation, de l'attribution ou de l'exécution du présent marché, la commission par un</w:t>
      </w:r>
      <w:r w:rsidR="00847766">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agent de la Ville de Paris (1) d'un crime, (2) d'un délit, (3) d'une violation grave et manifeste de la</w:t>
      </w:r>
      <w:r w:rsidR="00847766">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loi ou du règlement, d'un engagement international régulièrement ratifié ou approuvé par la</w:t>
      </w:r>
      <w:r w:rsidR="00847766">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France ou d'un acte unilatéral d'une organisation internationale pris sur le fondement d'un</w:t>
      </w:r>
      <w:r w:rsidR="00847766">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engagement international régulièrement ratifié ou approuvé par la France ou (4) d'une menace</w:t>
      </w:r>
      <w:r w:rsidR="00847766">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ou d'un préjudice graves pour l'intérêt général peut le signaler selon deux voies.</w:t>
      </w:r>
    </w:p>
    <w:p w14:paraId="35086E64"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Les conflits d'intérêts entrent dans le champ de ces alertes.</w:t>
      </w:r>
    </w:p>
    <w:p w14:paraId="1F7FC666"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16"/>
          <w:szCs w:val="16"/>
        </w:rPr>
      </w:pPr>
    </w:p>
    <w:p w14:paraId="03EB0941"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lastRenderedPageBreak/>
        <w:t xml:space="preserve">La première voie de signalement est une boite mail dédiée : </w:t>
      </w:r>
      <w:r w:rsidR="00847766">
        <w:rPr>
          <w:rFonts w:ascii="LiberationSans-Bold" w:hAnsi="LiberationSans-Bold" w:cs="LiberationSans-Bold"/>
          <w:b/>
          <w:bCs/>
          <w:color w:val="000000"/>
          <w:sz w:val="20"/>
          <w:szCs w:val="20"/>
        </w:rPr>
        <w:t>ethique@paris.fr</w:t>
      </w:r>
      <w:r w:rsidRPr="00385A55">
        <w:rPr>
          <w:rFonts w:ascii="LiberationSans" w:hAnsi="LiberationSans" w:cs="LiberationSans"/>
          <w:color w:val="000000"/>
          <w:sz w:val="20"/>
          <w:szCs w:val="20"/>
        </w:rPr>
        <w:t>.</w:t>
      </w:r>
    </w:p>
    <w:p w14:paraId="6ACEC00D"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La seconde voie est la possibilité d'adresser une alerte par courrier. La procédure est la</w:t>
      </w:r>
      <w:r w:rsidR="00847766">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suivante :</w:t>
      </w:r>
    </w:p>
    <w:p w14:paraId="18AAB0D4"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 Le signalement doit être effectué sous double enveloppe ;</w:t>
      </w:r>
    </w:p>
    <w:p w14:paraId="674E8377"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-Tous les éléments de la saisine doivent être insérés dans une enveloppe fermée – dite</w:t>
      </w:r>
      <w:r w:rsidR="00847766">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enveloppe intérieure - laquelle sera insérée dans une seconde enveloppe ;</w:t>
      </w:r>
    </w:p>
    <w:p w14:paraId="4A164CE3"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-Sur l'enveloppe intérieure figurera EXCLUSIVEMENT la mention suivante : « SIGNALEMENT</w:t>
      </w:r>
    </w:p>
    <w:p w14:paraId="54908671"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D'UNE ALERTE (date de l'envoi) NE PAS OUVRIR » ;</w:t>
      </w:r>
    </w:p>
    <w:p w14:paraId="47827F0F"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-Sur l'enveloppe extérieure figurera l'adresse d'expédition :</w:t>
      </w:r>
    </w:p>
    <w:p w14:paraId="74512C67"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Mairie de Paris – Secrétariat Général</w:t>
      </w:r>
    </w:p>
    <w:p w14:paraId="69214FF8"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Direction du pilotage, du contrôle interne et de la modernisation de l'administration</w:t>
      </w:r>
    </w:p>
    <w:p w14:paraId="3E05D44E"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5 rue LOBAU 75196 PARIS RP</w:t>
      </w:r>
    </w:p>
    <w:p w14:paraId="00AE8DCE"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La confidentialité du signalement est garantie par la Ville de Paris.</w:t>
      </w:r>
    </w:p>
    <w:p w14:paraId="4382C6AB"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 xml:space="preserve">Un accusé </w:t>
      </w:r>
      <w:r w:rsidR="00F13A41">
        <w:rPr>
          <w:rFonts w:ascii="LiberationSans" w:hAnsi="LiberationSans" w:cs="LiberationSans"/>
          <w:color w:val="000000"/>
          <w:sz w:val="20"/>
          <w:szCs w:val="20"/>
        </w:rPr>
        <w:t>de r</w:t>
      </w:r>
      <w:r w:rsidRPr="00385A55">
        <w:rPr>
          <w:rFonts w:ascii="LiberationSans" w:hAnsi="LiberationSans" w:cs="LiberationSans"/>
          <w:color w:val="000000"/>
          <w:sz w:val="20"/>
          <w:szCs w:val="20"/>
        </w:rPr>
        <w:t>éception sera adressé comportant un numéro identifiant qu'il appartiendra d'utiliser</w:t>
      </w:r>
      <w:r w:rsidR="00847766">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pour l'ensemble des échanges avec le gestionnaire des alertes.</w:t>
      </w:r>
    </w:p>
    <w:p w14:paraId="0B0C55C2"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L'attention est attirée sur le fait que ce signalement doit être effectué de bonne foi et être</w:t>
      </w:r>
      <w:r w:rsidR="00847766">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désintéressé. Il doit porter sur des faits dont l'auteur du signalement a personnellement eu</w:t>
      </w:r>
      <w:r w:rsidR="00847766">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connaissance. Enfin, ce signalement doit être effectué par une personne physique et non pas au</w:t>
      </w:r>
      <w:r w:rsidR="00847766">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nom d'une personne morale ou par une personne morale.</w:t>
      </w:r>
    </w:p>
    <w:p w14:paraId="7342A4ED" w14:textId="77777777" w:rsidR="00FD7B1C" w:rsidRPr="00385A55" w:rsidRDefault="00FD7B1C" w:rsidP="00FD7B1C">
      <w:pPr>
        <w:autoSpaceDE w:val="0"/>
        <w:autoSpaceDN w:val="0"/>
        <w:adjustRightInd w:val="0"/>
        <w:spacing w:after="0" w:line="240" w:lineRule="auto"/>
        <w:rPr>
          <w:rFonts w:ascii="LiberationSans" w:hAnsi="LiberationSans" w:cs="LiberationSans"/>
          <w:color w:val="000000"/>
          <w:sz w:val="20"/>
          <w:szCs w:val="20"/>
        </w:rPr>
      </w:pPr>
      <w:r w:rsidRPr="00385A55">
        <w:rPr>
          <w:rFonts w:ascii="LiberationSans" w:hAnsi="LiberationSans" w:cs="LiberationSans"/>
          <w:color w:val="000000"/>
          <w:sz w:val="20"/>
          <w:szCs w:val="20"/>
        </w:rPr>
        <w:t>L'identité de l'auteur de l'alerte n'est connue que du seul gestionnaire du dispositif qui ne peut la</w:t>
      </w:r>
      <w:r w:rsidR="00847766">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révéler que dans le cadre d'une réquisition judiciaire ou dans le cadre strictement indispensable</w:t>
      </w:r>
      <w:r w:rsidR="00847766">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pour effectuer les vérifications nécessaires suite à une alerte dont il est établi qu'elle est fondée</w:t>
      </w:r>
      <w:r w:rsidR="00847766">
        <w:rPr>
          <w:rFonts w:ascii="LiberationSans" w:hAnsi="LiberationSans" w:cs="LiberationSans"/>
          <w:color w:val="000000"/>
          <w:sz w:val="20"/>
          <w:szCs w:val="20"/>
        </w:rPr>
        <w:t xml:space="preserve"> </w:t>
      </w:r>
      <w:r w:rsidRPr="00385A55">
        <w:rPr>
          <w:rFonts w:ascii="LiberationSans" w:hAnsi="LiberationSans" w:cs="LiberationSans"/>
          <w:color w:val="000000"/>
          <w:sz w:val="20"/>
          <w:szCs w:val="20"/>
        </w:rPr>
        <w:t>et exclusivement avec l'accord explicite et préalable de l'intéressé.</w:t>
      </w:r>
    </w:p>
    <w:sectPr w:rsidR="00FD7B1C" w:rsidRPr="00385A55" w:rsidSect="00847766">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06F6A0" w14:textId="77777777" w:rsidR="00CB047A" w:rsidRDefault="00CB047A" w:rsidP="00736977">
      <w:pPr>
        <w:spacing w:after="0" w:line="240" w:lineRule="auto"/>
      </w:pPr>
      <w:r>
        <w:separator/>
      </w:r>
    </w:p>
  </w:endnote>
  <w:endnote w:type="continuationSeparator" w:id="0">
    <w:p w14:paraId="4BAC3167" w14:textId="77777777" w:rsidR="00CB047A" w:rsidRDefault="00CB047A" w:rsidP="00736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Sans">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sig w:usb0="E0000AFF" w:usb1="500078FF" w:usb2="00000021" w:usb3="00000000" w:csb0="000001BF" w:csb1="00000000"/>
  </w:font>
  <w:font w:name="LiberationSans-Bold">
    <w:altName w:val="Calibri"/>
    <w:panose1 w:val="00000000000000000000"/>
    <w:charset w:val="00"/>
    <w:family w:val="auto"/>
    <w:notTrueType/>
    <w:pitch w:val="default"/>
    <w:sig w:usb0="00000003" w:usb1="00000000" w:usb2="00000000" w:usb3="00000000" w:csb0="00000001" w:csb1="00000000"/>
  </w:font>
  <w:font w:name="NimbusSanL-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97837" w14:textId="77777777" w:rsidR="00AD3E12" w:rsidRDefault="00AD3E1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8432317"/>
      <w:docPartObj>
        <w:docPartGallery w:val="Page Numbers (Bottom of Page)"/>
        <w:docPartUnique/>
      </w:docPartObj>
    </w:sdtPr>
    <w:sdtEndPr/>
    <w:sdtContent>
      <w:p w14:paraId="3D38E96F" w14:textId="6BB942C6" w:rsidR="00AD3E12" w:rsidRDefault="00AD3E12" w:rsidP="00E34061">
        <w:pPr>
          <w:pStyle w:val="Pieddepage"/>
          <w:pBdr>
            <w:top w:val="thinThickSmallGap" w:sz="24" w:space="0" w:color="622423"/>
          </w:pBdr>
          <w:tabs>
            <w:tab w:val="clear" w:pos="4536"/>
            <w:tab w:val="clear" w:pos="9072"/>
            <w:tab w:val="right" w:pos="10204"/>
          </w:tabs>
          <w:rPr>
            <w:rFonts w:ascii="Cambria" w:hAnsi="Cambria"/>
          </w:rPr>
        </w:pPr>
      </w:p>
      <w:p w14:paraId="4B60183F" w14:textId="77777777" w:rsidR="00CB047A" w:rsidRPr="007F5EAB" w:rsidRDefault="00CB047A" w:rsidP="00E34061">
        <w:pPr>
          <w:pStyle w:val="Pieddepage"/>
          <w:pBdr>
            <w:top w:val="thinThickSmallGap" w:sz="24" w:space="0" w:color="622423"/>
          </w:pBdr>
          <w:tabs>
            <w:tab w:val="clear" w:pos="4536"/>
            <w:tab w:val="clear" w:pos="9072"/>
            <w:tab w:val="right" w:pos="10204"/>
          </w:tabs>
          <w:rPr>
            <w:rFonts w:ascii="Cambria" w:hAnsi="Cambria"/>
          </w:rPr>
        </w:pPr>
        <w:r w:rsidRPr="003F7422">
          <w:rPr>
            <w:rFonts w:ascii="Cambria" w:hAnsi="Cambria"/>
          </w:rPr>
          <w:tab/>
        </w:r>
        <w:r w:rsidRPr="007F5EAB">
          <w:rPr>
            <w:rFonts w:ascii="Cambria" w:hAnsi="Cambria"/>
          </w:rPr>
          <w:t xml:space="preserve">Page </w:t>
        </w:r>
        <w:r w:rsidRPr="007F5EAB">
          <w:rPr>
            <w:rFonts w:ascii="Calibri" w:hAnsi="Calibri"/>
          </w:rPr>
          <w:fldChar w:fldCharType="begin"/>
        </w:r>
        <w:r>
          <w:instrText>PAGE   \* MERGEFORMAT</w:instrText>
        </w:r>
        <w:r w:rsidRPr="007F5EAB">
          <w:rPr>
            <w:rFonts w:ascii="Calibri" w:hAnsi="Calibri"/>
          </w:rPr>
          <w:fldChar w:fldCharType="separate"/>
        </w:r>
        <w:r w:rsidR="00826A48" w:rsidRPr="00826A48">
          <w:rPr>
            <w:rFonts w:ascii="Cambria" w:hAnsi="Cambria"/>
            <w:noProof/>
          </w:rPr>
          <w:t>12</w:t>
        </w:r>
        <w:r w:rsidRPr="007F5EAB">
          <w:rPr>
            <w:rFonts w:ascii="Cambria" w:hAnsi="Cambria"/>
          </w:rPr>
          <w:fldChar w:fldCharType="end"/>
        </w:r>
        <w:r w:rsidRPr="007F5EAB">
          <w:rPr>
            <w:rFonts w:ascii="Cambria" w:hAnsi="Cambria"/>
          </w:rPr>
          <w:t>/1</w:t>
        </w:r>
        <w:r>
          <w:rPr>
            <w:rFonts w:ascii="Cambria" w:hAnsi="Cambria"/>
          </w:rPr>
          <w:t>2</w:t>
        </w:r>
      </w:p>
      <w:p w14:paraId="408F0952" w14:textId="77777777" w:rsidR="00CB047A" w:rsidRDefault="002F151D" w:rsidP="00E34061">
        <w:pPr>
          <w:pStyle w:val="Pieddepage"/>
          <w:jc w:val="center"/>
        </w:pPr>
      </w:p>
    </w:sdtContent>
  </w:sdt>
  <w:p w14:paraId="4A655FDC" w14:textId="77777777" w:rsidR="00CB047A" w:rsidRDefault="00CB047A">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55130B" w14:textId="77777777" w:rsidR="00AD3E12" w:rsidRDefault="00AD3E1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BE13CD" w14:textId="77777777" w:rsidR="00CB047A" w:rsidRDefault="00CB047A" w:rsidP="00736977">
      <w:pPr>
        <w:spacing w:after="0" w:line="240" w:lineRule="auto"/>
      </w:pPr>
      <w:r>
        <w:separator/>
      </w:r>
    </w:p>
  </w:footnote>
  <w:footnote w:type="continuationSeparator" w:id="0">
    <w:p w14:paraId="5AFB88C3" w14:textId="77777777" w:rsidR="00CB047A" w:rsidRDefault="00CB047A" w:rsidP="007369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27D5E7" w14:textId="77777777" w:rsidR="00AD3E12" w:rsidRDefault="00AD3E12">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74987" w14:textId="77777777" w:rsidR="00CB047A" w:rsidRPr="007F5EAB" w:rsidRDefault="00CB047A" w:rsidP="00E34061">
    <w:pPr>
      <w:pBdr>
        <w:bottom w:val="double" w:sz="4" w:space="1" w:color="auto"/>
      </w:pBdr>
      <w:ind w:left="-992" w:right="-709"/>
    </w:pPr>
    <w:r w:rsidRPr="00E34061">
      <w:rPr>
        <w:rFonts w:ascii="Liberation Sans" w:eastAsia="SimSun" w:hAnsi="Liberation Sans" w:cs="Liberation Sans"/>
        <w:bCs/>
        <w:color w:val="000000"/>
        <w:sz w:val="16"/>
        <w:szCs w:val="16"/>
        <w:lang w:eastAsia="ar-SA"/>
      </w:rPr>
      <w:t>Réalisation impression et diffusion du journal du 15ème arrondissement de Paris financé par abandon de recettes</w:t>
    </w:r>
    <w:r w:rsidRPr="00E34061">
      <w:rPr>
        <w:rFonts w:ascii="Liberation Sans" w:eastAsia="SimSun" w:hAnsi="Liberation Sans" w:cs="Liberation Sans"/>
        <w:bCs/>
        <w:color w:val="000000"/>
        <w:sz w:val="20"/>
        <w:szCs w:val="20"/>
        <w:lang w:eastAsia="ar-SA"/>
      </w:rPr>
      <w:t xml:space="preserve"> </w:t>
    </w:r>
    <w:r w:rsidRPr="00E34061">
      <w:rPr>
        <w:rFonts w:ascii="Liberation Sans" w:eastAsia="SimSun" w:hAnsi="Liberation Sans" w:cs="Liberation Sans"/>
        <w:bCs/>
        <w:color w:val="000000"/>
        <w:sz w:val="20"/>
        <w:szCs w:val="20"/>
        <w:lang w:eastAsia="ar-SA"/>
      </w:rPr>
      <w:tab/>
    </w:r>
    <w:r>
      <w:rPr>
        <w:sz w:val="16"/>
      </w:rPr>
      <w:t>Règlement de consultation</w:t>
    </w:r>
  </w:p>
  <w:p w14:paraId="620C8773" w14:textId="77777777" w:rsidR="00CB047A" w:rsidRDefault="00CB047A">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32B13" w14:textId="77777777" w:rsidR="00AD3E12" w:rsidRDefault="00AD3E12">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FC24E6"/>
    <w:multiLevelType w:val="hybridMultilevel"/>
    <w:tmpl w:val="BA6C3334"/>
    <w:lvl w:ilvl="0" w:tplc="C96A8786">
      <w:numFmt w:val="bullet"/>
      <w:lvlText w:val="-"/>
      <w:lvlJc w:val="left"/>
      <w:pPr>
        <w:ind w:left="720" w:hanging="360"/>
      </w:pPr>
      <w:rPr>
        <w:rFonts w:ascii="LiberationSans" w:eastAsiaTheme="minorHAnsi" w:hAnsi="LiberationSans" w:cs="LiberationSan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34D7D84"/>
    <w:multiLevelType w:val="hybridMultilevel"/>
    <w:tmpl w:val="1C5674FE"/>
    <w:lvl w:ilvl="0" w:tplc="6F463704">
      <w:start w:val="1"/>
      <w:numFmt w:val="decimal"/>
      <w:lvlText w:val="%1."/>
      <w:lvlJc w:val="left"/>
      <w:pPr>
        <w:ind w:left="405" w:hanging="360"/>
      </w:pPr>
      <w:rPr>
        <w:rFonts w:hint="default"/>
      </w:rPr>
    </w:lvl>
    <w:lvl w:ilvl="1" w:tplc="040C0019" w:tentative="1">
      <w:start w:val="1"/>
      <w:numFmt w:val="lowerLetter"/>
      <w:lvlText w:val="%2."/>
      <w:lvlJc w:val="left"/>
      <w:pPr>
        <w:ind w:left="1125" w:hanging="360"/>
      </w:pPr>
    </w:lvl>
    <w:lvl w:ilvl="2" w:tplc="040C001B" w:tentative="1">
      <w:start w:val="1"/>
      <w:numFmt w:val="lowerRoman"/>
      <w:lvlText w:val="%3."/>
      <w:lvlJc w:val="right"/>
      <w:pPr>
        <w:ind w:left="1845" w:hanging="180"/>
      </w:pPr>
    </w:lvl>
    <w:lvl w:ilvl="3" w:tplc="040C000F" w:tentative="1">
      <w:start w:val="1"/>
      <w:numFmt w:val="decimal"/>
      <w:lvlText w:val="%4."/>
      <w:lvlJc w:val="left"/>
      <w:pPr>
        <w:ind w:left="2565" w:hanging="360"/>
      </w:pPr>
    </w:lvl>
    <w:lvl w:ilvl="4" w:tplc="040C0019" w:tentative="1">
      <w:start w:val="1"/>
      <w:numFmt w:val="lowerLetter"/>
      <w:lvlText w:val="%5."/>
      <w:lvlJc w:val="left"/>
      <w:pPr>
        <w:ind w:left="3285" w:hanging="360"/>
      </w:pPr>
    </w:lvl>
    <w:lvl w:ilvl="5" w:tplc="040C001B" w:tentative="1">
      <w:start w:val="1"/>
      <w:numFmt w:val="lowerRoman"/>
      <w:lvlText w:val="%6."/>
      <w:lvlJc w:val="right"/>
      <w:pPr>
        <w:ind w:left="4005" w:hanging="180"/>
      </w:pPr>
    </w:lvl>
    <w:lvl w:ilvl="6" w:tplc="040C000F" w:tentative="1">
      <w:start w:val="1"/>
      <w:numFmt w:val="decimal"/>
      <w:lvlText w:val="%7."/>
      <w:lvlJc w:val="left"/>
      <w:pPr>
        <w:ind w:left="4725" w:hanging="360"/>
      </w:pPr>
    </w:lvl>
    <w:lvl w:ilvl="7" w:tplc="040C0019" w:tentative="1">
      <w:start w:val="1"/>
      <w:numFmt w:val="lowerLetter"/>
      <w:lvlText w:val="%8."/>
      <w:lvlJc w:val="left"/>
      <w:pPr>
        <w:ind w:left="5445" w:hanging="360"/>
      </w:pPr>
    </w:lvl>
    <w:lvl w:ilvl="8" w:tplc="040C001B" w:tentative="1">
      <w:start w:val="1"/>
      <w:numFmt w:val="lowerRoman"/>
      <w:lvlText w:val="%9."/>
      <w:lvlJc w:val="right"/>
      <w:pPr>
        <w:ind w:left="6165" w:hanging="180"/>
      </w:pPr>
    </w:lvl>
  </w:abstractNum>
  <w:abstractNum w:abstractNumId="2" w15:restartNumberingAfterBreak="0">
    <w:nsid w:val="340C680D"/>
    <w:multiLevelType w:val="hybridMultilevel"/>
    <w:tmpl w:val="F300E908"/>
    <w:lvl w:ilvl="0" w:tplc="5772474E">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74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B1C"/>
    <w:rsid w:val="00014DE2"/>
    <w:rsid w:val="00021C27"/>
    <w:rsid w:val="00022039"/>
    <w:rsid w:val="00027493"/>
    <w:rsid w:val="00035D88"/>
    <w:rsid w:val="00037F43"/>
    <w:rsid w:val="0007329D"/>
    <w:rsid w:val="00085D17"/>
    <w:rsid w:val="00096EAB"/>
    <w:rsid w:val="000C6B44"/>
    <w:rsid w:val="000D4278"/>
    <w:rsid w:val="00100F9C"/>
    <w:rsid w:val="00130481"/>
    <w:rsid w:val="00132BBE"/>
    <w:rsid w:val="0015423C"/>
    <w:rsid w:val="0016034A"/>
    <w:rsid w:val="00185206"/>
    <w:rsid w:val="00185D6C"/>
    <w:rsid w:val="001A3822"/>
    <w:rsid w:val="001B2383"/>
    <w:rsid w:val="001B490D"/>
    <w:rsid w:val="001B693E"/>
    <w:rsid w:val="001E3967"/>
    <w:rsid w:val="001F50AE"/>
    <w:rsid w:val="00223829"/>
    <w:rsid w:val="00226112"/>
    <w:rsid w:val="00233104"/>
    <w:rsid w:val="002713A1"/>
    <w:rsid w:val="002773A2"/>
    <w:rsid w:val="00284056"/>
    <w:rsid w:val="002A4A81"/>
    <w:rsid w:val="002A4B1A"/>
    <w:rsid w:val="002B2C8C"/>
    <w:rsid w:val="002F151D"/>
    <w:rsid w:val="00331FCF"/>
    <w:rsid w:val="00336920"/>
    <w:rsid w:val="00343FB0"/>
    <w:rsid w:val="00356CE8"/>
    <w:rsid w:val="003608AD"/>
    <w:rsid w:val="003657AD"/>
    <w:rsid w:val="003751BE"/>
    <w:rsid w:val="00385A55"/>
    <w:rsid w:val="003B482C"/>
    <w:rsid w:val="003D0B8D"/>
    <w:rsid w:val="003D5ABA"/>
    <w:rsid w:val="00404E57"/>
    <w:rsid w:val="00432806"/>
    <w:rsid w:val="004474D8"/>
    <w:rsid w:val="00460228"/>
    <w:rsid w:val="00462DF5"/>
    <w:rsid w:val="0049448E"/>
    <w:rsid w:val="004C01FD"/>
    <w:rsid w:val="004D6CAE"/>
    <w:rsid w:val="004E3211"/>
    <w:rsid w:val="004E4576"/>
    <w:rsid w:val="00516710"/>
    <w:rsid w:val="005223EB"/>
    <w:rsid w:val="00526D22"/>
    <w:rsid w:val="00543D64"/>
    <w:rsid w:val="00552489"/>
    <w:rsid w:val="00566515"/>
    <w:rsid w:val="00572D94"/>
    <w:rsid w:val="005B3CE9"/>
    <w:rsid w:val="005E0A8F"/>
    <w:rsid w:val="005E31B6"/>
    <w:rsid w:val="005E5F33"/>
    <w:rsid w:val="005F08A1"/>
    <w:rsid w:val="00601716"/>
    <w:rsid w:val="00607D7C"/>
    <w:rsid w:val="00652D43"/>
    <w:rsid w:val="00656DB6"/>
    <w:rsid w:val="006D1B3B"/>
    <w:rsid w:val="006D2EF7"/>
    <w:rsid w:val="0071256E"/>
    <w:rsid w:val="007147FC"/>
    <w:rsid w:val="0073417F"/>
    <w:rsid w:val="00736977"/>
    <w:rsid w:val="00737CE4"/>
    <w:rsid w:val="00761061"/>
    <w:rsid w:val="007666BD"/>
    <w:rsid w:val="0078794D"/>
    <w:rsid w:val="007A7DD1"/>
    <w:rsid w:val="007B1E48"/>
    <w:rsid w:val="007B3CA4"/>
    <w:rsid w:val="007B7532"/>
    <w:rsid w:val="007C7BA7"/>
    <w:rsid w:val="00817F8A"/>
    <w:rsid w:val="00826A48"/>
    <w:rsid w:val="00847766"/>
    <w:rsid w:val="008953BE"/>
    <w:rsid w:val="008A7C45"/>
    <w:rsid w:val="008C28B4"/>
    <w:rsid w:val="008D199C"/>
    <w:rsid w:val="008F62BA"/>
    <w:rsid w:val="00927CB6"/>
    <w:rsid w:val="00945108"/>
    <w:rsid w:val="009551BA"/>
    <w:rsid w:val="00964073"/>
    <w:rsid w:val="00975106"/>
    <w:rsid w:val="009A79CD"/>
    <w:rsid w:val="009E41CB"/>
    <w:rsid w:val="00A31567"/>
    <w:rsid w:val="00A8144B"/>
    <w:rsid w:val="00A8323E"/>
    <w:rsid w:val="00AB54B9"/>
    <w:rsid w:val="00AD3E12"/>
    <w:rsid w:val="00AE2A4E"/>
    <w:rsid w:val="00AF560D"/>
    <w:rsid w:val="00B21502"/>
    <w:rsid w:val="00B2719B"/>
    <w:rsid w:val="00B5672B"/>
    <w:rsid w:val="00B915E7"/>
    <w:rsid w:val="00C1740C"/>
    <w:rsid w:val="00C228EF"/>
    <w:rsid w:val="00C23245"/>
    <w:rsid w:val="00C42E61"/>
    <w:rsid w:val="00C87DB7"/>
    <w:rsid w:val="00C97CC8"/>
    <w:rsid w:val="00CA4BB1"/>
    <w:rsid w:val="00CA796B"/>
    <w:rsid w:val="00CB047A"/>
    <w:rsid w:val="00CB2DE3"/>
    <w:rsid w:val="00CB34E3"/>
    <w:rsid w:val="00D14A7F"/>
    <w:rsid w:val="00D1582A"/>
    <w:rsid w:val="00D37217"/>
    <w:rsid w:val="00D51254"/>
    <w:rsid w:val="00D6469C"/>
    <w:rsid w:val="00D676D2"/>
    <w:rsid w:val="00D822CC"/>
    <w:rsid w:val="00D90D7F"/>
    <w:rsid w:val="00DC2BCE"/>
    <w:rsid w:val="00E13F48"/>
    <w:rsid w:val="00E27C0E"/>
    <w:rsid w:val="00E34061"/>
    <w:rsid w:val="00E46090"/>
    <w:rsid w:val="00E47BB1"/>
    <w:rsid w:val="00E81330"/>
    <w:rsid w:val="00ED2CFF"/>
    <w:rsid w:val="00EF1929"/>
    <w:rsid w:val="00F11CA5"/>
    <w:rsid w:val="00F13A41"/>
    <w:rsid w:val="00F327CD"/>
    <w:rsid w:val="00F52587"/>
    <w:rsid w:val="00F525DF"/>
    <w:rsid w:val="00F7592B"/>
    <w:rsid w:val="00F8305A"/>
    <w:rsid w:val="00FD7B1C"/>
    <w:rsid w:val="00FE74B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74081"/>
    <o:shapelayout v:ext="edit">
      <o:idmap v:ext="edit" data="1"/>
    </o:shapelayout>
  </w:shapeDefaults>
  <w:decimalSymbol w:val=","/>
  <w:listSeparator w:val=";"/>
  <w14:docId w14:val="0B3E3AB4"/>
  <w15:docId w15:val="{65B65757-137D-4E61-A34E-56502EC22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5ABA"/>
  </w:style>
  <w:style w:type="paragraph" w:styleId="Titre1">
    <w:name w:val="heading 1"/>
    <w:basedOn w:val="Normal"/>
    <w:next w:val="Normal"/>
    <w:link w:val="Titre1Car"/>
    <w:uiPriority w:val="9"/>
    <w:qFormat/>
    <w:rsid w:val="001F50A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re2">
    <w:name w:val="heading 2"/>
    <w:basedOn w:val="Normal"/>
    <w:next w:val="Normal"/>
    <w:link w:val="Titre2Car"/>
    <w:uiPriority w:val="9"/>
    <w:semiHidden/>
    <w:unhideWhenUsed/>
    <w:qFormat/>
    <w:rsid w:val="001F50A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itre3">
    <w:name w:val="heading 3"/>
    <w:basedOn w:val="Normal"/>
    <w:next w:val="Normal"/>
    <w:link w:val="Titre3Car"/>
    <w:uiPriority w:val="9"/>
    <w:semiHidden/>
    <w:unhideWhenUsed/>
    <w:qFormat/>
    <w:rsid w:val="001F50A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36920"/>
    <w:pPr>
      <w:ind w:left="720"/>
      <w:contextualSpacing/>
    </w:pPr>
  </w:style>
  <w:style w:type="paragraph" w:styleId="En-tte">
    <w:name w:val="header"/>
    <w:basedOn w:val="Normal"/>
    <w:link w:val="En-tteCar"/>
    <w:unhideWhenUsed/>
    <w:rsid w:val="00736977"/>
    <w:pPr>
      <w:tabs>
        <w:tab w:val="center" w:pos="4536"/>
        <w:tab w:val="right" w:pos="9072"/>
      </w:tabs>
      <w:spacing w:after="0" w:line="240" w:lineRule="auto"/>
    </w:pPr>
  </w:style>
  <w:style w:type="character" w:customStyle="1" w:styleId="En-tteCar">
    <w:name w:val="En-tête Car"/>
    <w:basedOn w:val="Policepardfaut"/>
    <w:link w:val="En-tte"/>
    <w:uiPriority w:val="99"/>
    <w:rsid w:val="00736977"/>
  </w:style>
  <w:style w:type="paragraph" w:styleId="Pieddepage">
    <w:name w:val="footer"/>
    <w:basedOn w:val="Normal"/>
    <w:link w:val="PieddepageCar"/>
    <w:uiPriority w:val="99"/>
    <w:unhideWhenUsed/>
    <w:rsid w:val="0073697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36977"/>
  </w:style>
  <w:style w:type="character" w:styleId="Lienhypertexte">
    <w:name w:val="Hyperlink"/>
    <w:basedOn w:val="Policepardfaut"/>
    <w:uiPriority w:val="99"/>
    <w:unhideWhenUsed/>
    <w:rsid w:val="00D90D7F"/>
    <w:rPr>
      <w:color w:val="0000FF" w:themeColor="hyperlink"/>
      <w:u w:val="single"/>
    </w:rPr>
  </w:style>
  <w:style w:type="paragraph" w:styleId="Textedebulles">
    <w:name w:val="Balloon Text"/>
    <w:basedOn w:val="Normal"/>
    <w:link w:val="TextedebullesCar"/>
    <w:uiPriority w:val="99"/>
    <w:semiHidden/>
    <w:unhideWhenUsed/>
    <w:rsid w:val="0046022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60228"/>
    <w:rPr>
      <w:rFonts w:ascii="Tahoma" w:hAnsi="Tahoma" w:cs="Tahoma"/>
      <w:sz w:val="16"/>
      <w:szCs w:val="16"/>
    </w:rPr>
  </w:style>
  <w:style w:type="paragraph" w:customStyle="1" w:styleId="Titre10">
    <w:name w:val="Titre1"/>
    <w:basedOn w:val="Normal"/>
    <w:rsid w:val="001F50AE"/>
    <w:pPr>
      <w:shd w:val="clear" w:color="auto" w:fill="FFFFFF"/>
      <w:suppressAutoHyphens/>
      <w:spacing w:after="0" w:line="240" w:lineRule="auto"/>
      <w:jc w:val="center"/>
    </w:pPr>
    <w:rPr>
      <w:rFonts w:ascii="Arial" w:eastAsia="SimSun" w:hAnsi="Arial" w:cs="Times New Roman"/>
      <w:b/>
      <w:sz w:val="40"/>
      <w:szCs w:val="24"/>
      <w:lang w:eastAsia="ar-SA"/>
    </w:rPr>
  </w:style>
  <w:style w:type="character" w:customStyle="1" w:styleId="Titre1Car">
    <w:name w:val="Titre 1 Car"/>
    <w:basedOn w:val="Policepardfaut"/>
    <w:link w:val="Titre1"/>
    <w:uiPriority w:val="9"/>
    <w:rsid w:val="001F50AE"/>
    <w:rPr>
      <w:rFonts w:asciiTheme="majorHAnsi" w:eastAsiaTheme="majorEastAsia" w:hAnsiTheme="majorHAnsi" w:cstheme="majorBidi"/>
      <w:color w:val="365F91" w:themeColor="accent1" w:themeShade="BF"/>
      <w:sz w:val="32"/>
      <w:szCs w:val="32"/>
    </w:rPr>
  </w:style>
  <w:style w:type="paragraph" w:styleId="En-ttedetabledesmatires">
    <w:name w:val="TOC Heading"/>
    <w:basedOn w:val="Titre1"/>
    <w:next w:val="Normal"/>
    <w:uiPriority w:val="39"/>
    <w:unhideWhenUsed/>
    <w:qFormat/>
    <w:rsid w:val="001F50AE"/>
    <w:pPr>
      <w:spacing w:line="259" w:lineRule="auto"/>
      <w:outlineLvl w:val="9"/>
    </w:pPr>
    <w:rPr>
      <w:lang w:eastAsia="fr-FR"/>
    </w:rPr>
  </w:style>
  <w:style w:type="character" w:customStyle="1" w:styleId="Titre3Car">
    <w:name w:val="Titre 3 Car"/>
    <w:basedOn w:val="Policepardfaut"/>
    <w:link w:val="Titre3"/>
    <w:uiPriority w:val="9"/>
    <w:semiHidden/>
    <w:rsid w:val="001F50AE"/>
    <w:rPr>
      <w:rFonts w:asciiTheme="majorHAnsi" w:eastAsiaTheme="majorEastAsia" w:hAnsiTheme="majorHAnsi" w:cstheme="majorBidi"/>
      <w:color w:val="243F60" w:themeColor="accent1" w:themeShade="7F"/>
      <w:sz w:val="24"/>
      <w:szCs w:val="24"/>
    </w:rPr>
  </w:style>
  <w:style w:type="character" w:customStyle="1" w:styleId="Titre2Car">
    <w:name w:val="Titre 2 Car"/>
    <w:basedOn w:val="Policepardfaut"/>
    <w:link w:val="Titre2"/>
    <w:uiPriority w:val="9"/>
    <w:semiHidden/>
    <w:rsid w:val="001F50AE"/>
    <w:rPr>
      <w:rFonts w:asciiTheme="majorHAnsi" w:eastAsiaTheme="majorEastAsia" w:hAnsiTheme="majorHAnsi" w:cstheme="majorBidi"/>
      <w:color w:val="365F91" w:themeColor="accent1" w:themeShade="BF"/>
      <w:sz w:val="26"/>
      <w:szCs w:val="26"/>
    </w:rPr>
  </w:style>
  <w:style w:type="paragraph" w:styleId="TM2">
    <w:name w:val="toc 2"/>
    <w:basedOn w:val="Normal"/>
    <w:next w:val="Normal"/>
    <w:autoRedefine/>
    <w:uiPriority w:val="39"/>
    <w:unhideWhenUsed/>
    <w:rsid w:val="00945108"/>
    <w:pPr>
      <w:shd w:val="clear" w:color="auto" w:fill="FFFFFF"/>
      <w:suppressAutoHyphens/>
      <w:spacing w:after="100" w:line="240" w:lineRule="auto"/>
      <w:ind w:left="200"/>
      <w:jc w:val="both"/>
    </w:pPr>
    <w:rPr>
      <w:rFonts w:ascii="Arial" w:eastAsia="SimSun" w:hAnsi="Arial" w:cs="Times New Roman"/>
      <w:sz w:val="20"/>
      <w:szCs w:val="24"/>
      <w:lang w:eastAsia="ar-SA"/>
    </w:rPr>
  </w:style>
  <w:style w:type="paragraph" w:styleId="TM1">
    <w:name w:val="toc 1"/>
    <w:basedOn w:val="Normal"/>
    <w:next w:val="Normal"/>
    <w:autoRedefine/>
    <w:uiPriority w:val="39"/>
    <w:semiHidden/>
    <w:unhideWhenUsed/>
    <w:rsid w:val="00E3406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024202">
      <w:bodyDiv w:val="1"/>
      <w:marLeft w:val="0"/>
      <w:marRight w:val="0"/>
      <w:marTop w:val="0"/>
      <w:marBottom w:val="0"/>
      <w:divBdr>
        <w:top w:val="none" w:sz="0" w:space="0" w:color="auto"/>
        <w:left w:val="none" w:sz="0" w:space="0" w:color="auto"/>
        <w:bottom w:val="none" w:sz="0" w:space="0" w:color="auto"/>
        <w:right w:val="none" w:sz="0" w:space="0" w:color="auto"/>
      </w:divBdr>
    </w:div>
    <w:div w:id="152975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ches.maximilien.fr"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arches.maximilien.fr" TargetMode="External"/><Relationship Id="rId4" Type="http://schemas.openxmlformats.org/officeDocument/2006/relationships/settings" Target="settings.xml"/><Relationship Id="rId9" Type="http://schemas.openxmlformats.org/officeDocument/2006/relationships/hyperlink" Target="https://ec.europa.eu/growth/tools-databases/espd/filter?lang=fr" TargetMode="External"/><Relationship Id="rId14"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642F08-C924-4ADA-AB8D-ECD6E5239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12</Pages>
  <Words>4803</Words>
  <Characters>26420</Characters>
  <Application>Microsoft Office Word</Application>
  <DocSecurity>0</DocSecurity>
  <Lines>220</Lines>
  <Paragraphs>62</Paragraphs>
  <ScaleCrop>false</ScaleCrop>
  <HeadingPairs>
    <vt:vector size="2" baseType="variant">
      <vt:variant>
        <vt:lpstr>Titre</vt:lpstr>
      </vt:variant>
      <vt:variant>
        <vt:i4>1</vt:i4>
      </vt:variant>
    </vt:vector>
  </HeadingPairs>
  <TitlesOfParts>
    <vt:vector size="1" baseType="lpstr">
      <vt:lpstr/>
    </vt:vector>
  </TitlesOfParts>
  <Company>Marie de Paris</Company>
  <LinksUpToDate>false</LinksUpToDate>
  <CharactersWithSpaces>31161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 Fresne, Christine</dc:creator>
  <cp:lastModifiedBy>Tachfin, Souad</cp:lastModifiedBy>
  <cp:revision>7</cp:revision>
  <cp:lastPrinted>2025-09-01T08:26:00Z</cp:lastPrinted>
  <dcterms:created xsi:type="dcterms:W3CDTF">2026-10-26T15:09:00Z</dcterms:created>
  <dcterms:modified xsi:type="dcterms:W3CDTF">2026-11-04T14:06:00Z</dcterms:modified>
</cp:coreProperties>
</file>