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bookmarkStart w:id="0" w:name="OLE_LINK1"/>
    <w:p w14:paraId="231BDF4A" w14:textId="77777777" w:rsidR="002D0287" w:rsidRDefault="009312B2" w:rsidP="009312B2">
      <w:pPr>
        <w:pStyle w:val="En-tte"/>
        <w:tabs>
          <w:tab w:val="left" w:pos="9781"/>
        </w:tabs>
        <w:ind w:right="414"/>
      </w:pPr>
      <w:r>
        <w:rPr>
          <w:b/>
          <w:bCs/>
          <w:noProof/>
          <w:lang w:eastAsia="fr-FR"/>
        </w:rPr>
        <mc:AlternateContent>
          <mc:Choice Requires="wps">
            <w:drawing>
              <wp:anchor distT="0" distB="0" distL="114300" distR="114300" simplePos="0" relativeHeight="251659264" behindDoc="0" locked="0" layoutInCell="1" allowOverlap="1" wp14:anchorId="23C57488" wp14:editId="6914440B">
                <wp:simplePos x="0" y="0"/>
                <wp:positionH relativeFrom="margin">
                  <wp:posOffset>76810</wp:posOffset>
                </wp:positionH>
                <wp:positionV relativeFrom="paragraph">
                  <wp:posOffset>129615</wp:posOffset>
                </wp:positionV>
                <wp:extent cx="6283756" cy="0"/>
                <wp:effectExtent l="19050" t="19050" r="41275" b="38100"/>
                <wp:wrapNone/>
                <wp:docPr id="5"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3756" cy="0"/>
                        </a:xfrm>
                        <a:prstGeom prst="line">
                          <a:avLst/>
                        </a:prstGeom>
                        <a:noFill/>
                        <a:ln w="1908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1D49C03" id="Connecteur droit 5"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05pt,10.2pt" to="500.8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" strokeweight=".53mm">
                <v:stroke joinstyle="miter" endcap="square"/>
                <w10:wrap anchorx="margin"/>
              </v:line>
            </w:pict>
          </mc:Fallback>
        </mc:AlternateContent>
      </w:r>
      <w:bookmarkEnd w:id="0"/>
    </w:p>
    <w:p w14:paraId="7F51F1FF" w14:textId="77777777" w:rsidR="009312B2" w:rsidRPr="00197434" w:rsidRDefault="009312B2" w:rsidP="009312B2">
      <w:pPr>
        <w:autoSpaceDE w:val="0"/>
        <w:jc w:val="center"/>
        <w:rPr>
          <w:rFonts w:cs="Arial"/>
        </w:rPr>
      </w:pPr>
      <w:r w:rsidRPr="00197434">
        <w:rPr>
          <w:rFonts w:cs="Arial"/>
          <w:b/>
          <w:bCs/>
          <w:color w:val="000000"/>
        </w:rPr>
        <w:t xml:space="preserve">MARCHÉS PUBLICS DE FOURNITURES COURANTES ET SERVICES </w:t>
      </w:r>
    </w:p>
    <w:p w14:paraId="05BDB4DB" w14:textId="77777777" w:rsidR="009312B2" w:rsidRDefault="009312B2" w:rsidP="009312B2">
      <w:pPr>
        <w:autoSpaceDE w:val="0"/>
        <w:jc w:val="center"/>
        <w:rPr>
          <w:rFonts w:cs="Arial"/>
          <w:b/>
          <w:bCs/>
          <w:color w:val="000000"/>
          <w:sz w:val="28"/>
          <w:szCs w:val="28"/>
        </w:rPr>
      </w:pPr>
    </w:p>
    <w:p w14:paraId="59CFFAB7" w14:textId="77777777" w:rsidR="009312B2" w:rsidRDefault="009312B2" w:rsidP="009312B2">
      <w:pPr>
        <w:autoSpaceDE w:val="0"/>
        <w:jc w:val="center"/>
        <w:rPr>
          <w:rFonts w:cs="Arial"/>
          <w:b/>
          <w:bCs/>
          <w:color w:val="000000"/>
          <w:sz w:val="28"/>
          <w:szCs w:val="28"/>
        </w:rPr>
      </w:pPr>
      <w:r>
        <w:rPr>
          <w:rFonts w:cs="Arial"/>
          <w:b/>
          <w:bCs/>
          <w:color w:val="000000"/>
          <w:sz w:val="28"/>
          <w:szCs w:val="28"/>
        </w:rPr>
        <w:t>REGLEMENT DE LA CONSULTATION</w:t>
      </w:r>
    </w:p>
    <w:p w14:paraId="1AD2316C" w14:textId="77777777" w:rsidR="009312B2" w:rsidRDefault="008B06B5" w:rsidP="009312B2">
      <w:pPr>
        <w:autoSpaceDE w:val="0"/>
        <w:jc w:val="center"/>
        <w:rPr>
          <w:rFonts w:cs="Arial"/>
          <w:b/>
          <w:bCs/>
          <w:color w:val="000000"/>
          <w:sz w:val="28"/>
          <w:szCs w:val="28"/>
        </w:rPr>
      </w:pPr>
      <w:r w:rsidRPr="00197434">
        <w:rPr>
          <w:noProof/>
          <w:lang w:eastAsia="fr-FR"/>
        </w:rPr>
        <mc:AlternateContent>
          <mc:Choice Requires="wps">
            <w:drawing>
              <wp:anchor distT="0" distB="0" distL="90170" distR="90170" simplePos="0" relativeHeight="251661312" behindDoc="0" locked="0" layoutInCell="1" allowOverlap="1" wp14:anchorId="49835481" wp14:editId="4E4DB207">
                <wp:simplePos x="0" y="0"/>
                <wp:positionH relativeFrom="column">
                  <wp:posOffset>98425</wp:posOffset>
                </wp:positionH>
                <wp:positionV relativeFrom="paragraph">
                  <wp:posOffset>226060</wp:posOffset>
                </wp:positionV>
                <wp:extent cx="6269990" cy="7139305"/>
                <wp:effectExtent l="0" t="0" r="16510" b="23495"/>
                <wp:wrapSquare wrapText="largest"/>
                <wp:docPr id="1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9990" cy="7139305"/>
                        </a:xfrm>
                        <a:prstGeom prst="rect">
                          <a:avLst/>
                        </a:prstGeom>
                        <a:solidFill>
                          <a:srgbClr val="F2F2F2"/>
                        </a:solidFill>
                        <a:ln w="6350">
                          <a:solidFill>
                            <a:srgbClr val="000000"/>
                          </a:solidFill>
                          <a:miter lim="800000"/>
                          <a:headEnd/>
                          <a:tailEnd/>
                        </a:ln>
                      </wps:spPr>
                      <wps:txbx>
                        <w:txbxContent>
                          <w:p w14:paraId="755CA763" w14:textId="77777777" w:rsidR="000E5CCC" w:rsidRDefault="000E5CCC" w:rsidP="009312B2">
                            <w:pPr>
                              <w:keepNext/>
                              <w:shd w:val="clear" w:color="auto" w:fill="F2F2F2"/>
                              <w:autoSpaceDE w:val="0"/>
                              <w:rPr>
                                <w:rFonts w:cs="Arial"/>
                                <w:b/>
                                <w:bCs/>
                                <w:color w:val="000000"/>
                              </w:rPr>
                            </w:pPr>
                          </w:p>
                          <w:p w14:paraId="7E8E8609" w14:textId="77777777" w:rsidR="000E5CCC" w:rsidRDefault="000E5CCC" w:rsidP="009312B2">
                            <w:pPr>
                              <w:keepNext/>
                              <w:shd w:val="clear" w:color="auto" w:fill="F2F2F2"/>
                              <w:autoSpaceDE w:val="0"/>
                              <w:rPr>
                                <w:rFonts w:cs="Arial"/>
                                <w:b/>
                                <w:bCs/>
                                <w:color w:val="000000"/>
                              </w:rPr>
                            </w:pPr>
                          </w:p>
                          <w:p w14:paraId="3CB8F7E3" w14:textId="0AADBC90" w:rsidR="000E5CCC" w:rsidRDefault="000E5CCC" w:rsidP="009312B2">
                            <w:pPr>
                              <w:pStyle w:val="RedTitre1"/>
                              <w:keepNext/>
                              <w:widowControl/>
                              <w:shd w:val="clear" w:color="auto" w:fill="F2F2F2"/>
                              <w:rPr>
                                <w:color w:val="000000"/>
                              </w:rPr>
                            </w:pPr>
                            <w:r w:rsidRPr="008B06B5">
                              <w:rPr>
                                <w:color w:val="000000"/>
                              </w:rPr>
                              <w:t xml:space="preserve">Pouvoir adjudicateur : </w:t>
                            </w:r>
                            <w:proofErr w:type="spellStart"/>
                            <w:r w:rsidR="00576410">
                              <w:rPr>
                                <w:color w:val="000000"/>
                              </w:rPr>
                              <w:t>Sidoresto</w:t>
                            </w:r>
                            <w:proofErr w:type="spellEnd"/>
                          </w:p>
                          <w:p w14:paraId="46279DC1" w14:textId="07296E24" w:rsidR="00576410" w:rsidRPr="008B06B5" w:rsidRDefault="00576410" w:rsidP="009312B2">
                            <w:pPr>
                              <w:pStyle w:val="RedTitre1"/>
                              <w:keepNext/>
                              <w:widowControl/>
                              <w:shd w:val="clear" w:color="auto" w:fill="F2F2F2"/>
                            </w:pPr>
                            <w:r w:rsidRPr="00576410">
                              <w:t>Syndicat intercommunal pour la restauration</w:t>
                            </w:r>
                          </w:p>
                          <w:p w14:paraId="74B3967D" w14:textId="7E25266D" w:rsidR="000E5CCC" w:rsidRPr="008B06B5" w:rsidRDefault="00576410" w:rsidP="009312B2">
                            <w:pPr>
                              <w:pStyle w:val="RedTitre1"/>
                              <w:keepNext/>
                              <w:widowControl/>
                              <w:shd w:val="clear" w:color="auto" w:fill="F2F2F2"/>
                            </w:pPr>
                            <w:r>
                              <w:t xml:space="preserve">24, rue </w:t>
                            </w:r>
                            <w:proofErr w:type="spellStart"/>
                            <w:r>
                              <w:t>Grétillat</w:t>
                            </w:r>
                            <w:proofErr w:type="spellEnd"/>
                          </w:p>
                          <w:p w14:paraId="28A128AE" w14:textId="77777777" w:rsidR="000E5CCC" w:rsidRPr="008B06B5" w:rsidRDefault="000E5CCC" w:rsidP="009312B2">
                            <w:pPr>
                              <w:pStyle w:val="RedTitre1"/>
                              <w:keepNext/>
                              <w:widowControl/>
                              <w:shd w:val="clear" w:color="auto" w:fill="F2F2F2"/>
                              <w:rPr>
                                <w:color w:val="000000"/>
                              </w:rPr>
                            </w:pPr>
                            <w:r w:rsidRPr="008B06B5">
                              <w:t>94400 Vitry-sur-Seine</w:t>
                            </w:r>
                          </w:p>
                          <w:p w14:paraId="49A26B02" w14:textId="77777777" w:rsidR="000E5CCC" w:rsidRPr="008B06B5" w:rsidRDefault="000E5CCC" w:rsidP="009312B2">
                            <w:pPr>
                              <w:shd w:val="clear" w:color="auto" w:fill="F2F2F2"/>
                              <w:autoSpaceDE w:val="0"/>
                              <w:jc w:val="center"/>
                              <w:rPr>
                                <w:rFonts w:cs="Arial"/>
                                <w:b/>
                                <w:color w:val="000000"/>
                                <w:sz w:val="22"/>
                                <w:szCs w:val="22"/>
                              </w:rPr>
                            </w:pPr>
                          </w:p>
                          <w:p w14:paraId="76F016B9" w14:textId="77777777" w:rsidR="000E5CCC" w:rsidRPr="008B06B5" w:rsidRDefault="000E5CCC" w:rsidP="009312B2">
                            <w:pPr>
                              <w:shd w:val="clear" w:color="auto" w:fill="F2F2F2"/>
                              <w:autoSpaceDE w:val="0"/>
                              <w:jc w:val="center"/>
                              <w:rPr>
                                <w:rFonts w:cs="Arial"/>
                                <w:b/>
                                <w:color w:val="000000"/>
                                <w:sz w:val="22"/>
                                <w:szCs w:val="22"/>
                              </w:rPr>
                            </w:pPr>
                          </w:p>
                          <w:p w14:paraId="73A49FBB" w14:textId="2CBB8D07" w:rsidR="000E5CCC" w:rsidRPr="008B06B5" w:rsidRDefault="00476CA1" w:rsidP="009312B2">
                            <w:pPr>
                              <w:shd w:val="clear" w:color="auto" w:fill="F2F2F2"/>
                              <w:autoSpaceDE w:val="0"/>
                              <w:jc w:val="center"/>
                              <w:rPr>
                                <w:rFonts w:cs="Arial"/>
                                <w:b/>
                                <w:color w:val="000000"/>
                                <w:sz w:val="22"/>
                                <w:szCs w:val="22"/>
                              </w:rPr>
                            </w:pPr>
                            <w:r>
                              <w:rPr>
                                <w:rFonts w:cs="Arial"/>
                                <w:b/>
                                <w:color w:val="000000"/>
                                <w:sz w:val="22"/>
                                <w:szCs w:val="22"/>
                              </w:rPr>
                              <w:t>Agissant comme coordonnateur du</w:t>
                            </w:r>
                            <w:r w:rsidR="000E5CCC" w:rsidRPr="008B06B5">
                              <w:rPr>
                                <w:rFonts w:cs="Arial"/>
                                <w:b/>
                                <w:color w:val="000000"/>
                                <w:sz w:val="22"/>
                                <w:szCs w:val="22"/>
                              </w:rPr>
                              <w:t xml:space="preserve"> groupement de commandes : </w:t>
                            </w:r>
                          </w:p>
                          <w:p w14:paraId="0D90B1C3" w14:textId="49F28C28" w:rsidR="000E5CCC" w:rsidRPr="008B06B5" w:rsidRDefault="000E5CCC" w:rsidP="009312B2">
                            <w:pPr>
                              <w:shd w:val="clear" w:color="auto" w:fill="F2F2F2"/>
                              <w:autoSpaceDE w:val="0"/>
                              <w:jc w:val="center"/>
                              <w:rPr>
                                <w:rFonts w:cs="Arial"/>
                                <w:b/>
                                <w:color w:val="000000"/>
                                <w:sz w:val="22"/>
                                <w:szCs w:val="22"/>
                              </w:rPr>
                            </w:pPr>
                            <w:proofErr w:type="spellStart"/>
                            <w:r>
                              <w:rPr>
                                <w:rFonts w:cs="Arial"/>
                                <w:b/>
                                <w:color w:val="000000"/>
                                <w:sz w:val="22"/>
                                <w:szCs w:val="22"/>
                              </w:rPr>
                              <w:t>Sidoresto</w:t>
                            </w:r>
                            <w:proofErr w:type="spellEnd"/>
                            <w:r w:rsidR="00576410">
                              <w:rPr>
                                <w:rFonts w:cs="Arial"/>
                                <w:b/>
                                <w:color w:val="000000"/>
                                <w:sz w:val="22"/>
                                <w:szCs w:val="22"/>
                              </w:rPr>
                              <w:t>/Ville</w:t>
                            </w:r>
                            <w:r w:rsidR="00476CA1">
                              <w:rPr>
                                <w:rFonts w:cs="Arial"/>
                                <w:b/>
                                <w:color w:val="000000"/>
                                <w:sz w:val="22"/>
                                <w:szCs w:val="22"/>
                              </w:rPr>
                              <w:t xml:space="preserve"> de Vitry-sur-Seine</w:t>
                            </w:r>
                          </w:p>
                          <w:p w14:paraId="03003DD1" w14:textId="77777777" w:rsidR="000E5CCC" w:rsidRPr="00344D73" w:rsidRDefault="000E5CCC" w:rsidP="009312B2">
                            <w:pPr>
                              <w:shd w:val="clear" w:color="auto" w:fill="F2F2F2"/>
                              <w:autoSpaceDE w:val="0"/>
                              <w:jc w:val="center"/>
                              <w:rPr>
                                <w:rFonts w:cs="Arial"/>
                                <w:b/>
                                <w:color w:val="000000"/>
                              </w:rPr>
                            </w:pPr>
                          </w:p>
                          <w:p w14:paraId="3B502257" w14:textId="77777777" w:rsidR="000E5CCC" w:rsidRDefault="000E5CCC" w:rsidP="009312B2">
                            <w:pPr>
                              <w:shd w:val="clear" w:color="auto" w:fill="F2F2F2"/>
                              <w:autoSpaceDE w:val="0"/>
                              <w:rPr>
                                <w:rFonts w:cs="Arial"/>
                                <w:b/>
                                <w:color w:val="000000"/>
                              </w:rPr>
                            </w:pPr>
                          </w:p>
                          <w:p w14:paraId="0C422BEB" w14:textId="77777777" w:rsidR="000E5CCC" w:rsidRDefault="000E5CCC" w:rsidP="009312B2">
                            <w:pPr>
                              <w:shd w:val="clear" w:color="auto" w:fill="F2F2F2"/>
                              <w:autoSpaceDE w:val="0"/>
                              <w:jc w:val="center"/>
                              <w:rPr>
                                <w:rFonts w:cs="Arial"/>
                                <w:b/>
                                <w:color w:val="000000"/>
                              </w:rPr>
                            </w:pPr>
                          </w:p>
                          <w:p w14:paraId="619B8559" w14:textId="77777777" w:rsidR="000E5CCC" w:rsidRPr="00344D73" w:rsidRDefault="000E5CCC" w:rsidP="009312B2">
                            <w:pPr>
                              <w:shd w:val="clear" w:color="auto" w:fill="F2F2F2"/>
                              <w:autoSpaceDE w:val="0"/>
                              <w:jc w:val="center"/>
                              <w:rPr>
                                <w:rFonts w:cs="Arial"/>
                                <w:b/>
                                <w:color w:val="00000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0E5CCC" w:rsidRPr="00344D73" w14:paraId="461C4083" w14:textId="77777777" w:rsidTr="00657A9F">
                              <w:tc>
                                <w:tcPr>
                                  <w:tcW w:w="9072" w:type="dxa"/>
                                  <w:shd w:val="clear" w:color="auto" w:fill="FFFFFF"/>
                                </w:tcPr>
                                <w:p w14:paraId="2657A344" w14:textId="77777777" w:rsidR="000E5CCC" w:rsidRPr="00344D73" w:rsidRDefault="000E5CCC" w:rsidP="00657A9F">
                                  <w:pPr>
                                    <w:keepNext/>
                                    <w:numPr>
                                      <w:ilvl w:val="2"/>
                                      <w:numId w:val="0"/>
                                    </w:numPr>
                                    <w:tabs>
                                      <w:tab w:val="num" w:pos="0"/>
                                    </w:tabs>
                                    <w:ind w:left="284" w:right="283"/>
                                    <w:jc w:val="center"/>
                                    <w:outlineLvl w:val="2"/>
                                    <w:rPr>
                                      <w:b/>
                                      <w:bCs/>
                                      <w:szCs w:val="16"/>
                                    </w:rPr>
                                  </w:pPr>
                                </w:p>
                                <w:p w14:paraId="0B1F2BD1" w14:textId="77777777" w:rsidR="000E5CCC" w:rsidRDefault="000E5CCC" w:rsidP="00657A9F">
                                  <w:pPr>
                                    <w:jc w:val="center"/>
                                    <w:rPr>
                                      <w:rFonts w:cs="Arial"/>
                                      <w:b/>
                                      <w:sz w:val="28"/>
                                      <w:szCs w:val="28"/>
                                    </w:rPr>
                                  </w:pPr>
                                  <w:r w:rsidRPr="009D3D1C">
                                    <w:rPr>
                                      <w:rFonts w:cs="Arial"/>
                                      <w:b/>
                                      <w:sz w:val="28"/>
                                      <w:szCs w:val="28"/>
                                    </w:rPr>
                                    <w:t xml:space="preserve">Boissons </w:t>
                                  </w:r>
                                  <w:r>
                                    <w:rPr>
                                      <w:rFonts w:cs="Arial"/>
                                      <w:b/>
                                      <w:sz w:val="28"/>
                                      <w:szCs w:val="28"/>
                                    </w:rPr>
                                    <w:t>avec et sans alcool pour 2027</w:t>
                                  </w:r>
                                </w:p>
                                <w:p w14:paraId="45E0A8AC" w14:textId="77777777" w:rsidR="000E5CCC" w:rsidRDefault="000E5CCC" w:rsidP="00657A9F">
                                  <w:pPr>
                                    <w:jc w:val="center"/>
                                    <w:rPr>
                                      <w:rFonts w:cs="Arial"/>
                                      <w:b/>
                                      <w:sz w:val="28"/>
                                      <w:szCs w:val="28"/>
                                    </w:rPr>
                                  </w:pPr>
                                  <w:r>
                                    <w:rPr>
                                      <w:rFonts w:cs="Arial"/>
                                      <w:b/>
                                      <w:sz w:val="28"/>
                                      <w:szCs w:val="28"/>
                                    </w:rPr>
                                    <w:t>(</w:t>
                                  </w:r>
                                  <w:proofErr w:type="gramStart"/>
                                  <w:r>
                                    <w:rPr>
                                      <w:rFonts w:cs="Arial"/>
                                      <w:b/>
                                      <w:sz w:val="28"/>
                                      <w:szCs w:val="28"/>
                                    </w:rPr>
                                    <w:t>reconductible</w:t>
                                  </w:r>
                                  <w:proofErr w:type="gramEnd"/>
                                  <w:r>
                                    <w:rPr>
                                      <w:rFonts w:cs="Arial"/>
                                      <w:b/>
                                      <w:sz w:val="28"/>
                                      <w:szCs w:val="28"/>
                                    </w:rPr>
                                    <w:t xml:space="preserve"> 3 fois)</w:t>
                                  </w:r>
                                </w:p>
                                <w:p w14:paraId="56B3ADB8" w14:textId="77777777" w:rsidR="000E5CCC" w:rsidRPr="00344D73" w:rsidRDefault="000E5CCC" w:rsidP="00657A9F">
                                  <w:pPr>
                                    <w:jc w:val="center"/>
                                  </w:pPr>
                                </w:p>
                              </w:tc>
                            </w:tr>
                          </w:tbl>
                          <w:p w14:paraId="44E3C52B" w14:textId="77777777" w:rsidR="000E5CCC" w:rsidRPr="00344D73" w:rsidRDefault="000E5CCC" w:rsidP="009312B2">
                            <w:pPr>
                              <w:shd w:val="clear" w:color="auto" w:fill="F2F2F2"/>
                              <w:autoSpaceDE w:val="0"/>
                              <w:jc w:val="center"/>
                              <w:rPr>
                                <w:rFonts w:cs="Arial"/>
                                <w:b/>
                                <w:color w:val="000000"/>
                              </w:rPr>
                            </w:pPr>
                          </w:p>
                          <w:p w14:paraId="710FEBD1" w14:textId="77777777" w:rsidR="000E5CCC" w:rsidRPr="008B06B5" w:rsidRDefault="000E5CCC" w:rsidP="009312B2">
                            <w:pPr>
                              <w:keepNext/>
                              <w:shd w:val="clear" w:color="auto" w:fill="F2F2F2"/>
                              <w:autoSpaceDE w:val="0"/>
                              <w:jc w:val="center"/>
                              <w:rPr>
                                <w:rFonts w:cs="Arial"/>
                                <w:b/>
                                <w:color w:val="000000"/>
                                <w:sz w:val="22"/>
                                <w:szCs w:val="22"/>
                              </w:rPr>
                            </w:pPr>
                            <w:r w:rsidRPr="008B06B5">
                              <w:rPr>
                                <w:rFonts w:cs="Arial"/>
                                <w:b/>
                                <w:color w:val="000000"/>
                                <w:sz w:val="22"/>
                                <w:szCs w:val="22"/>
                              </w:rPr>
                              <w:t>Marchés n°2026100 et n°2026101</w:t>
                            </w:r>
                          </w:p>
                          <w:p w14:paraId="0AD6B208" w14:textId="77777777" w:rsidR="000E5CCC" w:rsidRPr="008B06B5" w:rsidRDefault="000E5CCC" w:rsidP="009312B2">
                            <w:pPr>
                              <w:keepNext/>
                              <w:shd w:val="clear" w:color="auto" w:fill="F2F2F2"/>
                              <w:autoSpaceDE w:val="0"/>
                              <w:jc w:val="center"/>
                              <w:rPr>
                                <w:rFonts w:cs="Arial"/>
                                <w:b/>
                                <w:color w:val="000000"/>
                                <w:sz w:val="22"/>
                                <w:szCs w:val="22"/>
                              </w:rPr>
                            </w:pPr>
                          </w:p>
                          <w:p w14:paraId="69788F2E" w14:textId="77777777" w:rsidR="000E5CCC" w:rsidRPr="008B06B5" w:rsidRDefault="000E5CCC" w:rsidP="009312B2">
                            <w:pPr>
                              <w:keepNext/>
                              <w:shd w:val="clear" w:color="auto" w:fill="F2F2F2"/>
                              <w:autoSpaceDE w:val="0"/>
                              <w:jc w:val="center"/>
                              <w:rPr>
                                <w:rFonts w:cs="Arial"/>
                                <w:b/>
                                <w:color w:val="000000"/>
                                <w:sz w:val="22"/>
                                <w:szCs w:val="22"/>
                              </w:rPr>
                            </w:pPr>
                            <w:r w:rsidRPr="008B06B5">
                              <w:rPr>
                                <w:rFonts w:cs="Arial"/>
                                <w:b/>
                                <w:color w:val="000000"/>
                                <w:sz w:val="22"/>
                                <w:szCs w:val="22"/>
                              </w:rPr>
                              <w:t>Établi en application du Code de la commande publique</w:t>
                            </w:r>
                          </w:p>
                          <w:p w14:paraId="5119D358" w14:textId="77777777" w:rsidR="000E5CCC" w:rsidRPr="008B06B5" w:rsidRDefault="000E5CCC" w:rsidP="009312B2">
                            <w:pPr>
                              <w:keepNext/>
                              <w:shd w:val="clear" w:color="auto" w:fill="F2F2F2"/>
                              <w:autoSpaceDE w:val="0"/>
                              <w:jc w:val="center"/>
                              <w:rPr>
                                <w:rFonts w:cs="Arial"/>
                                <w:b/>
                                <w:color w:val="000000"/>
                                <w:sz w:val="22"/>
                                <w:szCs w:val="22"/>
                              </w:rPr>
                            </w:pPr>
                          </w:p>
                          <w:p w14:paraId="66CDA591" w14:textId="77777777" w:rsidR="000E5CCC" w:rsidRPr="008B06B5" w:rsidRDefault="000E5CCC" w:rsidP="009312B2">
                            <w:pPr>
                              <w:keepNext/>
                              <w:shd w:val="clear" w:color="auto" w:fill="F2F2F2"/>
                              <w:autoSpaceDE w:val="0"/>
                              <w:jc w:val="center"/>
                              <w:rPr>
                                <w:rFonts w:cs="Arial"/>
                                <w:b/>
                                <w:color w:val="000000"/>
                                <w:sz w:val="22"/>
                                <w:szCs w:val="22"/>
                              </w:rPr>
                            </w:pPr>
                          </w:p>
                          <w:p w14:paraId="7A559A44" w14:textId="77777777" w:rsidR="000E5CCC" w:rsidRPr="008B06B5" w:rsidRDefault="000E5CCC" w:rsidP="009312B2">
                            <w:pPr>
                              <w:keepNext/>
                              <w:shd w:val="clear" w:color="auto" w:fill="F2F2F2"/>
                              <w:autoSpaceDE w:val="0"/>
                              <w:jc w:val="center"/>
                              <w:rPr>
                                <w:rFonts w:cs="Arial"/>
                                <w:b/>
                                <w:color w:val="000000"/>
                                <w:sz w:val="22"/>
                                <w:szCs w:val="22"/>
                              </w:rPr>
                            </w:pPr>
                          </w:p>
                          <w:p w14:paraId="410C26CD" w14:textId="77777777" w:rsidR="000E5CCC" w:rsidRPr="008B06B5" w:rsidRDefault="000E5CCC" w:rsidP="009312B2">
                            <w:pPr>
                              <w:keepNext/>
                              <w:shd w:val="clear" w:color="auto" w:fill="F2F2F2"/>
                              <w:autoSpaceDE w:val="0"/>
                              <w:jc w:val="center"/>
                              <w:rPr>
                                <w:rFonts w:cs="Arial"/>
                                <w:b/>
                                <w:bCs/>
                                <w:color w:val="000000"/>
                                <w:sz w:val="22"/>
                                <w:szCs w:val="22"/>
                              </w:rPr>
                            </w:pPr>
                            <w:r w:rsidRPr="008B06B5">
                              <w:rPr>
                                <w:rFonts w:cs="Arial"/>
                                <w:b/>
                                <w:color w:val="000000"/>
                                <w:sz w:val="22"/>
                                <w:szCs w:val="22"/>
                              </w:rPr>
                              <w:t>La procédure de consultation utilisée est la suivante :</w:t>
                            </w:r>
                          </w:p>
                          <w:p w14:paraId="0A39694F" w14:textId="77777777" w:rsidR="000E5CCC" w:rsidRPr="008B06B5" w:rsidRDefault="000E5CCC" w:rsidP="009312B2">
                            <w:pPr>
                              <w:keepNext/>
                              <w:shd w:val="clear" w:color="auto" w:fill="F2F2F2"/>
                              <w:autoSpaceDE w:val="0"/>
                              <w:jc w:val="center"/>
                              <w:rPr>
                                <w:rFonts w:cs="Arial"/>
                                <w:b/>
                                <w:bCs/>
                                <w:color w:val="000000"/>
                                <w:sz w:val="22"/>
                                <w:szCs w:val="22"/>
                              </w:rPr>
                            </w:pPr>
                          </w:p>
                          <w:p w14:paraId="57899F37" w14:textId="77777777" w:rsidR="000E5CCC" w:rsidRDefault="000E5CCC" w:rsidP="008B06B5">
                            <w:pPr>
                              <w:keepNext/>
                              <w:shd w:val="clear" w:color="auto" w:fill="F2F2F2"/>
                              <w:autoSpaceDE w:val="0"/>
                              <w:jc w:val="center"/>
                              <w:rPr>
                                <w:rFonts w:cs="Arial"/>
                                <w:b/>
                                <w:color w:val="000000"/>
                                <w:sz w:val="22"/>
                                <w:szCs w:val="22"/>
                              </w:rPr>
                            </w:pPr>
                            <w:r w:rsidRPr="008B06B5">
                              <w:rPr>
                                <w:rFonts w:cs="Arial"/>
                                <w:b/>
                                <w:color w:val="000000"/>
                                <w:sz w:val="22"/>
                                <w:szCs w:val="22"/>
                              </w:rPr>
                              <w:t>Appel d'offres ouvert en application des articles L.2124-1,</w:t>
                            </w:r>
                            <w:r>
                              <w:rPr>
                                <w:rFonts w:cs="Arial"/>
                                <w:b/>
                                <w:color w:val="000000"/>
                                <w:sz w:val="22"/>
                                <w:szCs w:val="22"/>
                              </w:rPr>
                              <w:t xml:space="preserve"> L.2124-2, R.2124-1 et R.2124-2</w:t>
                            </w:r>
                          </w:p>
                          <w:p w14:paraId="55ADDE91" w14:textId="77777777" w:rsidR="000E5CCC" w:rsidRPr="008B06B5" w:rsidRDefault="000E5CCC" w:rsidP="008B06B5">
                            <w:pPr>
                              <w:keepNext/>
                              <w:shd w:val="clear" w:color="auto" w:fill="F2F2F2"/>
                              <w:autoSpaceDE w:val="0"/>
                              <w:jc w:val="center"/>
                              <w:rPr>
                                <w:rFonts w:cs="Arial"/>
                                <w:b/>
                                <w:color w:val="000000"/>
                                <w:sz w:val="22"/>
                                <w:szCs w:val="22"/>
                              </w:rPr>
                            </w:pPr>
                            <w:proofErr w:type="gramStart"/>
                            <w:r w:rsidRPr="008B06B5">
                              <w:rPr>
                                <w:rFonts w:cs="Arial"/>
                                <w:b/>
                                <w:color w:val="000000"/>
                                <w:sz w:val="22"/>
                                <w:szCs w:val="22"/>
                              </w:rPr>
                              <w:t>du</w:t>
                            </w:r>
                            <w:proofErr w:type="gramEnd"/>
                            <w:r w:rsidRPr="008B06B5">
                              <w:rPr>
                                <w:rFonts w:cs="Arial"/>
                                <w:b/>
                                <w:color w:val="000000"/>
                                <w:sz w:val="22"/>
                                <w:szCs w:val="22"/>
                              </w:rPr>
                              <w:t xml:space="preserve"> Code de la commande publique</w:t>
                            </w:r>
                          </w:p>
                          <w:p w14:paraId="0A403580" w14:textId="77777777" w:rsidR="000E5CCC" w:rsidRDefault="000E5CCC" w:rsidP="009312B2">
                            <w:pPr>
                              <w:keepNext/>
                              <w:shd w:val="clear" w:color="auto" w:fill="F2F2F2"/>
                              <w:autoSpaceDE w:val="0"/>
                              <w:jc w:val="center"/>
                              <w:rPr>
                                <w:rFonts w:cs="Arial"/>
                                <w:bCs/>
                              </w:rPr>
                            </w:pPr>
                          </w:p>
                          <w:p w14:paraId="5C51144A" w14:textId="77777777" w:rsidR="000E5CCC" w:rsidRDefault="000E5CCC" w:rsidP="009312B2">
                            <w:pPr>
                              <w:keepNext/>
                              <w:shd w:val="clear" w:color="auto" w:fill="F2F2F2"/>
                              <w:autoSpaceDE w:val="0"/>
                              <w:jc w:val="center"/>
                              <w:rPr>
                                <w:rFonts w:cs="Arial"/>
                                <w:bCs/>
                              </w:rPr>
                            </w:pPr>
                          </w:p>
                          <w:p w14:paraId="2D843BD7" w14:textId="77777777" w:rsidR="000E5CCC" w:rsidRDefault="000E5CCC" w:rsidP="009312B2">
                            <w:pPr>
                              <w:keepNext/>
                              <w:shd w:val="clear" w:color="auto" w:fill="F2F2F2"/>
                              <w:autoSpaceDE w:val="0"/>
                              <w:jc w:val="center"/>
                              <w:rPr>
                                <w:rFonts w:cs="Arial"/>
                                <w:bCs/>
                              </w:rPr>
                            </w:pPr>
                          </w:p>
                          <w:p w14:paraId="44F88298" w14:textId="77777777" w:rsidR="000E5CCC" w:rsidRDefault="000E5CCC" w:rsidP="009312B2">
                            <w:pPr>
                              <w:keepNext/>
                              <w:shd w:val="clear" w:color="auto" w:fill="F2F2F2"/>
                              <w:autoSpaceDE w:val="0"/>
                              <w:jc w:val="center"/>
                              <w:rPr>
                                <w:rFonts w:cs="Arial"/>
                                <w:bCs/>
                              </w:rPr>
                            </w:pPr>
                          </w:p>
                          <w:p w14:paraId="0CB6D2BF" w14:textId="77777777" w:rsidR="000E5CCC" w:rsidRDefault="000E5CCC" w:rsidP="009312B2">
                            <w:pPr>
                              <w:keepNext/>
                              <w:shd w:val="clear" w:color="auto" w:fill="F2F2F2"/>
                              <w:autoSpaceDE w:val="0"/>
                              <w:jc w:val="center"/>
                              <w:rPr>
                                <w:rFonts w:cs="Arial"/>
                                <w:bCs/>
                              </w:rPr>
                            </w:pPr>
                          </w:p>
                          <w:p w14:paraId="5CBF8E7A" w14:textId="77777777" w:rsidR="000E5CCC" w:rsidRDefault="000E5CCC" w:rsidP="009312B2">
                            <w:pPr>
                              <w:keepNext/>
                              <w:shd w:val="clear" w:color="auto" w:fill="F2F2F2"/>
                              <w:autoSpaceDE w:val="0"/>
                              <w:jc w:val="center"/>
                              <w:rPr>
                                <w:rFonts w:cs="Arial"/>
                                <w:bCs/>
                              </w:rPr>
                            </w:pPr>
                          </w:p>
                          <w:p w14:paraId="3BC9B4CA" w14:textId="77777777" w:rsidR="000E5CCC" w:rsidRDefault="000E5CCC" w:rsidP="009312B2">
                            <w:pPr>
                              <w:keepNext/>
                              <w:shd w:val="clear" w:color="auto" w:fill="F2F2F2"/>
                              <w:autoSpaceDE w:val="0"/>
                              <w:jc w:val="center"/>
                              <w:rPr>
                                <w:rFonts w:cs="Arial"/>
                                <w:bCs/>
                              </w:rPr>
                            </w:pPr>
                          </w:p>
                          <w:p w14:paraId="44297463" w14:textId="77777777" w:rsidR="000E5CCC" w:rsidRPr="00344D73" w:rsidRDefault="000E5CCC" w:rsidP="009312B2">
                            <w:pPr>
                              <w:keepNext/>
                              <w:shd w:val="clear" w:color="auto" w:fill="F2F2F2"/>
                              <w:autoSpaceDE w:val="0"/>
                              <w:jc w:val="center"/>
                              <w:rPr>
                                <w:rFonts w:cs="Arial"/>
                                <w:bCs/>
                              </w:rPr>
                            </w:pPr>
                          </w:p>
                          <w:p w14:paraId="0562CCFD" w14:textId="77777777" w:rsidR="000E5CCC" w:rsidRDefault="000E5CCC" w:rsidP="009312B2">
                            <w:pPr>
                              <w:shd w:val="clear" w:color="auto" w:fill="F2F2F2"/>
                              <w:autoSpaceDE w:val="0"/>
                              <w:jc w:val="center"/>
                              <w:rPr>
                                <w:rFonts w:cs="Arial"/>
                                <w:b/>
                                <w:color w:val="FF0000"/>
                              </w:rPr>
                            </w:pPr>
                            <w:r w:rsidRPr="00344D73">
                              <w:rPr>
                                <w:rFonts w:cs="Arial"/>
                                <w:b/>
                                <w:color w:val="FF0000"/>
                              </w:rPr>
                              <w:t>Date limite de remise des offres : fixée dans l’avis public d’appel à la concurrence</w:t>
                            </w:r>
                          </w:p>
                          <w:p w14:paraId="3A5EC347" w14:textId="77777777" w:rsidR="000E5CCC" w:rsidRPr="00481303" w:rsidRDefault="000E5CCC" w:rsidP="009312B2">
                            <w:pPr>
                              <w:shd w:val="clear" w:color="auto" w:fill="F2F2F2"/>
                              <w:autoSpaceDE w:val="0"/>
                              <w:jc w:val="center"/>
                              <w:rPr>
                                <w:rFonts w:cs="Arial"/>
                                <w:b/>
                                <w:color w:val="FF0000"/>
                              </w:rPr>
                            </w:pPr>
                          </w:p>
                        </w:txbxContent>
                      </wps:txbx>
                      <wps:bodyPr rot="0" vert="horz" wrap="square" lIns="50800" tIns="12700" rIns="50800" bIns="127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835481" id="_x0000_t202" coordsize="21600,21600" o:spt="202" path="m,l,21600r21600,l21600,xe">
                <v:stroke joinstyle="miter"/>
                <v:path gradientshapeok="t" o:connecttype="rect"/>
              </v:shapetype>
              <v:shape id="Zone de texte 10" o:spid="_x0000_s1026" type="#_x0000_t202" style="position:absolute;left:0;text-align:left;margin-left:7.75pt;margin-top:17.8pt;width:493.7pt;height:562.15pt;z-index:251661312;visibility:visible;mso-wrap-style:square;mso-width-percent:0;mso-height-percent:0;mso-wrap-distance-left:7.1pt;mso-wrap-distance-top:0;mso-wrap-distance-right:7.1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" fillcolor="#f2f2f2" strokeweight=".5pt">
                <v:textbox inset="4pt,1pt,4pt,1pt">
                  <w:txbxContent>
                    <w:p w14:paraId="755CA763" w14:textId="77777777" w:rsidR="000E5CCC" w:rsidRDefault="000E5CCC" w:rsidP="009312B2">
                      <w:pPr>
                        <w:keepNext/>
                        <w:shd w:val="clear" w:color="auto" w:fill="F2F2F2"/>
                        <w:autoSpaceDE w:val="0"/>
                        <w:rPr>
                          <w:rFonts w:cs="Arial"/>
                          <w:b/>
                          <w:bCs/>
                          <w:color w:val="000000"/>
                        </w:rPr>
                      </w:pPr>
                    </w:p>
                    <w:p w14:paraId="7E8E8609" w14:textId="77777777" w:rsidR="000E5CCC" w:rsidRDefault="000E5CCC" w:rsidP="009312B2">
                      <w:pPr>
                        <w:keepNext/>
                        <w:shd w:val="clear" w:color="auto" w:fill="F2F2F2"/>
                        <w:autoSpaceDE w:val="0"/>
                        <w:rPr>
                          <w:rFonts w:cs="Arial"/>
                          <w:b/>
                          <w:bCs/>
                          <w:color w:val="000000"/>
                        </w:rPr>
                      </w:pPr>
                    </w:p>
                    <w:p w14:paraId="3CB8F7E3" w14:textId="0AADBC90" w:rsidR="000E5CCC" w:rsidRDefault="000E5CCC" w:rsidP="009312B2">
                      <w:pPr>
                        <w:pStyle w:val="RedTitre1"/>
                        <w:keepNext/>
                        <w:widowControl/>
                        <w:shd w:val="clear" w:color="auto" w:fill="F2F2F2"/>
                        <w:rPr>
                          <w:color w:val="000000"/>
                        </w:rPr>
                      </w:pPr>
                      <w:r w:rsidRPr="008B06B5">
                        <w:rPr>
                          <w:color w:val="000000"/>
                        </w:rPr>
                        <w:t xml:space="preserve">Pouvoir adjudicateur : </w:t>
                      </w:r>
                      <w:proofErr w:type="spellStart"/>
                      <w:r w:rsidR="00576410">
                        <w:rPr>
                          <w:color w:val="000000"/>
                        </w:rPr>
                        <w:t>Sidoresto</w:t>
                      </w:r>
                      <w:proofErr w:type="spellEnd"/>
                    </w:p>
                    <w:p w14:paraId="46279DC1" w14:textId="07296E24" w:rsidR="00576410" w:rsidRPr="008B06B5" w:rsidRDefault="00576410" w:rsidP="009312B2">
                      <w:pPr>
                        <w:pStyle w:val="RedTitre1"/>
                        <w:keepNext/>
                        <w:widowControl/>
                        <w:shd w:val="clear" w:color="auto" w:fill="F2F2F2"/>
                      </w:pPr>
                      <w:r w:rsidRPr="00576410">
                        <w:t>Syndicat intercommunal pour la restauration</w:t>
                      </w:r>
                    </w:p>
                    <w:p w14:paraId="74B3967D" w14:textId="7E25266D" w:rsidR="000E5CCC" w:rsidRPr="008B06B5" w:rsidRDefault="00576410" w:rsidP="009312B2">
                      <w:pPr>
                        <w:pStyle w:val="RedTitre1"/>
                        <w:keepNext/>
                        <w:widowControl/>
                        <w:shd w:val="clear" w:color="auto" w:fill="F2F2F2"/>
                      </w:pPr>
                      <w:r>
                        <w:t xml:space="preserve">24, rue </w:t>
                      </w:r>
                      <w:proofErr w:type="spellStart"/>
                      <w:r>
                        <w:t>Grétillat</w:t>
                      </w:r>
                      <w:proofErr w:type="spellEnd"/>
                    </w:p>
                    <w:p w14:paraId="28A128AE" w14:textId="77777777" w:rsidR="000E5CCC" w:rsidRPr="008B06B5" w:rsidRDefault="000E5CCC" w:rsidP="009312B2">
                      <w:pPr>
                        <w:pStyle w:val="RedTitre1"/>
                        <w:keepNext/>
                        <w:widowControl/>
                        <w:shd w:val="clear" w:color="auto" w:fill="F2F2F2"/>
                        <w:rPr>
                          <w:color w:val="000000"/>
                        </w:rPr>
                      </w:pPr>
                      <w:r w:rsidRPr="008B06B5">
                        <w:t>94400 Vitry-sur-Seine</w:t>
                      </w:r>
                    </w:p>
                    <w:p w14:paraId="49A26B02" w14:textId="77777777" w:rsidR="000E5CCC" w:rsidRPr="008B06B5" w:rsidRDefault="000E5CCC" w:rsidP="009312B2">
                      <w:pPr>
                        <w:shd w:val="clear" w:color="auto" w:fill="F2F2F2"/>
                        <w:autoSpaceDE w:val="0"/>
                        <w:jc w:val="center"/>
                        <w:rPr>
                          <w:rFonts w:cs="Arial"/>
                          <w:b/>
                          <w:color w:val="000000"/>
                          <w:sz w:val="22"/>
                          <w:szCs w:val="22"/>
                        </w:rPr>
                      </w:pPr>
                    </w:p>
                    <w:p w14:paraId="76F016B9" w14:textId="77777777" w:rsidR="000E5CCC" w:rsidRPr="008B06B5" w:rsidRDefault="000E5CCC" w:rsidP="009312B2">
                      <w:pPr>
                        <w:shd w:val="clear" w:color="auto" w:fill="F2F2F2"/>
                        <w:autoSpaceDE w:val="0"/>
                        <w:jc w:val="center"/>
                        <w:rPr>
                          <w:rFonts w:cs="Arial"/>
                          <w:b/>
                          <w:color w:val="000000"/>
                          <w:sz w:val="22"/>
                          <w:szCs w:val="22"/>
                        </w:rPr>
                      </w:pPr>
                    </w:p>
                    <w:p w14:paraId="73A49FBB" w14:textId="2CBB8D07" w:rsidR="000E5CCC" w:rsidRPr="008B06B5" w:rsidRDefault="00476CA1" w:rsidP="009312B2">
                      <w:pPr>
                        <w:shd w:val="clear" w:color="auto" w:fill="F2F2F2"/>
                        <w:autoSpaceDE w:val="0"/>
                        <w:jc w:val="center"/>
                        <w:rPr>
                          <w:rFonts w:cs="Arial"/>
                          <w:b/>
                          <w:color w:val="000000"/>
                          <w:sz w:val="22"/>
                          <w:szCs w:val="22"/>
                        </w:rPr>
                      </w:pPr>
                      <w:r>
                        <w:rPr>
                          <w:rFonts w:cs="Arial"/>
                          <w:b/>
                          <w:color w:val="000000"/>
                          <w:sz w:val="22"/>
                          <w:szCs w:val="22"/>
                        </w:rPr>
                        <w:t>Agissant comme coordonnateur du</w:t>
                      </w:r>
                      <w:r w:rsidR="000E5CCC" w:rsidRPr="008B06B5">
                        <w:rPr>
                          <w:rFonts w:cs="Arial"/>
                          <w:b/>
                          <w:color w:val="000000"/>
                          <w:sz w:val="22"/>
                          <w:szCs w:val="22"/>
                        </w:rPr>
                        <w:t xml:space="preserve"> groupement de commandes : </w:t>
                      </w:r>
                    </w:p>
                    <w:p w14:paraId="0D90B1C3" w14:textId="49F28C28" w:rsidR="000E5CCC" w:rsidRPr="008B06B5" w:rsidRDefault="000E5CCC" w:rsidP="009312B2">
                      <w:pPr>
                        <w:shd w:val="clear" w:color="auto" w:fill="F2F2F2"/>
                        <w:autoSpaceDE w:val="0"/>
                        <w:jc w:val="center"/>
                        <w:rPr>
                          <w:rFonts w:cs="Arial"/>
                          <w:b/>
                          <w:color w:val="000000"/>
                          <w:sz w:val="22"/>
                          <w:szCs w:val="22"/>
                        </w:rPr>
                      </w:pPr>
                      <w:proofErr w:type="spellStart"/>
                      <w:r>
                        <w:rPr>
                          <w:rFonts w:cs="Arial"/>
                          <w:b/>
                          <w:color w:val="000000"/>
                          <w:sz w:val="22"/>
                          <w:szCs w:val="22"/>
                        </w:rPr>
                        <w:t>Sidoresto</w:t>
                      </w:r>
                      <w:proofErr w:type="spellEnd"/>
                      <w:r w:rsidR="00576410">
                        <w:rPr>
                          <w:rFonts w:cs="Arial"/>
                          <w:b/>
                          <w:color w:val="000000"/>
                          <w:sz w:val="22"/>
                          <w:szCs w:val="22"/>
                        </w:rPr>
                        <w:t>/Ville</w:t>
                      </w:r>
                      <w:r w:rsidR="00476CA1">
                        <w:rPr>
                          <w:rFonts w:cs="Arial"/>
                          <w:b/>
                          <w:color w:val="000000"/>
                          <w:sz w:val="22"/>
                          <w:szCs w:val="22"/>
                        </w:rPr>
                        <w:t xml:space="preserve"> de Vitry-sur-Seine</w:t>
                      </w:r>
                    </w:p>
                    <w:p w14:paraId="03003DD1" w14:textId="77777777" w:rsidR="000E5CCC" w:rsidRPr="00344D73" w:rsidRDefault="000E5CCC" w:rsidP="009312B2">
                      <w:pPr>
                        <w:shd w:val="clear" w:color="auto" w:fill="F2F2F2"/>
                        <w:autoSpaceDE w:val="0"/>
                        <w:jc w:val="center"/>
                        <w:rPr>
                          <w:rFonts w:cs="Arial"/>
                          <w:b/>
                          <w:color w:val="000000"/>
                        </w:rPr>
                      </w:pPr>
                    </w:p>
                    <w:p w14:paraId="3B502257" w14:textId="77777777" w:rsidR="000E5CCC" w:rsidRDefault="000E5CCC" w:rsidP="009312B2">
                      <w:pPr>
                        <w:shd w:val="clear" w:color="auto" w:fill="F2F2F2"/>
                        <w:autoSpaceDE w:val="0"/>
                        <w:rPr>
                          <w:rFonts w:cs="Arial"/>
                          <w:b/>
                          <w:color w:val="000000"/>
                        </w:rPr>
                      </w:pPr>
                    </w:p>
                    <w:p w14:paraId="0C422BEB" w14:textId="77777777" w:rsidR="000E5CCC" w:rsidRDefault="000E5CCC" w:rsidP="009312B2">
                      <w:pPr>
                        <w:shd w:val="clear" w:color="auto" w:fill="F2F2F2"/>
                        <w:autoSpaceDE w:val="0"/>
                        <w:jc w:val="center"/>
                        <w:rPr>
                          <w:rFonts w:cs="Arial"/>
                          <w:b/>
                          <w:color w:val="000000"/>
                        </w:rPr>
                      </w:pPr>
                    </w:p>
                    <w:p w14:paraId="619B8559" w14:textId="77777777" w:rsidR="000E5CCC" w:rsidRPr="00344D73" w:rsidRDefault="000E5CCC" w:rsidP="009312B2">
                      <w:pPr>
                        <w:shd w:val="clear" w:color="auto" w:fill="F2F2F2"/>
                        <w:autoSpaceDE w:val="0"/>
                        <w:jc w:val="center"/>
                        <w:rPr>
                          <w:rFonts w:cs="Arial"/>
                          <w:b/>
                          <w:color w:val="00000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0E5CCC" w:rsidRPr="00344D73" w14:paraId="461C4083" w14:textId="77777777" w:rsidTr="00657A9F">
                        <w:tc>
                          <w:tcPr>
                            <w:tcW w:w="9072" w:type="dxa"/>
                            <w:shd w:val="clear" w:color="auto" w:fill="FFFFFF"/>
                          </w:tcPr>
                          <w:p w14:paraId="2657A344" w14:textId="77777777" w:rsidR="000E5CCC" w:rsidRPr="00344D73" w:rsidRDefault="000E5CCC" w:rsidP="00657A9F">
                            <w:pPr>
                              <w:keepNext/>
                              <w:numPr>
                                <w:ilvl w:val="2"/>
                                <w:numId w:val="0"/>
                              </w:numPr>
                              <w:tabs>
                                <w:tab w:val="num" w:pos="0"/>
                              </w:tabs>
                              <w:ind w:left="284" w:right="283"/>
                              <w:jc w:val="center"/>
                              <w:outlineLvl w:val="2"/>
                              <w:rPr>
                                <w:b/>
                                <w:bCs/>
                                <w:szCs w:val="16"/>
                              </w:rPr>
                            </w:pPr>
                          </w:p>
                          <w:p w14:paraId="0B1F2BD1" w14:textId="77777777" w:rsidR="000E5CCC" w:rsidRDefault="000E5CCC" w:rsidP="00657A9F">
                            <w:pPr>
                              <w:jc w:val="center"/>
                              <w:rPr>
                                <w:rFonts w:cs="Arial"/>
                                <w:b/>
                                <w:sz w:val="28"/>
                                <w:szCs w:val="28"/>
                              </w:rPr>
                            </w:pPr>
                            <w:r w:rsidRPr="009D3D1C">
                              <w:rPr>
                                <w:rFonts w:cs="Arial"/>
                                <w:b/>
                                <w:sz w:val="28"/>
                                <w:szCs w:val="28"/>
                              </w:rPr>
                              <w:t xml:space="preserve">Boissons </w:t>
                            </w:r>
                            <w:r>
                              <w:rPr>
                                <w:rFonts w:cs="Arial"/>
                                <w:b/>
                                <w:sz w:val="28"/>
                                <w:szCs w:val="28"/>
                              </w:rPr>
                              <w:t>avec et sans alcool pour 2027</w:t>
                            </w:r>
                          </w:p>
                          <w:p w14:paraId="45E0A8AC" w14:textId="77777777" w:rsidR="000E5CCC" w:rsidRDefault="000E5CCC" w:rsidP="00657A9F">
                            <w:pPr>
                              <w:jc w:val="center"/>
                              <w:rPr>
                                <w:rFonts w:cs="Arial"/>
                                <w:b/>
                                <w:sz w:val="28"/>
                                <w:szCs w:val="28"/>
                              </w:rPr>
                            </w:pPr>
                            <w:r>
                              <w:rPr>
                                <w:rFonts w:cs="Arial"/>
                                <w:b/>
                                <w:sz w:val="28"/>
                                <w:szCs w:val="28"/>
                              </w:rPr>
                              <w:t>(</w:t>
                            </w:r>
                            <w:proofErr w:type="gramStart"/>
                            <w:r>
                              <w:rPr>
                                <w:rFonts w:cs="Arial"/>
                                <w:b/>
                                <w:sz w:val="28"/>
                                <w:szCs w:val="28"/>
                              </w:rPr>
                              <w:t>reconductible</w:t>
                            </w:r>
                            <w:proofErr w:type="gramEnd"/>
                            <w:r>
                              <w:rPr>
                                <w:rFonts w:cs="Arial"/>
                                <w:b/>
                                <w:sz w:val="28"/>
                                <w:szCs w:val="28"/>
                              </w:rPr>
                              <w:t xml:space="preserve"> 3 fois)</w:t>
                            </w:r>
                          </w:p>
                          <w:p w14:paraId="56B3ADB8" w14:textId="77777777" w:rsidR="000E5CCC" w:rsidRPr="00344D73" w:rsidRDefault="000E5CCC" w:rsidP="00657A9F">
                            <w:pPr>
                              <w:jc w:val="center"/>
                            </w:pPr>
                          </w:p>
                        </w:tc>
                      </w:tr>
                    </w:tbl>
                    <w:p w14:paraId="44E3C52B" w14:textId="77777777" w:rsidR="000E5CCC" w:rsidRPr="00344D73" w:rsidRDefault="000E5CCC" w:rsidP="009312B2">
                      <w:pPr>
                        <w:shd w:val="clear" w:color="auto" w:fill="F2F2F2"/>
                        <w:autoSpaceDE w:val="0"/>
                        <w:jc w:val="center"/>
                        <w:rPr>
                          <w:rFonts w:cs="Arial"/>
                          <w:b/>
                          <w:color w:val="000000"/>
                        </w:rPr>
                      </w:pPr>
                    </w:p>
                    <w:p w14:paraId="710FEBD1" w14:textId="77777777" w:rsidR="000E5CCC" w:rsidRPr="008B06B5" w:rsidRDefault="000E5CCC" w:rsidP="009312B2">
                      <w:pPr>
                        <w:keepNext/>
                        <w:shd w:val="clear" w:color="auto" w:fill="F2F2F2"/>
                        <w:autoSpaceDE w:val="0"/>
                        <w:jc w:val="center"/>
                        <w:rPr>
                          <w:rFonts w:cs="Arial"/>
                          <w:b/>
                          <w:color w:val="000000"/>
                          <w:sz w:val="22"/>
                          <w:szCs w:val="22"/>
                        </w:rPr>
                      </w:pPr>
                      <w:r w:rsidRPr="008B06B5">
                        <w:rPr>
                          <w:rFonts w:cs="Arial"/>
                          <w:b/>
                          <w:color w:val="000000"/>
                          <w:sz w:val="22"/>
                          <w:szCs w:val="22"/>
                        </w:rPr>
                        <w:t>Marchés n°2026100 et n°2026101</w:t>
                      </w:r>
                    </w:p>
                    <w:p w14:paraId="0AD6B208" w14:textId="77777777" w:rsidR="000E5CCC" w:rsidRPr="008B06B5" w:rsidRDefault="000E5CCC" w:rsidP="009312B2">
                      <w:pPr>
                        <w:keepNext/>
                        <w:shd w:val="clear" w:color="auto" w:fill="F2F2F2"/>
                        <w:autoSpaceDE w:val="0"/>
                        <w:jc w:val="center"/>
                        <w:rPr>
                          <w:rFonts w:cs="Arial"/>
                          <w:b/>
                          <w:color w:val="000000"/>
                          <w:sz w:val="22"/>
                          <w:szCs w:val="22"/>
                        </w:rPr>
                      </w:pPr>
                    </w:p>
                    <w:p w14:paraId="69788F2E" w14:textId="77777777" w:rsidR="000E5CCC" w:rsidRPr="008B06B5" w:rsidRDefault="000E5CCC" w:rsidP="009312B2">
                      <w:pPr>
                        <w:keepNext/>
                        <w:shd w:val="clear" w:color="auto" w:fill="F2F2F2"/>
                        <w:autoSpaceDE w:val="0"/>
                        <w:jc w:val="center"/>
                        <w:rPr>
                          <w:rFonts w:cs="Arial"/>
                          <w:b/>
                          <w:color w:val="000000"/>
                          <w:sz w:val="22"/>
                          <w:szCs w:val="22"/>
                        </w:rPr>
                      </w:pPr>
                      <w:r w:rsidRPr="008B06B5">
                        <w:rPr>
                          <w:rFonts w:cs="Arial"/>
                          <w:b/>
                          <w:color w:val="000000"/>
                          <w:sz w:val="22"/>
                          <w:szCs w:val="22"/>
                        </w:rPr>
                        <w:t>Établi en application du Code de la commande publique</w:t>
                      </w:r>
                    </w:p>
                    <w:p w14:paraId="5119D358" w14:textId="77777777" w:rsidR="000E5CCC" w:rsidRPr="008B06B5" w:rsidRDefault="000E5CCC" w:rsidP="009312B2">
                      <w:pPr>
                        <w:keepNext/>
                        <w:shd w:val="clear" w:color="auto" w:fill="F2F2F2"/>
                        <w:autoSpaceDE w:val="0"/>
                        <w:jc w:val="center"/>
                        <w:rPr>
                          <w:rFonts w:cs="Arial"/>
                          <w:b/>
                          <w:color w:val="000000"/>
                          <w:sz w:val="22"/>
                          <w:szCs w:val="22"/>
                        </w:rPr>
                      </w:pPr>
                    </w:p>
                    <w:p w14:paraId="66CDA591" w14:textId="77777777" w:rsidR="000E5CCC" w:rsidRPr="008B06B5" w:rsidRDefault="000E5CCC" w:rsidP="009312B2">
                      <w:pPr>
                        <w:keepNext/>
                        <w:shd w:val="clear" w:color="auto" w:fill="F2F2F2"/>
                        <w:autoSpaceDE w:val="0"/>
                        <w:jc w:val="center"/>
                        <w:rPr>
                          <w:rFonts w:cs="Arial"/>
                          <w:b/>
                          <w:color w:val="000000"/>
                          <w:sz w:val="22"/>
                          <w:szCs w:val="22"/>
                        </w:rPr>
                      </w:pPr>
                    </w:p>
                    <w:p w14:paraId="7A559A44" w14:textId="77777777" w:rsidR="000E5CCC" w:rsidRPr="008B06B5" w:rsidRDefault="000E5CCC" w:rsidP="009312B2">
                      <w:pPr>
                        <w:keepNext/>
                        <w:shd w:val="clear" w:color="auto" w:fill="F2F2F2"/>
                        <w:autoSpaceDE w:val="0"/>
                        <w:jc w:val="center"/>
                        <w:rPr>
                          <w:rFonts w:cs="Arial"/>
                          <w:b/>
                          <w:color w:val="000000"/>
                          <w:sz w:val="22"/>
                          <w:szCs w:val="22"/>
                        </w:rPr>
                      </w:pPr>
                    </w:p>
                    <w:p w14:paraId="410C26CD" w14:textId="77777777" w:rsidR="000E5CCC" w:rsidRPr="008B06B5" w:rsidRDefault="000E5CCC" w:rsidP="009312B2">
                      <w:pPr>
                        <w:keepNext/>
                        <w:shd w:val="clear" w:color="auto" w:fill="F2F2F2"/>
                        <w:autoSpaceDE w:val="0"/>
                        <w:jc w:val="center"/>
                        <w:rPr>
                          <w:rFonts w:cs="Arial"/>
                          <w:b/>
                          <w:bCs/>
                          <w:color w:val="000000"/>
                          <w:sz w:val="22"/>
                          <w:szCs w:val="22"/>
                        </w:rPr>
                      </w:pPr>
                      <w:r w:rsidRPr="008B06B5">
                        <w:rPr>
                          <w:rFonts w:cs="Arial"/>
                          <w:b/>
                          <w:color w:val="000000"/>
                          <w:sz w:val="22"/>
                          <w:szCs w:val="22"/>
                        </w:rPr>
                        <w:t>La procédure de consultation utilisée est la suivante :</w:t>
                      </w:r>
                    </w:p>
                    <w:p w14:paraId="0A39694F" w14:textId="77777777" w:rsidR="000E5CCC" w:rsidRPr="008B06B5" w:rsidRDefault="000E5CCC" w:rsidP="009312B2">
                      <w:pPr>
                        <w:keepNext/>
                        <w:shd w:val="clear" w:color="auto" w:fill="F2F2F2"/>
                        <w:autoSpaceDE w:val="0"/>
                        <w:jc w:val="center"/>
                        <w:rPr>
                          <w:rFonts w:cs="Arial"/>
                          <w:b/>
                          <w:bCs/>
                          <w:color w:val="000000"/>
                          <w:sz w:val="22"/>
                          <w:szCs w:val="22"/>
                        </w:rPr>
                      </w:pPr>
                    </w:p>
                    <w:p w14:paraId="57899F37" w14:textId="77777777" w:rsidR="000E5CCC" w:rsidRDefault="000E5CCC" w:rsidP="008B06B5">
                      <w:pPr>
                        <w:keepNext/>
                        <w:shd w:val="clear" w:color="auto" w:fill="F2F2F2"/>
                        <w:autoSpaceDE w:val="0"/>
                        <w:jc w:val="center"/>
                        <w:rPr>
                          <w:rFonts w:cs="Arial"/>
                          <w:b/>
                          <w:color w:val="000000"/>
                          <w:sz w:val="22"/>
                          <w:szCs w:val="22"/>
                        </w:rPr>
                      </w:pPr>
                      <w:r w:rsidRPr="008B06B5">
                        <w:rPr>
                          <w:rFonts w:cs="Arial"/>
                          <w:b/>
                          <w:color w:val="000000"/>
                          <w:sz w:val="22"/>
                          <w:szCs w:val="22"/>
                        </w:rPr>
                        <w:t>Appel d'offres ouvert en application des articles L.2124-1,</w:t>
                      </w:r>
                      <w:r>
                        <w:rPr>
                          <w:rFonts w:cs="Arial"/>
                          <w:b/>
                          <w:color w:val="000000"/>
                          <w:sz w:val="22"/>
                          <w:szCs w:val="22"/>
                        </w:rPr>
                        <w:t xml:space="preserve"> L.2124-2, R.2124-1 et R.2124-2</w:t>
                      </w:r>
                    </w:p>
                    <w:p w14:paraId="55ADDE91" w14:textId="77777777" w:rsidR="000E5CCC" w:rsidRPr="008B06B5" w:rsidRDefault="000E5CCC" w:rsidP="008B06B5">
                      <w:pPr>
                        <w:keepNext/>
                        <w:shd w:val="clear" w:color="auto" w:fill="F2F2F2"/>
                        <w:autoSpaceDE w:val="0"/>
                        <w:jc w:val="center"/>
                        <w:rPr>
                          <w:rFonts w:cs="Arial"/>
                          <w:b/>
                          <w:color w:val="000000"/>
                          <w:sz w:val="22"/>
                          <w:szCs w:val="22"/>
                        </w:rPr>
                      </w:pPr>
                      <w:proofErr w:type="gramStart"/>
                      <w:r w:rsidRPr="008B06B5">
                        <w:rPr>
                          <w:rFonts w:cs="Arial"/>
                          <w:b/>
                          <w:color w:val="000000"/>
                          <w:sz w:val="22"/>
                          <w:szCs w:val="22"/>
                        </w:rPr>
                        <w:t>du</w:t>
                      </w:r>
                      <w:proofErr w:type="gramEnd"/>
                      <w:r w:rsidRPr="008B06B5">
                        <w:rPr>
                          <w:rFonts w:cs="Arial"/>
                          <w:b/>
                          <w:color w:val="000000"/>
                          <w:sz w:val="22"/>
                          <w:szCs w:val="22"/>
                        </w:rPr>
                        <w:t xml:space="preserve"> Code de la commande publique</w:t>
                      </w:r>
                    </w:p>
                    <w:p w14:paraId="0A403580" w14:textId="77777777" w:rsidR="000E5CCC" w:rsidRDefault="000E5CCC" w:rsidP="009312B2">
                      <w:pPr>
                        <w:keepNext/>
                        <w:shd w:val="clear" w:color="auto" w:fill="F2F2F2"/>
                        <w:autoSpaceDE w:val="0"/>
                        <w:jc w:val="center"/>
                        <w:rPr>
                          <w:rFonts w:cs="Arial"/>
                          <w:bCs/>
                        </w:rPr>
                      </w:pPr>
                    </w:p>
                    <w:p w14:paraId="5C51144A" w14:textId="77777777" w:rsidR="000E5CCC" w:rsidRDefault="000E5CCC" w:rsidP="009312B2">
                      <w:pPr>
                        <w:keepNext/>
                        <w:shd w:val="clear" w:color="auto" w:fill="F2F2F2"/>
                        <w:autoSpaceDE w:val="0"/>
                        <w:jc w:val="center"/>
                        <w:rPr>
                          <w:rFonts w:cs="Arial"/>
                          <w:bCs/>
                        </w:rPr>
                      </w:pPr>
                    </w:p>
                    <w:p w14:paraId="2D843BD7" w14:textId="77777777" w:rsidR="000E5CCC" w:rsidRDefault="000E5CCC" w:rsidP="009312B2">
                      <w:pPr>
                        <w:keepNext/>
                        <w:shd w:val="clear" w:color="auto" w:fill="F2F2F2"/>
                        <w:autoSpaceDE w:val="0"/>
                        <w:jc w:val="center"/>
                        <w:rPr>
                          <w:rFonts w:cs="Arial"/>
                          <w:bCs/>
                        </w:rPr>
                      </w:pPr>
                    </w:p>
                    <w:p w14:paraId="44F88298" w14:textId="77777777" w:rsidR="000E5CCC" w:rsidRDefault="000E5CCC" w:rsidP="009312B2">
                      <w:pPr>
                        <w:keepNext/>
                        <w:shd w:val="clear" w:color="auto" w:fill="F2F2F2"/>
                        <w:autoSpaceDE w:val="0"/>
                        <w:jc w:val="center"/>
                        <w:rPr>
                          <w:rFonts w:cs="Arial"/>
                          <w:bCs/>
                        </w:rPr>
                      </w:pPr>
                    </w:p>
                    <w:p w14:paraId="0CB6D2BF" w14:textId="77777777" w:rsidR="000E5CCC" w:rsidRDefault="000E5CCC" w:rsidP="009312B2">
                      <w:pPr>
                        <w:keepNext/>
                        <w:shd w:val="clear" w:color="auto" w:fill="F2F2F2"/>
                        <w:autoSpaceDE w:val="0"/>
                        <w:jc w:val="center"/>
                        <w:rPr>
                          <w:rFonts w:cs="Arial"/>
                          <w:bCs/>
                        </w:rPr>
                      </w:pPr>
                    </w:p>
                    <w:p w14:paraId="5CBF8E7A" w14:textId="77777777" w:rsidR="000E5CCC" w:rsidRDefault="000E5CCC" w:rsidP="009312B2">
                      <w:pPr>
                        <w:keepNext/>
                        <w:shd w:val="clear" w:color="auto" w:fill="F2F2F2"/>
                        <w:autoSpaceDE w:val="0"/>
                        <w:jc w:val="center"/>
                        <w:rPr>
                          <w:rFonts w:cs="Arial"/>
                          <w:bCs/>
                        </w:rPr>
                      </w:pPr>
                    </w:p>
                    <w:p w14:paraId="3BC9B4CA" w14:textId="77777777" w:rsidR="000E5CCC" w:rsidRDefault="000E5CCC" w:rsidP="009312B2">
                      <w:pPr>
                        <w:keepNext/>
                        <w:shd w:val="clear" w:color="auto" w:fill="F2F2F2"/>
                        <w:autoSpaceDE w:val="0"/>
                        <w:jc w:val="center"/>
                        <w:rPr>
                          <w:rFonts w:cs="Arial"/>
                          <w:bCs/>
                        </w:rPr>
                      </w:pPr>
                    </w:p>
                    <w:p w14:paraId="44297463" w14:textId="77777777" w:rsidR="000E5CCC" w:rsidRPr="00344D73" w:rsidRDefault="000E5CCC" w:rsidP="009312B2">
                      <w:pPr>
                        <w:keepNext/>
                        <w:shd w:val="clear" w:color="auto" w:fill="F2F2F2"/>
                        <w:autoSpaceDE w:val="0"/>
                        <w:jc w:val="center"/>
                        <w:rPr>
                          <w:rFonts w:cs="Arial"/>
                          <w:bCs/>
                        </w:rPr>
                      </w:pPr>
                    </w:p>
                    <w:p w14:paraId="0562CCFD" w14:textId="77777777" w:rsidR="000E5CCC" w:rsidRDefault="000E5CCC" w:rsidP="009312B2">
                      <w:pPr>
                        <w:shd w:val="clear" w:color="auto" w:fill="F2F2F2"/>
                        <w:autoSpaceDE w:val="0"/>
                        <w:jc w:val="center"/>
                        <w:rPr>
                          <w:rFonts w:cs="Arial"/>
                          <w:b/>
                          <w:color w:val="FF0000"/>
                        </w:rPr>
                      </w:pPr>
                      <w:r w:rsidRPr="00344D73">
                        <w:rPr>
                          <w:rFonts w:cs="Arial"/>
                          <w:b/>
                          <w:color w:val="FF0000"/>
                        </w:rPr>
                        <w:t>Date limite de remise des offres : fixée dans l’avis public d’appel à la concurrence</w:t>
                      </w:r>
                    </w:p>
                    <w:p w14:paraId="3A5EC347" w14:textId="77777777" w:rsidR="000E5CCC" w:rsidRPr="00481303" w:rsidRDefault="000E5CCC" w:rsidP="009312B2">
                      <w:pPr>
                        <w:shd w:val="clear" w:color="auto" w:fill="F2F2F2"/>
                        <w:autoSpaceDE w:val="0"/>
                        <w:jc w:val="center"/>
                        <w:rPr>
                          <w:rFonts w:cs="Arial"/>
                          <w:b/>
                          <w:color w:val="FF0000"/>
                        </w:rPr>
                      </w:pPr>
                    </w:p>
                  </w:txbxContent>
                </v:textbox>
                <w10:wrap type="square" side="largest"/>
              </v:shape>
            </w:pict>
          </mc:Fallback>
        </mc:AlternateContent>
      </w:r>
    </w:p>
    <w:p w14:paraId="0CBEC824" w14:textId="77777777" w:rsidR="009312B2" w:rsidRDefault="009312B2" w:rsidP="00B7631A">
      <w:pPr>
        <w:autoSpaceDE w:val="0"/>
        <w:ind w:left="284" w:right="130"/>
        <w:rPr>
          <w:b/>
          <w:sz w:val="28"/>
        </w:rPr>
      </w:pPr>
    </w:p>
    <w:p w14:paraId="0E10C0A2" w14:textId="77777777" w:rsidR="00A177B2" w:rsidRPr="009312B2" w:rsidRDefault="00D44D0F" w:rsidP="00B7631A">
      <w:pPr>
        <w:suppressAutoHyphens w:val="0"/>
        <w:ind w:left="284" w:right="130"/>
        <w:jc w:val="center"/>
        <w:rPr>
          <w:b/>
          <w:sz w:val="32"/>
          <w:szCs w:val="32"/>
        </w:rPr>
      </w:pPr>
      <w:r w:rsidRPr="009312B2">
        <w:rPr>
          <w:b/>
          <w:sz w:val="32"/>
          <w:szCs w:val="32"/>
        </w:rPr>
        <w:t>SOMMAIRE</w:t>
      </w:r>
    </w:p>
    <w:p w14:paraId="33BAB921" w14:textId="77777777" w:rsidR="00D44D0F" w:rsidRPr="00D44D0F" w:rsidRDefault="00D44D0F" w:rsidP="00B7631A">
      <w:pPr>
        <w:ind w:left="284" w:right="130"/>
        <w:rPr>
          <w:lang w:eastAsia="fr-FR"/>
        </w:rPr>
      </w:pPr>
    </w:p>
    <w:p w14:paraId="74FCCEEE" w14:textId="6ED1D1D3" w:rsidR="009335F0" w:rsidRDefault="00903A58" w:rsidP="009335F0">
      <w:pPr>
        <w:pStyle w:val="TM1"/>
        <w:ind w:left="284"/>
        <w:rPr>
          <w:rFonts w:asciiTheme="minorHAnsi" w:eastAsiaTheme="minorEastAsia" w:hAnsiTheme="minorHAnsi" w:cstheme="minorBidi"/>
          <w:b w:val="0"/>
          <w:noProof/>
          <w:szCs w:val="22"/>
          <w:lang w:eastAsia="fr-FR"/>
        </w:rPr>
      </w:pPr>
      <w:r>
        <w:fldChar w:fldCharType="begin"/>
      </w:r>
      <w:r>
        <w:instrText xml:space="preserve"> TOC \o "1-3" \h \z \u </w:instrText>
      </w:r>
      <w:r>
        <w:fldChar w:fldCharType="separate"/>
      </w:r>
      <w:bookmarkStart w:id="1" w:name="_GoBack"/>
      <w:r w:rsidR="009335F0" w:rsidRPr="0099656C">
        <w:rPr>
          <w:rStyle w:val="Lienhypertexte"/>
          <w:noProof/>
        </w:rPr>
        <w:fldChar w:fldCharType="begin"/>
      </w:r>
      <w:r w:rsidR="009335F0" w:rsidRPr="0099656C">
        <w:rPr>
          <w:rStyle w:val="Lienhypertexte"/>
          <w:noProof/>
        </w:rPr>
        <w:instrText xml:space="preserve"> </w:instrText>
      </w:r>
      <w:r w:rsidR="009335F0">
        <w:rPr>
          <w:noProof/>
        </w:rPr>
        <w:instrText>HYPERLINK \l "_Toc238715295"</w:instrText>
      </w:r>
      <w:r w:rsidR="009335F0" w:rsidRPr="0099656C">
        <w:rPr>
          <w:rStyle w:val="Lienhypertexte"/>
          <w:noProof/>
        </w:rPr>
        <w:instrText xml:space="preserve"> </w:instrText>
      </w:r>
      <w:r w:rsidR="009335F0" w:rsidRPr="0099656C">
        <w:rPr>
          <w:rStyle w:val="Lienhypertexte"/>
          <w:noProof/>
        </w:rPr>
      </w:r>
      <w:r w:rsidR="009335F0" w:rsidRPr="0099656C">
        <w:rPr>
          <w:rStyle w:val="Lienhypertexte"/>
          <w:noProof/>
        </w:rPr>
        <w:fldChar w:fldCharType="separate"/>
      </w:r>
      <w:r w:rsidR="009335F0" w:rsidRPr="0099656C">
        <w:rPr>
          <w:rStyle w:val="Lienhypertexte"/>
          <w:rFonts w:cs="Arial"/>
          <w:noProof/>
        </w:rPr>
        <w:t>Article 1 - Pouvoir adjudicateur</w:t>
      </w:r>
      <w:r w:rsidR="009335F0">
        <w:rPr>
          <w:noProof/>
          <w:webHidden/>
        </w:rPr>
        <w:tab/>
      </w:r>
      <w:r w:rsidR="009335F0">
        <w:rPr>
          <w:noProof/>
          <w:webHidden/>
        </w:rPr>
        <w:fldChar w:fldCharType="begin"/>
      </w:r>
      <w:r w:rsidR="009335F0">
        <w:rPr>
          <w:noProof/>
          <w:webHidden/>
        </w:rPr>
        <w:instrText xml:space="preserve"> PAGEREF _Toc238715295 \h </w:instrText>
      </w:r>
      <w:r w:rsidR="009335F0">
        <w:rPr>
          <w:noProof/>
          <w:webHidden/>
        </w:rPr>
      </w:r>
      <w:r w:rsidR="009335F0">
        <w:rPr>
          <w:noProof/>
          <w:webHidden/>
        </w:rPr>
        <w:fldChar w:fldCharType="separate"/>
      </w:r>
      <w:r w:rsidR="009335F0">
        <w:rPr>
          <w:noProof/>
          <w:webHidden/>
        </w:rPr>
        <w:t>3</w:t>
      </w:r>
      <w:r w:rsidR="009335F0">
        <w:rPr>
          <w:noProof/>
          <w:webHidden/>
        </w:rPr>
        <w:fldChar w:fldCharType="end"/>
      </w:r>
      <w:r w:rsidR="009335F0" w:rsidRPr="0099656C">
        <w:rPr>
          <w:rStyle w:val="Lienhypertexte"/>
          <w:noProof/>
        </w:rPr>
        <w:fldChar w:fldCharType="end"/>
      </w:r>
    </w:p>
    <w:p w14:paraId="219B8469" w14:textId="13DE4172" w:rsidR="009335F0" w:rsidRDefault="009335F0" w:rsidP="009335F0">
      <w:pPr>
        <w:pStyle w:val="TM1"/>
        <w:ind w:left="284"/>
        <w:rPr>
          <w:rFonts w:asciiTheme="minorHAnsi" w:eastAsiaTheme="minorEastAsia" w:hAnsiTheme="minorHAnsi" w:cstheme="minorBidi"/>
          <w:b w:val="0"/>
          <w:noProof/>
          <w:szCs w:val="22"/>
          <w:lang w:eastAsia="fr-FR"/>
        </w:rPr>
      </w:pPr>
      <w:hyperlink w:anchor="_Toc238715296" w:history="1">
        <w:r w:rsidRPr="0099656C">
          <w:rPr>
            <w:rStyle w:val="Lienhypertexte"/>
            <w:rFonts w:cs="Arial"/>
            <w:noProof/>
          </w:rPr>
          <w:t>Article 2 - Dispositions générales</w:t>
        </w:r>
        <w:r>
          <w:rPr>
            <w:noProof/>
            <w:webHidden/>
          </w:rPr>
          <w:tab/>
        </w:r>
        <w:r>
          <w:rPr>
            <w:noProof/>
            <w:webHidden/>
          </w:rPr>
          <w:fldChar w:fldCharType="begin"/>
        </w:r>
        <w:r>
          <w:rPr>
            <w:noProof/>
            <w:webHidden/>
          </w:rPr>
          <w:instrText xml:space="preserve"> PAGEREF _Toc238715296 \h </w:instrText>
        </w:r>
        <w:r>
          <w:rPr>
            <w:noProof/>
            <w:webHidden/>
          </w:rPr>
        </w:r>
        <w:r>
          <w:rPr>
            <w:noProof/>
            <w:webHidden/>
          </w:rPr>
          <w:fldChar w:fldCharType="separate"/>
        </w:r>
        <w:r>
          <w:rPr>
            <w:noProof/>
            <w:webHidden/>
          </w:rPr>
          <w:t>3</w:t>
        </w:r>
        <w:r>
          <w:rPr>
            <w:noProof/>
            <w:webHidden/>
          </w:rPr>
          <w:fldChar w:fldCharType="end"/>
        </w:r>
      </w:hyperlink>
    </w:p>
    <w:p w14:paraId="66338509" w14:textId="30E05AFC"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297" w:history="1">
        <w:r w:rsidRPr="009335F0">
          <w:rPr>
            <w:rStyle w:val="Lienhypertexte"/>
            <w:rFonts w:cs="Arial"/>
            <w:b w:val="0"/>
            <w:noProof/>
          </w:rPr>
          <w:t>2-1- Décomposition du marché</w:t>
        </w:r>
        <w:r w:rsidRPr="009335F0">
          <w:rPr>
            <w:b w:val="0"/>
            <w:noProof/>
            <w:webHidden/>
          </w:rPr>
          <w:tab/>
        </w:r>
        <w:r w:rsidRPr="009335F0">
          <w:rPr>
            <w:b w:val="0"/>
            <w:noProof/>
            <w:webHidden/>
          </w:rPr>
          <w:fldChar w:fldCharType="begin"/>
        </w:r>
        <w:r w:rsidRPr="009335F0">
          <w:rPr>
            <w:b w:val="0"/>
            <w:noProof/>
            <w:webHidden/>
          </w:rPr>
          <w:instrText xml:space="preserve"> PAGEREF _Toc238715297 \h </w:instrText>
        </w:r>
        <w:r w:rsidRPr="009335F0">
          <w:rPr>
            <w:b w:val="0"/>
            <w:noProof/>
            <w:webHidden/>
          </w:rPr>
        </w:r>
        <w:r w:rsidRPr="009335F0">
          <w:rPr>
            <w:b w:val="0"/>
            <w:noProof/>
            <w:webHidden/>
          </w:rPr>
          <w:fldChar w:fldCharType="separate"/>
        </w:r>
        <w:r w:rsidRPr="009335F0">
          <w:rPr>
            <w:b w:val="0"/>
            <w:noProof/>
            <w:webHidden/>
          </w:rPr>
          <w:t>3</w:t>
        </w:r>
        <w:r w:rsidRPr="009335F0">
          <w:rPr>
            <w:b w:val="0"/>
            <w:noProof/>
            <w:webHidden/>
          </w:rPr>
          <w:fldChar w:fldCharType="end"/>
        </w:r>
      </w:hyperlink>
    </w:p>
    <w:p w14:paraId="6183A2C1" w14:textId="368BA67F"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298" w:history="1">
        <w:r w:rsidRPr="009335F0">
          <w:rPr>
            <w:rStyle w:val="Lienhypertexte"/>
            <w:rFonts w:cs="Arial"/>
            <w:b w:val="0"/>
            <w:noProof/>
          </w:rPr>
          <w:t>2-2- Forme juridique de l'attributaire</w:t>
        </w:r>
        <w:r w:rsidRPr="009335F0">
          <w:rPr>
            <w:b w:val="0"/>
            <w:noProof/>
            <w:webHidden/>
          </w:rPr>
          <w:tab/>
        </w:r>
        <w:r w:rsidRPr="009335F0">
          <w:rPr>
            <w:b w:val="0"/>
            <w:noProof/>
            <w:webHidden/>
          </w:rPr>
          <w:fldChar w:fldCharType="begin"/>
        </w:r>
        <w:r w:rsidRPr="009335F0">
          <w:rPr>
            <w:b w:val="0"/>
            <w:noProof/>
            <w:webHidden/>
          </w:rPr>
          <w:instrText xml:space="preserve"> PAGEREF _Toc238715298 \h </w:instrText>
        </w:r>
        <w:r w:rsidRPr="009335F0">
          <w:rPr>
            <w:b w:val="0"/>
            <w:noProof/>
            <w:webHidden/>
          </w:rPr>
        </w:r>
        <w:r w:rsidRPr="009335F0">
          <w:rPr>
            <w:b w:val="0"/>
            <w:noProof/>
            <w:webHidden/>
          </w:rPr>
          <w:fldChar w:fldCharType="separate"/>
        </w:r>
        <w:r w:rsidRPr="009335F0">
          <w:rPr>
            <w:b w:val="0"/>
            <w:noProof/>
            <w:webHidden/>
          </w:rPr>
          <w:t>3</w:t>
        </w:r>
        <w:r w:rsidRPr="009335F0">
          <w:rPr>
            <w:b w:val="0"/>
            <w:noProof/>
            <w:webHidden/>
          </w:rPr>
          <w:fldChar w:fldCharType="end"/>
        </w:r>
      </w:hyperlink>
    </w:p>
    <w:p w14:paraId="1207A2F4" w14:textId="3EC05DA0"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299" w:history="1">
        <w:r w:rsidRPr="009335F0">
          <w:rPr>
            <w:rStyle w:val="Lienhypertexte"/>
            <w:rFonts w:cs="Arial"/>
            <w:b w:val="0"/>
            <w:noProof/>
          </w:rPr>
          <w:t>2-3- Délai de validité des offres</w:t>
        </w:r>
        <w:r w:rsidRPr="009335F0">
          <w:rPr>
            <w:b w:val="0"/>
            <w:noProof/>
            <w:webHidden/>
          </w:rPr>
          <w:tab/>
        </w:r>
        <w:r w:rsidRPr="009335F0">
          <w:rPr>
            <w:b w:val="0"/>
            <w:noProof/>
            <w:webHidden/>
          </w:rPr>
          <w:fldChar w:fldCharType="begin"/>
        </w:r>
        <w:r w:rsidRPr="009335F0">
          <w:rPr>
            <w:b w:val="0"/>
            <w:noProof/>
            <w:webHidden/>
          </w:rPr>
          <w:instrText xml:space="preserve"> PAGEREF _Toc238715299 \h </w:instrText>
        </w:r>
        <w:r w:rsidRPr="009335F0">
          <w:rPr>
            <w:b w:val="0"/>
            <w:noProof/>
            <w:webHidden/>
          </w:rPr>
        </w:r>
        <w:r w:rsidRPr="009335F0">
          <w:rPr>
            <w:b w:val="0"/>
            <w:noProof/>
            <w:webHidden/>
          </w:rPr>
          <w:fldChar w:fldCharType="separate"/>
        </w:r>
        <w:r w:rsidRPr="009335F0">
          <w:rPr>
            <w:b w:val="0"/>
            <w:noProof/>
            <w:webHidden/>
          </w:rPr>
          <w:t>3</w:t>
        </w:r>
        <w:r w:rsidRPr="009335F0">
          <w:rPr>
            <w:b w:val="0"/>
            <w:noProof/>
            <w:webHidden/>
          </w:rPr>
          <w:fldChar w:fldCharType="end"/>
        </w:r>
      </w:hyperlink>
    </w:p>
    <w:p w14:paraId="4A032024" w14:textId="430FBD6A"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00" w:history="1">
        <w:r w:rsidRPr="009335F0">
          <w:rPr>
            <w:rStyle w:val="Lienhypertexte"/>
            <w:rFonts w:cs="Arial"/>
            <w:b w:val="0"/>
            <w:noProof/>
          </w:rPr>
          <w:t>2-4- Langue utilisée</w:t>
        </w:r>
        <w:r w:rsidRPr="009335F0">
          <w:rPr>
            <w:b w:val="0"/>
            <w:noProof/>
            <w:webHidden/>
          </w:rPr>
          <w:tab/>
        </w:r>
        <w:r w:rsidRPr="009335F0">
          <w:rPr>
            <w:b w:val="0"/>
            <w:noProof/>
            <w:webHidden/>
          </w:rPr>
          <w:fldChar w:fldCharType="begin"/>
        </w:r>
        <w:r w:rsidRPr="009335F0">
          <w:rPr>
            <w:b w:val="0"/>
            <w:noProof/>
            <w:webHidden/>
          </w:rPr>
          <w:instrText xml:space="preserve"> PAGEREF _Toc238715300 \h </w:instrText>
        </w:r>
        <w:r w:rsidRPr="009335F0">
          <w:rPr>
            <w:b w:val="0"/>
            <w:noProof/>
            <w:webHidden/>
          </w:rPr>
        </w:r>
        <w:r w:rsidRPr="009335F0">
          <w:rPr>
            <w:b w:val="0"/>
            <w:noProof/>
            <w:webHidden/>
          </w:rPr>
          <w:fldChar w:fldCharType="separate"/>
        </w:r>
        <w:r w:rsidRPr="009335F0">
          <w:rPr>
            <w:b w:val="0"/>
            <w:noProof/>
            <w:webHidden/>
          </w:rPr>
          <w:t>3</w:t>
        </w:r>
        <w:r w:rsidRPr="009335F0">
          <w:rPr>
            <w:b w:val="0"/>
            <w:noProof/>
            <w:webHidden/>
          </w:rPr>
          <w:fldChar w:fldCharType="end"/>
        </w:r>
      </w:hyperlink>
    </w:p>
    <w:p w14:paraId="74F4D313" w14:textId="65DFAF7A"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01" w:history="1">
        <w:r w:rsidRPr="009335F0">
          <w:rPr>
            <w:rStyle w:val="Lienhypertexte"/>
            <w:rFonts w:cs="Arial"/>
            <w:b w:val="0"/>
            <w:noProof/>
          </w:rPr>
          <w:t>2-5- Unité monétaire</w:t>
        </w:r>
        <w:r w:rsidRPr="009335F0">
          <w:rPr>
            <w:b w:val="0"/>
            <w:noProof/>
            <w:webHidden/>
          </w:rPr>
          <w:tab/>
        </w:r>
        <w:r w:rsidRPr="009335F0">
          <w:rPr>
            <w:b w:val="0"/>
            <w:noProof/>
            <w:webHidden/>
          </w:rPr>
          <w:fldChar w:fldCharType="begin"/>
        </w:r>
        <w:r w:rsidRPr="009335F0">
          <w:rPr>
            <w:b w:val="0"/>
            <w:noProof/>
            <w:webHidden/>
          </w:rPr>
          <w:instrText xml:space="preserve"> PAGEREF _Toc238715301 \h </w:instrText>
        </w:r>
        <w:r w:rsidRPr="009335F0">
          <w:rPr>
            <w:b w:val="0"/>
            <w:noProof/>
            <w:webHidden/>
          </w:rPr>
        </w:r>
        <w:r w:rsidRPr="009335F0">
          <w:rPr>
            <w:b w:val="0"/>
            <w:noProof/>
            <w:webHidden/>
          </w:rPr>
          <w:fldChar w:fldCharType="separate"/>
        </w:r>
        <w:r w:rsidRPr="009335F0">
          <w:rPr>
            <w:b w:val="0"/>
            <w:noProof/>
            <w:webHidden/>
          </w:rPr>
          <w:t>3</w:t>
        </w:r>
        <w:r w:rsidRPr="009335F0">
          <w:rPr>
            <w:b w:val="0"/>
            <w:noProof/>
            <w:webHidden/>
          </w:rPr>
          <w:fldChar w:fldCharType="end"/>
        </w:r>
      </w:hyperlink>
    </w:p>
    <w:p w14:paraId="6F528379" w14:textId="09BDDEC7" w:rsidR="009335F0" w:rsidRDefault="009335F0" w:rsidP="009335F0">
      <w:pPr>
        <w:pStyle w:val="TM1"/>
        <w:ind w:left="284"/>
        <w:rPr>
          <w:rFonts w:asciiTheme="minorHAnsi" w:eastAsiaTheme="minorEastAsia" w:hAnsiTheme="minorHAnsi" w:cstheme="minorBidi"/>
          <w:b w:val="0"/>
          <w:noProof/>
          <w:szCs w:val="22"/>
          <w:lang w:eastAsia="fr-FR"/>
        </w:rPr>
      </w:pPr>
      <w:hyperlink w:anchor="_Toc238715302" w:history="1">
        <w:r w:rsidRPr="0099656C">
          <w:rPr>
            <w:rStyle w:val="Lienhypertexte"/>
            <w:rFonts w:cs="Arial"/>
            <w:noProof/>
          </w:rPr>
          <w:t>Article 3 - Dossier de consultation des entreprises</w:t>
        </w:r>
        <w:r>
          <w:rPr>
            <w:noProof/>
            <w:webHidden/>
          </w:rPr>
          <w:tab/>
        </w:r>
        <w:r>
          <w:rPr>
            <w:noProof/>
            <w:webHidden/>
          </w:rPr>
          <w:fldChar w:fldCharType="begin"/>
        </w:r>
        <w:r>
          <w:rPr>
            <w:noProof/>
            <w:webHidden/>
          </w:rPr>
          <w:instrText xml:space="preserve"> PAGEREF _Toc238715302 \h </w:instrText>
        </w:r>
        <w:r>
          <w:rPr>
            <w:noProof/>
            <w:webHidden/>
          </w:rPr>
        </w:r>
        <w:r>
          <w:rPr>
            <w:noProof/>
            <w:webHidden/>
          </w:rPr>
          <w:fldChar w:fldCharType="separate"/>
        </w:r>
        <w:r>
          <w:rPr>
            <w:noProof/>
            <w:webHidden/>
          </w:rPr>
          <w:t>4</w:t>
        </w:r>
        <w:r>
          <w:rPr>
            <w:noProof/>
            <w:webHidden/>
          </w:rPr>
          <w:fldChar w:fldCharType="end"/>
        </w:r>
      </w:hyperlink>
    </w:p>
    <w:p w14:paraId="4B8AB7A9" w14:textId="18D7E4FB"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03" w:history="1">
        <w:r w:rsidRPr="009335F0">
          <w:rPr>
            <w:rStyle w:val="Lienhypertexte"/>
            <w:rFonts w:cs="Arial"/>
            <w:b w:val="0"/>
            <w:noProof/>
          </w:rPr>
          <w:t>3-1- Contenu du dossier de consultation des entreprises (DCE)</w:t>
        </w:r>
        <w:r w:rsidRPr="009335F0">
          <w:rPr>
            <w:b w:val="0"/>
            <w:noProof/>
            <w:webHidden/>
          </w:rPr>
          <w:tab/>
        </w:r>
        <w:r w:rsidRPr="009335F0">
          <w:rPr>
            <w:b w:val="0"/>
            <w:noProof/>
            <w:webHidden/>
          </w:rPr>
          <w:fldChar w:fldCharType="begin"/>
        </w:r>
        <w:r w:rsidRPr="009335F0">
          <w:rPr>
            <w:b w:val="0"/>
            <w:noProof/>
            <w:webHidden/>
          </w:rPr>
          <w:instrText xml:space="preserve"> PAGEREF _Toc238715303 \h </w:instrText>
        </w:r>
        <w:r w:rsidRPr="009335F0">
          <w:rPr>
            <w:b w:val="0"/>
            <w:noProof/>
            <w:webHidden/>
          </w:rPr>
        </w:r>
        <w:r w:rsidRPr="009335F0">
          <w:rPr>
            <w:b w:val="0"/>
            <w:noProof/>
            <w:webHidden/>
          </w:rPr>
          <w:fldChar w:fldCharType="separate"/>
        </w:r>
        <w:r w:rsidRPr="009335F0">
          <w:rPr>
            <w:b w:val="0"/>
            <w:noProof/>
            <w:webHidden/>
          </w:rPr>
          <w:t>4</w:t>
        </w:r>
        <w:r w:rsidRPr="009335F0">
          <w:rPr>
            <w:b w:val="0"/>
            <w:noProof/>
            <w:webHidden/>
          </w:rPr>
          <w:fldChar w:fldCharType="end"/>
        </w:r>
      </w:hyperlink>
    </w:p>
    <w:p w14:paraId="23B4AE3B" w14:textId="20B37CBB"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04" w:history="1">
        <w:r w:rsidRPr="009335F0">
          <w:rPr>
            <w:rStyle w:val="Lienhypertexte"/>
            <w:rFonts w:cs="Arial"/>
            <w:b w:val="0"/>
            <w:noProof/>
          </w:rPr>
          <w:t>3-2- Mise à disposition du dossier de consultation des entreprises (DCE)</w:t>
        </w:r>
        <w:r w:rsidRPr="009335F0">
          <w:rPr>
            <w:b w:val="0"/>
            <w:noProof/>
            <w:webHidden/>
          </w:rPr>
          <w:tab/>
        </w:r>
        <w:r w:rsidRPr="009335F0">
          <w:rPr>
            <w:b w:val="0"/>
            <w:noProof/>
            <w:webHidden/>
          </w:rPr>
          <w:fldChar w:fldCharType="begin"/>
        </w:r>
        <w:r w:rsidRPr="009335F0">
          <w:rPr>
            <w:b w:val="0"/>
            <w:noProof/>
            <w:webHidden/>
          </w:rPr>
          <w:instrText xml:space="preserve"> PAGEREF _Toc238715304 \h </w:instrText>
        </w:r>
        <w:r w:rsidRPr="009335F0">
          <w:rPr>
            <w:b w:val="0"/>
            <w:noProof/>
            <w:webHidden/>
          </w:rPr>
        </w:r>
        <w:r w:rsidRPr="009335F0">
          <w:rPr>
            <w:b w:val="0"/>
            <w:noProof/>
            <w:webHidden/>
          </w:rPr>
          <w:fldChar w:fldCharType="separate"/>
        </w:r>
        <w:r w:rsidRPr="009335F0">
          <w:rPr>
            <w:b w:val="0"/>
            <w:noProof/>
            <w:webHidden/>
          </w:rPr>
          <w:t>4</w:t>
        </w:r>
        <w:r w:rsidRPr="009335F0">
          <w:rPr>
            <w:b w:val="0"/>
            <w:noProof/>
            <w:webHidden/>
          </w:rPr>
          <w:fldChar w:fldCharType="end"/>
        </w:r>
      </w:hyperlink>
    </w:p>
    <w:p w14:paraId="658CCD1F" w14:textId="75015C6C"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05" w:history="1">
        <w:r w:rsidRPr="009335F0">
          <w:rPr>
            <w:rStyle w:val="Lienhypertexte"/>
            <w:rFonts w:cs="Arial"/>
            <w:b w:val="0"/>
            <w:noProof/>
          </w:rPr>
          <w:t>3-3- Modifications de détail au dossier de consultation des entreprises</w:t>
        </w:r>
        <w:r w:rsidRPr="009335F0">
          <w:rPr>
            <w:b w:val="0"/>
            <w:noProof/>
            <w:webHidden/>
          </w:rPr>
          <w:tab/>
        </w:r>
        <w:r w:rsidRPr="009335F0">
          <w:rPr>
            <w:b w:val="0"/>
            <w:noProof/>
            <w:webHidden/>
          </w:rPr>
          <w:fldChar w:fldCharType="begin"/>
        </w:r>
        <w:r w:rsidRPr="009335F0">
          <w:rPr>
            <w:b w:val="0"/>
            <w:noProof/>
            <w:webHidden/>
          </w:rPr>
          <w:instrText xml:space="preserve"> PAGEREF _Toc238715305 \h </w:instrText>
        </w:r>
        <w:r w:rsidRPr="009335F0">
          <w:rPr>
            <w:b w:val="0"/>
            <w:noProof/>
            <w:webHidden/>
          </w:rPr>
        </w:r>
        <w:r w:rsidRPr="009335F0">
          <w:rPr>
            <w:b w:val="0"/>
            <w:noProof/>
            <w:webHidden/>
          </w:rPr>
          <w:fldChar w:fldCharType="separate"/>
        </w:r>
        <w:r w:rsidRPr="009335F0">
          <w:rPr>
            <w:b w:val="0"/>
            <w:noProof/>
            <w:webHidden/>
          </w:rPr>
          <w:t>4</w:t>
        </w:r>
        <w:r w:rsidRPr="009335F0">
          <w:rPr>
            <w:b w:val="0"/>
            <w:noProof/>
            <w:webHidden/>
          </w:rPr>
          <w:fldChar w:fldCharType="end"/>
        </w:r>
      </w:hyperlink>
    </w:p>
    <w:p w14:paraId="65A6073C" w14:textId="51C8CAD3" w:rsidR="009335F0" w:rsidRDefault="009335F0" w:rsidP="009335F0">
      <w:pPr>
        <w:pStyle w:val="TM1"/>
        <w:ind w:left="284"/>
        <w:rPr>
          <w:rFonts w:asciiTheme="minorHAnsi" w:eastAsiaTheme="minorEastAsia" w:hAnsiTheme="minorHAnsi" w:cstheme="minorBidi"/>
          <w:b w:val="0"/>
          <w:noProof/>
          <w:szCs w:val="22"/>
          <w:lang w:eastAsia="fr-FR"/>
        </w:rPr>
      </w:pPr>
      <w:hyperlink w:anchor="_Toc238715306" w:history="1">
        <w:r w:rsidRPr="0099656C">
          <w:rPr>
            <w:rStyle w:val="Lienhypertexte"/>
            <w:rFonts w:cs="Arial"/>
            <w:noProof/>
          </w:rPr>
          <w:t>Article 4 - Présentation des offres</w:t>
        </w:r>
        <w:r>
          <w:rPr>
            <w:noProof/>
            <w:webHidden/>
          </w:rPr>
          <w:tab/>
        </w:r>
        <w:r>
          <w:rPr>
            <w:noProof/>
            <w:webHidden/>
          </w:rPr>
          <w:fldChar w:fldCharType="begin"/>
        </w:r>
        <w:r>
          <w:rPr>
            <w:noProof/>
            <w:webHidden/>
          </w:rPr>
          <w:instrText xml:space="preserve"> PAGEREF _Toc238715306 \h </w:instrText>
        </w:r>
        <w:r>
          <w:rPr>
            <w:noProof/>
            <w:webHidden/>
          </w:rPr>
        </w:r>
        <w:r>
          <w:rPr>
            <w:noProof/>
            <w:webHidden/>
          </w:rPr>
          <w:fldChar w:fldCharType="separate"/>
        </w:r>
        <w:r>
          <w:rPr>
            <w:noProof/>
            <w:webHidden/>
          </w:rPr>
          <w:t>4</w:t>
        </w:r>
        <w:r>
          <w:rPr>
            <w:noProof/>
            <w:webHidden/>
          </w:rPr>
          <w:fldChar w:fldCharType="end"/>
        </w:r>
      </w:hyperlink>
    </w:p>
    <w:p w14:paraId="2D7074FF" w14:textId="3BA2ADD1"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07" w:history="1">
        <w:r w:rsidRPr="009335F0">
          <w:rPr>
            <w:rStyle w:val="Lienhypertexte"/>
            <w:rFonts w:cs="Arial"/>
            <w:b w:val="0"/>
            <w:noProof/>
          </w:rPr>
          <w:t>4-1- Justificatifs de candidature</w:t>
        </w:r>
        <w:r w:rsidRPr="009335F0">
          <w:rPr>
            <w:b w:val="0"/>
            <w:noProof/>
            <w:webHidden/>
          </w:rPr>
          <w:tab/>
        </w:r>
        <w:r w:rsidRPr="009335F0">
          <w:rPr>
            <w:b w:val="0"/>
            <w:noProof/>
            <w:webHidden/>
          </w:rPr>
          <w:fldChar w:fldCharType="begin"/>
        </w:r>
        <w:r w:rsidRPr="009335F0">
          <w:rPr>
            <w:b w:val="0"/>
            <w:noProof/>
            <w:webHidden/>
          </w:rPr>
          <w:instrText xml:space="preserve"> PAGEREF _Toc238715307 \h </w:instrText>
        </w:r>
        <w:r w:rsidRPr="009335F0">
          <w:rPr>
            <w:b w:val="0"/>
            <w:noProof/>
            <w:webHidden/>
          </w:rPr>
        </w:r>
        <w:r w:rsidRPr="009335F0">
          <w:rPr>
            <w:b w:val="0"/>
            <w:noProof/>
            <w:webHidden/>
          </w:rPr>
          <w:fldChar w:fldCharType="separate"/>
        </w:r>
        <w:r w:rsidRPr="009335F0">
          <w:rPr>
            <w:b w:val="0"/>
            <w:noProof/>
            <w:webHidden/>
          </w:rPr>
          <w:t>4</w:t>
        </w:r>
        <w:r w:rsidRPr="009335F0">
          <w:rPr>
            <w:b w:val="0"/>
            <w:noProof/>
            <w:webHidden/>
          </w:rPr>
          <w:fldChar w:fldCharType="end"/>
        </w:r>
      </w:hyperlink>
    </w:p>
    <w:p w14:paraId="4E451934" w14:textId="4186751C"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08" w:history="1">
        <w:r w:rsidRPr="009335F0">
          <w:rPr>
            <w:rStyle w:val="Lienhypertexte"/>
            <w:rFonts w:cs="Arial"/>
            <w:b w:val="0"/>
            <w:noProof/>
          </w:rPr>
          <w:t>4-2- Pièces qui constituent l’offre</w:t>
        </w:r>
        <w:r w:rsidRPr="009335F0">
          <w:rPr>
            <w:b w:val="0"/>
            <w:noProof/>
            <w:webHidden/>
          </w:rPr>
          <w:tab/>
        </w:r>
        <w:r w:rsidRPr="009335F0">
          <w:rPr>
            <w:b w:val="0"/>
            <w:noProof/>
            <w:webHidden/>
          </w:rPr>
          <w:fldChar w:fldCharType="begin"/>
        </w:r>
        <w:r w:rsidRPr="009335F0">
          <w:rPr>
            <w:b w:val="0"/>
            <w:noProof/>
            <w:webHidden/>
          </w:rPr>
          <w:instrText xml:space="preserve"> PAGEREF _Toc238715308 \h </w:instrText>
        </w:r>
        <w:r w:rsidRPr="009335F0">
          <w:rPr>
            <w:b w:val="0"/>
            <w:noProof/>
            <w:webHidden/>
          </w:rPr>
        </w:r>
        <w:r w:rsidRPr="009335F0">
          <w:rPr>
            <w:b w:val="0"/>
            <w:noProof/>
            <w:webHidden/>
          </w:rPr>
          <w:fldChar w:fldCharType="separate"/>
        </w:r>
        <w:r w:rsidRPr="009335F0">
          <w:rPr>
            <w:b w:val="0"/>
            <w:noProof/>
            <w:webHidden/>
          </w:rPr>
          <w:t>5</w:t>
        </w:r>
        <w:r w:rsidRPr="009335F0">
          <w:rPr>
            <w:b w:val="0"/>
            <w:noProof/>
            <w:webHidden/>
          </w:rPr>
          <w:fldChar w:fldCharType="end"/>
        </w:r>
      </w:hyperlink>
    </w:p>
    <w:p w14:paraId="4BE4AD11" w14:textId="379C45FB"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09" w:history="1">
        <w:r w:rsidRPr="009335F0">
          <w:rPr>
            <w:rStyle w:val="Lienhypertexte"/>
            <w:rFonts w:cs="Arial"/>
            <w:b w:val="0"/>
            <w:noProof/>
          </w:rPr>
          <w:t>4-3- Echantillons</w:t>
        </w:r>
        <w:r w:rsidRPr="009335F0">
          <w:rPr>
            <w:b w:val="0"/>
            <w:noProof/>
            <w:webHidden/>
          </w:rPr>
          <w:tab/>
        </w:r>
        <w:r w:rsidRPr="009335F0">
          <w:rPr>
            <w:b w:val="0"/>
            <w:noProof/>
            <w:webHidden/>
          </w:rPr>
          <w:fldChar w:fldCharType="begin"/>
        </w:r>
        <w:r w:rsidRPr="009335F0">
          <w:rPr>
            <w:b w:val="0"/>
            <w:noProof/>
            <w:webHidden/>
          </w:rPr>
          <w:instrText xml:space="preserve"> PAGEREF _Toc238715309 \h </w:instrText>
        </w:r>
        <w:r w:rsidRPr="009335F0">
          <w:rPr>
            <w:b w:val="0"/>
            <w:noProof/>
            <w:webHidden/>
          </w:rPr>
        </w:r>
        <w:r w:rsidRPr="009335F0">
          <w:rPr>
            <w:b w:val="0"/>
            <w:noProof/>
            <w:webHidden/>
          </w:rPr>
          <w:fldChar w:fldCharType="separate"/>
        </w:r>
        <w:r w:rsidRPr="009335F0">
          <w:rPr>
            <w:b w:val="0"/>
            <w:noProof/>
            <w:webHidden/>
          </w:rPr>
          <w:t>6</w:t>
        </w:r>
        <w:r w:rsidRPr="009335F0">
          <w:rPr>
            <w:b w:val="0"/>
            <w:noProof/>
            <w:webHidden/>
          </w:rPr>
          <w:fldChar w:fldCharType="end"/>
        </w:r>
      </w:hyperlink>
    </w:p>
    <w:p w14:paraId="1ED04277" w14:textId="7BE3F6D4" w:rsidR="009335F0" w:rsidRDefault="009335F0" w:rsidP="009335F0">
      <w:pPr>
        <w:pStyle w:val="TM1"/>
        <w:ind w:left="284"/>
        <w:rPr>
          <w:rFonts w:asciiTheme="minorHAnsi" w:eastAsiaTheme="minorEastAsia" w:hAnsiTheme="minorHAnsi" w:cstheme="minorBidi"/>
          <w:b w:val="0"/>
          <w:noProof/>
          <w:szCs w:val="22"/>
          <w:lang w:eastAsia="fr-FR"/>
        </w:rPr>
      </w:pPr>
      <w:hyperlink w:anchor="_Toc238715310" w:history="1">
        <w:r w:rsidRPr="0099656C">
          <w:rPr>
            <w:rStyle w:val="Lienhypertexte"/>
            <w:rFonts w:cs="Arial"/>
            <w:noProof/>
          </w:rPr>
          <w:t>Article 5 - Conditions d’envoi et de remise des offres</w:t>
        </w:r>
        <w:r>
          <w:rPr>
            <w:noProof/>
            <w:webHidden/>
          </w:rPr>
          <w:tab/>
        </w:r>
        <w:r>
          <w:rPr>
            <w:noProof/>
            <w:webHidden/>
          </w:rPr>
          <w:fldChar w:fldCharType="begin"/>
        </w:r>
        <w:r>
          <w:rPr>
            <w:noProof/>
            <w:webHidden/>
          </w:rPr>
          <w:instrText xml:space="preserve"> PAGEREF _Toc238715310 \h </w:instrText>
        </w:r>
        <w:r>
          <w:rPr>
            <w:noProof/>
            <w:webHidden/>
          </w:rPr>
        </w:r>
        <w:r>
          <w:rPr>
            <w:noProof/>
            <w:webHidden/>
          </w:rPr>
          <w:fldChar w:fldCharType="separate"/>
        </w:r>
        <w:r>
          <w:rPr>
            <w:noProof/>
            <w:webHidden/>
          </w:rPr>
          <w:t>6</w:t>
        </w:r>
        <w:r>
          <w:rPr>
            <w:noProof/>
            <w:webHidden/>
          </w:rPr>
          <w:fldChar w:fldCharType="end"/>
        </w:r>
      </w:hyperlink>
    </w:p>
    <w:p w14:paraId="3692882D" w14:textId="5FB668F3"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11" w:history="1">
        <w:r w:rsidRPr="009335F0">
          <w:rPr>
            <w:rStyle w:val="Lienhypertexte"/>
            <w:rFonts w:cs="Arial"/>
            <w:b w:val="0"/>
            <w:noProof/>
          </w:rPr>
          <w:t>5-1- Conditions d'envoi et de remise des offres</w:t>
        </w:r>
        <w:r w:rsidRPr="009335F0">
          <w:rPr>
            <w:b w:val="0"/>
            <w:noProof/>
            <w:webHidden/>
          </w:rPr>
          <w:tab/>
        </w:r>
        <w:r w:rsidRPr="009335F0">
          <w:rPr>
            <w:b w:val="0"/>
            <w:noProof/>
            <w:webHidden/>
          </w:rPr>
          <w:fldChar w:fldCharType="begin"/>
        </w:r>
        <w:r w:rsidRPr="009335F0">
          <w:rPr>
            <w:b w:val="0"/>
            <w:noProof/>
            <w:webHidden/>
          </w:rPr>
          <w:instrText xml:space="preserve"> PAGEREF _Toc238715311 \h </w:instrText>
        </w:r>
        <w:r w:rsidRPr="009335F0">
          <w:rPr>
            <w:b w:val="0"/>
            <w:noProof/>
            <w:webHidden/>
          </w:rPr>
        </w:r>
        <w:r w:rsidRPr="009335F0">
          <w:rPr>
            <w:b w:val="0"/>
            <w:noProof/>
            <w:webHidden/>
          </w:rPr>
          <w:fldChar w:fldCharType="separate"/>
        </w:r>
        <w:r w:rsidRPr="009335F0">
          <w:rPr>
            <w:b w:val="0"/>
            <w:noProof/>
            <w:webHidden/>
          </w:rPr>
          <w:t>6</w:t>
        </w:r>
        <w:r w:rsidRPr="009335F0">
          <w:rPr>
            <w:b w:val="0"/>
            <w:noProof/>
            <w:webHidden/>
          </w:rPr>
          <w:fldChar w:fldCharType="end"/>
        </w:r>
      </w:hyperlink>
    </w:p>
    <w:p w14:paraId="2E7F01FD" w14:textId="727B7F02"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12" w:history="1">
        <w:r w:rsidRPr="009335F0">
          <w:rPr>
            <w:rStyle w:val="Lienhypertexte"/>
            <w:rFonts w:cs="Arial"/>
            <w:b w:val="0"/>
            <w:noProof/>
          </w:rPr>
          <w:t>5-2- Copie de sauvegarde</w:t>
        </w:r>
        <w:r w:rsidRPr="009335F0">
          <w:rPr>
            <w:b w:val="0"/>
            <w:noProof/>
            <w:webHidden/>
          </w:rPr>
          <w:tab/>
        </w:r>
        <w:r w:rsidRPr="009335F0">
          <w:rPr>
            <w:b w:val="0"/>
            <w:noProof/>
            <w:webHidden/>
          </w:rPr>
          <w:fldChar w:fldCharType="begin"/>
        </w:r>
        <w:r w:rsidRPr="009335F0">
          <w:rPr>
            <w:b w:val="0"/>
            <w:noProof/>
            <w:webHidden/>
          </w:rPr>
          <w:instrText xml:space="preserve"> PAGEREF _Toc238715312 \h </w:instrText>
        </w:r>
        <w:r w:rsidRPr="009335F0">
          <w:rPr>
            <w:b w:val="0"/>
            <w:noProof/>
            <w:webHidden/>
          </w:rPr>
        </w:r>
        <w:r w:rsidRPr="009335F0">
          <w:rPr>
            <w:b w:val="0"/>
            <w:noProof/>
            <w:webHidden/>
          </w:rPr>
          <w:fldChar w:fldCharType="separate"/>
        </w:r>
        <w:r w:rsidRPr="009335F0">
          <w:rPr>
            <w:b w:val="0"/>
            <w:noProof/>
            <w:webHidden/>
          </w:rPr>
          <w:t>7</w:t>
        </w:r>
        <w:r w:rsidRPr="009335F0">
          <w:rPr>
            <w:b w:val="0"/>
            <w:noProof/>
            <w:webHidden/>
          </w:rPr>
          <w:fldChar w:fldCharType="end"/>
        </w:r>
      </w:hyperlink>
    </w:p>
    <w:p w14:paraId="597C0001" w14:textId="603167B2" w:rsidR="009335F0" w:rsidRDefault="009335F0" w:rsidP="009335F0">
      <w:pPr>
        <w:pStyle w:val="TM1"/>
        <w:ind w:left="284"/>
        <w:rPr>
          <w:rFonts w:asciiTheme="minorHAnsi" w:eastAsiaTheme="minorEastAsia" w:hAnsiTheme="minorHAnsi" w:cstheme="minorBidi"/>
          <w:b w:val="0"/>
          <w:noProof/>
          <w:szCs w:val="22"/>
          <w:lang w:eastAsia="fr-FR"/>
        </w:rPr>
      </w:pPr>
      <w:hyperlink w:anchor="_Toc238715313" w:history="1">
        <w:r w:rsidRPr="0099656C">
          <w:rPr>
            <w:rStyle w:val="Lienhypertexte"/>
            <w:rFonts w:cs="Arial"/>
            <w:noProof/>
          </w:rPr>
          <w:t>Article 6 - Jugement des offres et analyse des candidatures</w:t>
        </w:r>
        <w:r>
          <w:rPr>
            <w:noProof/>
            <w:webHidden/>
          </w:rPr>
          <w:tab/>
        </w:r>
        <w:r>
          <w:rPr>
            <w:noProof/>
            <w:webHidden/>
          </w:rPr>
          <w:fldChar w:fldCharType="begin"/>
        </w:r>
        <w:r>
          <w:rPr>
            <w:noProof/>
            <w:webHidden/>
          </w:rPr>
          <w:instrText xml:space="preserve"> PAGEREF _Toc238715313 \h </w:instrText>
        </w:r>
        <w:r>
          <w:rPr>
            <w:noProof/>
            <w:webHidden/>
          </w:rPr>
        </w:r>
        <w:r>
          <w:rPr>
            <w:noProof/>
            <w:webHidden/>
          </w:rPr>
          <w:fldChar w:fldCharType="separate"/>
        </w:r>
        <w:r>
          <w:rPr>
            <w:noProof/>
            <w:webHidden/>
          </w:rPr>
          <w:t>7</w:t>
        </w:r>
        <w:r>
          <w:rPr>
            <w:noProof/>
            <w:webHidden/>
          </w:rPr>
          <w:fldChar w:fldCharType="end"/>
        </w:r>
      </w:hyperlink>
    </w:p>
    <w:p w14:paraId="05190FF1" w14:textId="281A75B0"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14" w:history="1">
        <w:r w:rsidRPr="009335F0">
          <w:rPr>
            <w:rStyle w:val="Lienhypertexte"/>
            <w:rFonts w:cs="Arial"/>
            <w:b w:val="0"/>
            <w:noProof/>
          </w:rPr>
          <w:t>6-1- Critères de jugement des candidatures</w:t>
        </w:r>
        <w:r w:rsidRPr="009335F0">
          <w:rPr>
            <w:b w:val="0"/>
            <w:noProof/>
            <w:webHidden/>
          </w:rPr>
          <w:tab/>
        </w:r>
        <w:r w:rsidRPr="009335F0">
          <w:rPr>
            <w:b w:val="0"/>
            <w:noProof/>
            <w:webHidden/>
          </w:rPr>
          <w:fldChar w:fldCharType="begin"/>
        </w:r>
        <w:r w:rsidRPr="009335F0">
          <w:rPr>
            <w:b w:val="0"/>
            <w:noProof/>
            <w:webHidden/>
          </w:rPr>
          <w:instrText xml:space="preserve"> PAGEREF _Toc238715314 \h </w:instrText>
        </w:r>
        <w:r w:rsidRPr="009335F0">
          <w:rPr>
            <w:b w:val="0"/>
            <w:noProof/>
            <w:webHidden/>
          </w:rPr>
        </w:r>
        <w:r w:rsidRPr="009335F0">
          <w:rPr>
            <w:b w:val="0"/>
            <w:noProof/>
            <w:webHidden/>
          </w:rPr>
          <w:fldChar w:fldCharType="separate"/>
        </w:r>
        <w:r w:rsidRPr="009335F0">
          <w:rPr>
            <w:b w:val="0"/>
            <w:noProof/>
            <w:webHidden/>
          </w:rPr>
          <w:t>7</w:t>
        </w:r>
        <w:r w:rsidRPr="009335F0">
          <w:rPr>
            <w:b w:val="0"/>
            <w:noProof/>
            <w:webHidden/>
          </w:rPr>
          <w:fldChar w:fldCharType="end"/>
        </w:r>
      </w:hyperlink>
    </w:p>
    <w:p w14:paraId="2D854168" w14:textId="41AD3528" w:rsidR="009335F0" w:rsidRPr="009335F0" w:rsidRDefault="009335F0" w:rsidP="009335F0">
      <w:pPr>
        <w:pStyle w:val="TM2"/>
        <w:tabs>
          <w:tab w:val="right" w:leader="dot" w:pos="10185"/>
        </w:tabs>
        <w:ind w:left="284"/>
        <w:rPr>
          <w:rFonts w:asciiTheme="minorHAnsi" w:eastAsiaTheme="minorEastAsia" w:hAnsiTheme="minorHAnsi" w:cstheme="minorBidi"/>
          <w:b w:val="0"/>
          <w:noProof/>
          <w:szCs w:val="22"/>
          <w:lang w:eastAsia="fr-FR"/>
        </w:rPr>
      </w:pPr>
      <w:hyperlink w:anchor="_Toc238715315" w:history="1">
        <w:r w:rsidRPr="009335F0">
          <w:rPr>
            <w:rStyle w:val="Lienhypertexte"/>
            <w:rFonts w:cs="Arial"/>
            <w:b w:val="0"/>
            <w:noProof/>
          </w:rPr>
          <w:t>6-2- Critères de jugement des offres</w:t>
        </w:r>
        <w:r w:rsidRPr="009335F0">
          <w:rPr>
            <w:b w:val="0"/>
            <w:noProof/>
            <w:webHidden/>
          </w:rPr>
          <w:tab/>
        </w:r>
        <w:r w:rsidRPr="009335F0">
          <w:rPr>
            <w:b w:val="0"/>
            <w:noProof/>
            <w:webHidden/>
          </w:rPr>
          <w:fldChar w:fldCharType="begin"/>
        </w:r>
        <w:r w:rsidRPr="009335F0">
          <w:rPr>
            <w:b w:val="0"/>
            <w:noProof/>
            <w:webHidden/>
          </w:rPr>
          <w:instrText xml:space="preserve"> PAGEREF _Toc238715315 \h </w:instrText>
        </w:r>
        <w:r w:rsidRPr="009335F0">
          <w:rPr>
            <w:b w:val="0"/>
            <w:noProof/>
            <w:webHidden/>
          </w:rPr>
        </w:r>
        <w:r w:rsidRPr="009335F0">
          <w:rPr>
            <w:b w:val="0"/>
            <w:noProof/>
            <w:webHidden/>
          </w:rPr>
          <w:fldChar w:fldCharType="separate"/>
        </w:r>
        <w:r w:rsidRPr="009335F0">
          <w:rPr>
            <w:b w:val="0"/>
            <w:noProof/>
            <w:webHidden/>
          </w:rPr>
          <w:t>7</w:t>
        </w:r>
        <w:r w:rsidRPr="009335F0">
          <w:rPr>
            <w:b w:val="0"/>
            <w:noProof/>
            <w:webHidden/>
          </w:rPr>
          <w:fldChar w:fldCharType="end"/>
        </w:r>
      </w:hyperlink>
    </w:p>
    <w:p w14:paraId="6C2AF6BD" w14:textId="74DA6AE0" w:rsidR="009335F0" w:rsidRDefault="009335F0" w:rsidP="009335F0">
      <w:pPr>
        <w:pStyle w:val="TM1"/>
        <w:ind w:left="284"/>
        <w:rPr>
          <w:rFonts w:asciiTheme="minorHAnsi" w:eastAsiaTheme="minorEastAsia" w:hAnsiTheme="minorHAnsi" w:cstheme="minorBidi"/>
          <w:b w:val="0"/>
          <w:noProof/>
          <w:szCs w:val="22"/>
          <w:lang w:eastAsia="fr-FR"/>
        </w:rPr>
      </w:pPr>
      <w:hyperlink w:anchor="_Toc238715316" w:history="1">
        <w:r w:rsidRPr="0099656C">
          <w:rPr>
            <w:rStyle w:val="Lienhypertexte"/>
            <w:rFonts w:cs="Arial"/>
            <w:noProof/>
          </w:rPr>
          <w:t>Article 7 - Attribution du marché</w:t>
        </w:r>
        <w:r>
          <w:rPr>
            <w:noProof/>
            <w:webHidden/>
          </w:rPr>
          <w:tab/>
        </w:r>
        <w:r>
          <w:rPr>
            <w:noProof/>
            <w:webHidden/>
          </w:rPr>
          <w:fldChar w:fldCharType="begin"/>
        </w:r>
        <w:r>
          <w:rPr>
            <w:noProof/>
            <w:webHidden/>
          </w:rPr>
          <w:instrText xml:space="preserve"> PAGEREF _Toc238715316 \h </w:instrText>
        </w:r>
        <w:r>
          <w:rPr>
            <w:noProof/>
            <w:webHidden/>
          </w:rPr>
        </w:r>
        <w:r>
          <w:rPr>
            <w:noProof/>
            <w:webHidden/>
          </w:rPr>
          <w:fldChar w:fldCharType="separate"/>
        </w:r>
        <w:r>
          <w:rPr>
            <w:noProof/>
            <w:webHidden/>
          </w:rPr>
          <w:t>9</w:t>
        </w:r>
        <w:r>
          <w:rPr>
            <w:noProof/>
            <w:webHidden/>
          </w:rPr>
          <w:fldChar w:fldCharType="end"/>
        </w:r>
      </w:hyperlink>
    </w:p>
    <w:p w14:paraId="4748A732" w14:textId="4A2F10B9" w:rsidR="009335F0" w:rsidRDefault="009335F0" w:rsidP="009335F0">
      <w:pPr>
        <w:pStyle w:val="TM1"/>
        <w:ind w:left="284"/>
        <w:rPr>
          <w:rFonts w:asciiTheme="minorHAnsi" w:eastAsiaTheme="minorEastAsia" w:hAnsiTheme="minorHAnsi" w:cstheme="minorBidi"/>
          <w:b w:val="0"/>
          <w:noProof/>
          <w:szCs w:val="22"/>
          <w:lang w:eastAsia="fr-FR"/>
        </w:rPr>
      </w:pPr>
      <w:hyperlink w:anchor="_Toc238715317" w:history="1">
        <w:r w:rsidRPr="0099656C">
          <w:rPr>
            <w:rStyle w:val="Lienhypertexte"/>
            <w:rFonts w:cs="Arial"/>
            <w:noProof/>
          </w:rPr>
          <w:t>Article 8 - Renseignements complémentaires</w:t>
        </w:r>
        <w:r>
          <w:rPr>
            <w:noProof/>
            <w:webHidden/>
          </w:rPr>
          <w:tab/>
        </w:r>
        <w:r>
          <w:rPr>
            <w:noProof/>
            <w:webHidden/>
          </w:rPr>
          <w:fldChar w:fldCharType="begin"/>
        </w:r>
        <w:r>
          <w:rPr>
            <w:noProof/>
            <w:webHidden/>
          </w:rPr>
          <w:instrText xml:space="preserve"> PAGEREF _Toc238715317 \h </w:instrText>
        </w:r>
        <w:r>
          <w:rPr>
            <w:noProof/>
            <w:webHidden/>
          </w:rPr>
        </w:r>
        <w:r>
          <w:rPr>
            <w:noProof/>
            <w:webHidden/>
          </w:rPr>
          <w:fldChar w:fldCharType="separate"/>
        </w:r>
        <w:r>
          <w:rPr>
            <w:noProof/>
            <w:webHidden/>
          </w:rPr>
          <w:t>9</w:t>
        </w:r>
        <w:r>
          <w:rPr>
            <w:noProof/>
            <w:webHidden/>
          </w:rPr>
          <w:fldChar w:fldCharType="end"/>
        </w:r>
      </w:hyperlink>
    </w:p>
    <w:p w14:paraId="494310CA" w14:textId="4BCE78A6" w:rsidR="009335F0" w:rsidRDefault="009335F0" w:rsidP="009335F0">
      <w:pPr>
        <w:pStyle w:val="TM1"/>
        <w:ind w:left="284"/>
        <w:rPr>
          <w:rFonts w:asciiTheme="minorHAnsi" w:eastAsiaTheme="minorEastAsia" w:hAnsiTheme="minorHAnsi" w:cstheme="minorBidi"/>
          <w:b w:val="0"/>
          <w:noProof/>
          <w:szCs w:val="22"/>
          <w:lang w:eastAsia="fr-FR"/>
        </w:rPr>
      </w:pPr>
      <w:hyperlink w:anchor="_Toc238715318" w:history="1">
        <w:r w:rsidRPr="0099656C">
          <w:rPr>
            <w:rStyle w:val="Lienhypertexte"/>
            <w:rFonts w:cs="Arial"/>
            <w:noProof/>
          </w:rPr>
          <w:t>Article 9 - Voies et délais de recours</w:t>
        </w:r>
        <w:r>
          <w:rPr>
            <w:noProof/>
            <w:webHidden/>
          </w:rPr>
          <w:tab/>
        </w:r>
        <w:r>
          <w:rPr>
            <w:noProof/>
            <w:webHidden/>
          </w:rPr>
          <w:fldChar w:fldCharType="begin"/>
        </w:r>
        <w:r>
          <w:rPr>
            <w:noProof/>
            <w:webHidden/>
          </w:rPr>
          <w:instrText xml:space="preserve"> PAGEREF _Toc238715318 \h </w:instrText>
        </w:r>
        <w:r>
          <w:rPr>
            <w:noProof/>
            <w:webHidden/>
          </w:rPr>
        </w:r>
        <w:r>
          <w:rPr>
            <w:noProof/>
            <w:webHidden/>
          </w:rPr>
          <w:fldChar w:fldCharType="separate"/>
        </w:r>
        <w:r>
          <w:rPr>
            <w:noProof/>
            <w:webHidden/>
          </w:rPr>
          <w:t>9</w:t>
        </w:r>
        <w:r>
          <w:rPr>
            <w:noProof/>
            <w:webHidden/>
          </w:rPr>
          <w:fldChar w:fldCharType="end"/>
        </w:r>
      </w:hyperlink>
    </w:p>
    <w:bookmarkEnd w:id="1"/>
    <w:p w14:paraId="70216668" w14:textId="425FEC66" w:rsidR="009312B2" w:rsidRPr="00095FF2" w:rsidRDefault="00903A58" w:rsidP="00E50D52">
      <w:pPr>
        <w:spacing w:line="360" w:lineRule="auto"/>
        <w:ind w:left="284" w:right="130"/>
      </w:pPr>
      <w:r>
        <w:rPr>
          <w:b/>
          <w:sz w:val="22"/>
        </w:rPr>
        <w:fldChar w:fldCharType="end"/>
      </w:r>
    </w:p>
    <w:p w14:paraId="4C62A2EF" w14:textId="77777777" w:rsidR="00095FF2" w:rsidRDefault="00095FF2" w:rsidP="003843E3">
      <w:pPr>
        <w:suppressAutoHyphens w:val="0"/>
        <w:ind w:right="130"/>
        <w:rPr>
          <w:b/>
          <w:sz w:val="28"/>
        </w:rPr>
      </w:pPr>
      <w:r>
        <w:br w:type="page"/>
      </w:r>
    </w:p>
    <w:p w14:paraId="7F118E1A" w14:textId="77777777" w:rsidR="00095FF2" w:rsidRPr="00095FF2" w:rsidRDefault="00095FF2" w:rsidP="00B7631A">
      <w:pPr>
        <w:ind w:left="284" w:right="130"/>
        <w:jc w:val="both"/>
        <w:rPr>
          <w:rFonts w:cs="Arial"/>
          <w:b/>
          <w:bCs/>
          <w:sz w:val="22"/>
          <w:szCs w:val="22"/>
          <w:u w:val="single"/>
        </w:rPr>
      </w:pPr>
    </w:p>
    <w:p w14:paraId="5F856F22" w14:textId="77777777" w:rsidR="00095FF2" w:rsidRPr="00095FF2" w:rsidRDefault="00095FF2" w:rsidP="00B7631A">
      <w:pPr>
        <w:ind w:left="284" w:right="130"/>
        <w:jc w:val="both"/>
        <w:rPr>
          <w:rFonts w:cs="Arial"/>
          <w:b/>
          <w:bCs/>
          <w:sz w:val="22"/>
          <w:szCs w:val="22"/>
          <w:u w:val="single"/>
        </w:rPr>
      </w:pPr>
    </w:p>
    <w:p w14:paraId="1D055694" w14:textId="77777777" w:rsidR="00095FF2" w:rsidRPr="00095FF2" w:rsidRDefault="00095FF2" w:rsidP="00B7631A">
      <w:pPr>
        <w:pStyle w:val="Titre1"/>
        <w:pBdr>
          <w:top w:val="single" w:sz="4" w:space="1" w:color="auto"/>
          <w:left w:val="single" w:sz="4" w:space="4" w:color="auto"/>
          <w:bottom w:val="single" w:sz="4" w:space="1" w:color="auto"/>
          <w:right w:val="single" w:sz="4" w:space="4" w:color="auto"/>
        </w:pBdr>
        <w:spacing w:line="240" w:lineRule="auto"/>
        <w:ind w:left="284" w:right="130"/>
        <w:jc w:val="both"/>
        <w:rPr>
          <w:rFonts w:cs="Arial"/>
          <w:sz w:val="22"/>
          <w:szCs w:val="22"/>
        </w:rPr>
      </w:pPr>
      <w:bookmarkStart w:id="2" w:name="_Toc217402432"/>
      <w:bookmarkStart w:id="3" w:name="_Toc238715295"/>
      <w:r w:rsidRPr="00095FF2">
        <w:rPr>
          <w:rFonts w:cs="Arial"/>
          <w:sz w:val="22"/>
          <w:szCs w:val="22"/>
        </w:rPr>
        <w:t>Article 1 - Pouvoir adjudicateur</w:t>
      </w:r>
      <w:bookmarkEnd w:id="2"/>
      <w:bookmarkEnd w:id="3"/>
      <w:r w:rsidRPr="00095FF2">
        <w:rPr>
          <w:rFonts w:cs="Arial"/>
          <w:sz w:val="22"/>
          <w:szCs w:val="22"/>
        </w:rPr>
        <w:t xml:space="preserve"> </w:t>
      </w:r>
    </w:p>
    <w:p w14:paraId="70D71C77" w14:textId="77777777" w:rsidR="00095FF2" w:rsidRPr="00095FF2" w:rsidRDefault="00095FF2" w:rsidP="00B7631A">
      <w:pPr>
        <w:ind w:left="284" w:right="130"/>
        <w:jc w:val="both"/>
        <w:rPr>
          <w:rFonts w:cs="Arial"/>
          <w:b/>
          <w:bCs/>
          <w:sz w:val="22"/>
          <w:szCs w:val="22"/>
          <w:u w:val="single"/>
        </w:rPr>
      </w:pPr>
    </w:p>
    <w:p w14:paraId="076C03FC" w14:textId="4DB0B964" w:rsidR="006C2BFD" w:rsidRDefault="006C2BFD" w:rsidP="00B7631A">
      <w:pPr>
        <w:ind w:left="284" w:right="130"/>
        <w:jc w:val="both"/>
        <w:rPr>
          <w:rFonts w:cs="Arial"/>
          <w:sz w:val="22"/>
          <w:szCs w:val="22"/>
        </w:rPr>
      </w:pPr>
      <w:r w:rsidRPr="00095FF2">
        <w:rPr>
          <w:rFonts w:cs="Arial"/>
          <w:b/>
          <w:bCs/>
          <w:sz w:val="22"/>
          <w:szCs w:val="22"/>
          <w:u w:val="single"/>
        </w:rPr>
        <w:t>Pouvoir adjudicateur</w:t>
      </w:r>
      <w:r w:rsidRPr="00095FF2">
        <w:rPr>
          <w:rFonts w:cs="Arial"/>
          <w:sz w:val="22"/>
          <w:szCs w:val="22"/>
        </w:rPr>
        <w:t xml:space="preserve"> : </w:t>
      </w:r>
      <w:proofErr w:type="spellStart"/>
      <w:r w:rsidR="00576410">
        <w:rPr>
          <w:rFonts w:cs="Arial"/>
          <w:sz w:val="22"/>
          <w:szCs w:val="22"/>
        </w:rPr>
        <w:t>Sidoresto</w:t>
      </w:r>
      <w:proofErr w:type="spellEnd"/>
      <w:r w:rsidR="00576410">
        <w:rPr>
          <w:rFonts w:cs="Arial"/>
          <w:sz w:val="22"/>
          <w:szCs w:val="22"/>
        </w:rPr>
        <w:t xml:space="preserve">, </w:t>
      </w:r>
      <w:r w:rsidR="00576410" w:rsidRPr="00576410">
        <w:rPr>
          <w:rFonts w:cs="Arial"/>
          <w:sz w:val="22"/>
          <w:szCs w:val="22"/>
        </w:rPr>
        <w:t>Syndicat intercommunal pour la restauration</w:t>
      </w:r>
      <w:r w:rsidR="009D4233">
        <w:rPr>
          <w:rFonts w:cs="Arial"/>
          <w:sz w:val="22"/>
          <w:szCs w:val="22"/>
        </w:rPr>
        <w:t>,</w:t>
      </w:r>
      <w:r w:rsidR="00095FF2" w:rsidRPr="00095FF2">
        <w:rPr>
          <w:rFonts w:cs="Arial"/>
          <w:sz w:val="22"/>
          <w:szCs w:val="22"/>
        </w:rPr>
        <w:t xml:space="preserve"> en qualité de coordonnateur du groupement de commandes : </w:t>
      </w:r>
      <w:proofErr w:type="spellStart"/>
      <w:r w:rsidR="008D12F7">
        <w:rPr>
          <w:rFonts w:cs="Arial"/>
          <w:sz w:val="22"/>
          <w:szCs w:val="22"/>
        </w:rPr>
        <w:t>Sidoresto</w:t>
      </w:r>
      <w:proofErr w:type="spellEnd"/>
      <w:r w:rsidR="00576410">
        <w:rPr>
          <w:rFonts w:cs="Arial"/>
          <w:sz w:val="22"/>
          <w:szCs w:val="22"/>
        </w:rPr>
        <w:t>/Ville</w:t>
      </w:r>
      <w:r w:rsidR="008D12F7">
        <w:rPr>
          <w:rFonts w:cs="Arial"/>
          <w:sz w:val="22"/>
          <w:szCs w:val="22"/>
        </w:rPr>
        <w:t xml:space="preserve"> </w:t>
      </w:r>
      <w:r w:rsidR="009A2040">
        <w:rPr>
          <w:rFonts w:cs="Arial"/>
          <w:sz w:val="22"/>
          <w:szCs w:val="22"/>
        </w:rPr>
        <w:t>de Vitry-sur-Seine</w:t>
      </w:r>
    </w:p>
    <w:p w14:paraId="55E18CAC" w14:textId="77777777" w:rsidR="00095FF2" w:rsidRDefault="00095FF2" w:rsidP="00B7631A">
      <w:pPr>
        <w:ind w:left="284" w:right="130"/>
        <w:jc w:val="both"/>
        <w:rPr>
          <w:rFonts w:cs="Arial"/>
          <w:sz w:val="22"/>
          <w:szCs w:val="22"/>
        </w:rPr>
      </w:pPr>
    </w:p>
    <w:p w14:paraId="48DE902E" w14:textId="5A608A9E" w:rsidR="00507E70" w:rsidRPr="00C80D32" w:rsidRDefault="00576410" w:rsidP="00B7631A">
      <w:pPr>
        <w:ind w:left="284" w:right="130"/>
        <w:rPr>
          <w:rFonts w:cs="Arial"/>
          <w:color w:val="000000"/>
          <w:sz w:val="22"/>
          <w:szCs w:val="22"/>
          <w:lang w:eastAsia="zh-CN"/>
        </w:rPr>
      </w:pPr>
      <w:r>
        <w:rPr>
          <w:rFonts w:cs="Arial"/>
          <w:color w:val="000000"/>
          <w:sz w:val="22"/>
          <w:szCs w:val="22"/>
          <w:lang w:eastAsia="zh-CN"/>
        </w:rPr>
        <w:t xml:space="preserve">24, rue </w:t>
      </w:r>
      <w:proofErr w:type="spellStart"/>
      <w:r>
        <w:rPr>
          <w:rFonts w:cs="Arial"/>
          <w:color w:val="000000"/>
          <w:sz w:val="22"/>
          <w:szCs w:val="22"/>
          <w:lang w:eastAsia="zh-CN"/>
        </w:rPr>
        <w:t>Grétillat</w:t>
      </w:r>
      <w:proofErr w:type="spellEnd"/>
    </w:p>
    <w:p w14:paraId="1D4E0B8E" w14:textId="77777777" w:rsidR="00507E70" w:rsidRPr="00C80D32" w:rsidRDefault="00507E70" w:rsidP="00B7631A">
      <w:pPr>
        <w:ind w:left="284" w:right="130"/>
        <w:rPr>
          <w:rFonts w:cs="Arial"/>
          <w:color w:val="000000"/>
          <w:sz w:val="22"/>
          <w:szCs w:val="22"/>
          <w:lang w:eastAsia="zh-CN"/>
        </w:rPr>
      </w:pPr>
      <w:r w:rsidRPr="00C80D32">
        <w:rPr>
          <w:rFonts w:cs="Arial"/>
          <w:color w:val="000000"/>
          <w:sz w:val="22"/>
          <w:szCs w:val="22"/>
          <w:lang w:eastAsia="zh-CN"/>
        </w:rPr>
        <w:t>94400 Vitry-sur-Seine</w:t>
      </w:r>
    </w:p>
    <w:p w14:paraId="561E0E11" w14:textId="2E6A5B5B" w:rsidR="00507E70" w:rsidRPr="00C80D32" w:rsidRDefault="00507E70" w:rsidP="00B7631A">
      <w:pPr>
        <w:keepLines/>
        <w:widowControl w:val="0"/>
        <w:autoSpaceDE w:val="0"/>
        <w:ind w:left="284" w:right="130"/>
        <w:rPr>
          <w:rFonts w:cs="Arial"/>
          <w:color w:val="000000"/>
          <w:sz w:val="22"/>
          <w:szCs w:val="22"/>
          <w:lang w:eastAsia="zh-CN"/>
        </w:rPr>
      </w:pPr>
      <w:r w:rsidRPr="00C80D32">
        <w:rPr>
          <w:rFonts w:cs="Arial"/>
          <w:color w:val="000000"/>
          <w:sz w:val="22"/>
          <w:szCs w:val="22"/>
          <w:lang w:eastAsia="zh-CN"/>
        </w:rPr>
        <w:t xml:space="preserve">Téléphone : </w:t>
      </w:r>
      <w:r w:rsidR="00576410">
        <w:rPr>
          <w:rFonts w:cs="Arial"/>
          <w:color w:val="000000"/>
          <w:sz w:val="22"/>
          <w:szCs w:val="22"/>
          <w:lang w:eastAsia="zh-CN"/>
        </w:rPr>
        <w:t>01.55.53.21.</w:t>
      </w:r>
      <w:r w:rsidR="00576410" w:rsidRPr="00576410">
        <w:rPr>
          <w:rFonts w:cs="Arial"/>
          <w:color w:val="000000"/>
          <w:sz w:val="22"/>
          <w:szCs w:val="22"/>
          <w:lang w:eastAsia="zh-CN"/>
        </w:rPr>
        <w:t>60</w:t>
      </w:r>
    </w:p>
    <w:p w14:paraId="5A0E86F4" w14:textId="77777777" w:rsidR="00507E70" w:rsidRPr="00507E70" w:rsidRDefault="00507E70" w:rsidP="00B7631A">
      <w:pPr>
        <w:ind w:left="284" w:right="130"/>
        <w:rPr>
          <w:rFonts w:cs="Arial"/>
          <w:b/>
          <w:color w:val="0000FF"/>
          <w:sz w:val="22"/>
          <w:szCs w:val="22"/>
          <w:u w:val="single"/>
          <w:lang w:eastAsia="zh-CN"/>
        </w:rPr>
      </w:pPr>
      <w:r w:rsidRPr="00C80D32">
        <w:rPr>
          <w:rFonts w:cs="Arial"/>
          <w:color w:val="000000"/>
          <w:sz w:val="22"/>
          <w:szCs w:val="22"/>
          <w:lang w:eastAsia="zh-CN"/>
        </w:rPr>
        <w:t xml:space="preserve">Profil acheteur : </w:t>
      </w:r>
      <w:hyperlink r:id="rId8" w:history="1">
        <w:r w:rsidRPr="00C80D32">
          <w:rPr>
            <w:rFonts w:cs="Arial"/>
            <w:b/>
            <w:color w:val="0000FF"/>
            <w:sz w:val="22"/>
            <w:szCs w:val="22"/>
            <w:u w:val="single"/>
            <w:lang w:eastAsia="zh-CN"/>
          </w:rPr>
          <w:t>https://marches.maximilien.fr</w:t>
        </w:r>
      </w:hyperlink>
    </w:p>
    <w:p w14:paraId="7A5C243D" w14:textId="77777777" w:rsidR="006C2BFD" w:rsidRDefault="006C2BFD" w:rsidP="00B7631A">
      <w:pPr>
        <w:ind w:left="284" w:right="130"/>
        <w:jc w:val="both"/>
        <w:rPr>
          <w:rFonts w:cs="Arial"/>
          <w:sz w:val="22"/>
          <w:szCs w:val="22"/>
        </w:rPr>
      </w:pPr>
    </w:p>
    <w:p w14:paraId="3BE7440D" w14:textId="77777777" w:rsidR="009D4233" w:rsidRPr="00095FF2" w:rsidRDefault="009D4233" w:rsidP="00B7631A">
      <w:pPr>
        <w:ind w:left="284" w:right="130"/>
        <w:jc w:val="both"/>
        <w:rPr>
          <w:rFonts w:cs="Arial"/>
          <w:sz w:val="22"/>
          <w:szCs w:val="22"/>
        </w:rPr>
      </w:pPr>
    </w:p>
    <w:p w14:paraId="322A855C" w14:textId="77777777" w:rsidR="009D4233" w:rsidRPr="00095FF2" w:rsidRDefault="009D4233" w:rsidP="00B7631A">
      <w:pPr>
        <w:pStyle w:val="Titre1"/>
        <w:pBdr>
          <w:top w:val="single" w:sz="4" w:space="1" w:color="auto"/>
          <w:left w:val="single" w:sz="4" w:space="4" w:color="auto"/>
          <w:bottom w:val="single" w:sz="4" w:space="1" w:color="auto"/>
          <w:right w:val="single" w:sz="4" w:space="4" w:color="auto"/>
        </w:pBdr>
        <w:spacing w:line="240" w:lineRule="auto"/>
        <w:ind w:left="284" w:right="130"/>
        <w:jc w:val="both"/>
        <w:rPr>
          <w:rFonts w:cs="Arial"/>
          <w:sz w:val="22"/>
          <w:szCs w:val="22"/>
        </w:rPr>
      </w:pPr>
      <w:bookmarkStart w:id="4" w:name="_Toc238715296"/>
      <w:r w:rsidRPr="00095FF2">
        <w:rPr>
          <w:rFonts w:cs="Arial"/>
          <w:sz w:val="22"/>
          <w:szCs w:val="22"/>
        </w:rPr>
        <w:t xml:space="preserve">Article </w:t>
      </w:r>
      <w:r w:rsidR="00FC6456">
        <w:rPr>
          <w:rFonts w:cs="Arial"/>
          <w:sz w:val="22"/>
          <w:szCs w:val="22"/>
        </w:rPr>
        <w:t>2</w:t>
      </w:r>
      <w:r w:rsidRPr="00095FF2">
        <w:rPr>
          <w:rFonts w:cs="Arial"/>
          <w:sz w:val="22"/>
          <w:szCs w:val="22"/>
        </w:rPr>
        <w:t xml:space="preserve"> -</w:t>
      </w:r>
      <w:r w:rsidR="00A62086">
        <w:rPr>
          <w:rFonts w:cs="Arial"/>
          <w:sz w:val="22"/>
          <w:szCs w:val="22"/>
        </w:rPr>
        <w:t xml:space="preserve"> </w:t>
      </w:r>
      <w:r w:rsidR="00EC1F50">
        <w:rPr>
          <w:rFonts w:cs="Arial"/>
          <w:sz w:val="22"/>
          <w:szCs w:val="22"/>
        </w:rPr>
        <w:t>Dispositions générales</w:t>
      </w:r>
      <w:bookmarkEnd w:id="4"/>
    </w:p>
    <w:p w14:paraId="244ADDB6" w14:textId="77777777" w:rsidR="002E5AC8" w:rsidRDefault="002E5AC8" w:rsidP="00B7631A">
      <w:pPr>
        <w:ind w:left="284" w:right="130"/>
        <w:jc w:val="both"/>
        <w:rPr>
          <w:rFonts w:cs="Arial"/>
          <w:sz w:val="22"/>
          <w:szCs w:val="22"/>
        </w:rPr>
      </w:pPr>
    </w:p>
    <w:p w14:paraId="672846F0" w14:textId="77777777" w:rsidR="00EC1F50" w:rsidRDefault="00EC1F50" w:rsidP="00B7631A">
      <w:pPr>
        <w:pStyle w:val="Titre2"/>
        <w:spacing w:line="240" w:lineRule="auto"/>
        <w:ind w:left="284" w:right="130"/>
        <w:jc w:val="both"/>
        <w:rPr>
          <w:rFonts w:cs="Arial"/>
          <w:sz w:val="22"/>
          <w:szCs w:val="22"/>
        </w:rPr>
      </w:pPr>
      <w:bookmarkStart w:id="5" w:name="_Toc238715297"/>
      <w:r>
        <w:rPr>
          <w:rFonts w:cs="Arial"/>
          <w:sz w:val="22"/>
          <w:szCs w:val="22"/>
        </w:rPr>
        <w:t>2</w:t>
      </w:r>
      <w:r w:rsidRPr="00095FF2">
        <w:rPr>
          <w:rFonts w:cs="Arial"/>
          <w:sz w:val="22"/>
          <w:szCs w:val="22"/>
        </w:rPr>
        <w:t>-1-</w:t>
      </w:r>
      <w:r>
        <w:rPr>
          <w:rFonts w:cs="Arial"/>
          <w:sz w:val="22"/>
          <w:szCs w:val="22"/>
        </w:rPr>
        <w:t xml:space="preserve"> Décomposition du marché</w:t>
      </w:r>
      <w:bookmarkEnd w:id="5"/>
    </w:p>
    <w:p w14:paraId="0F364B65" w14:textId="77777777" w:rsidR="00EC1F50" w:rsidRDefault="00EC1F50" w:rsidP="00B7631A">
      <w:pPr>
        <w:ind w:left="284" w:right="130"/>
      </w:pPr>
    </w:p>
    <w:p w14:paraId="30F70BE1" w14:textId="77777777" w:rsidR="00EC1F50" w:rsidRPr="00DC1F4A" w:rsidRDefault="00EC1F50" w:rsidP="00B7631A">
      <w:pPr>
        <w:pStyle w:val="RedTxt"/>
        <w:tabs>
          <w:tab w:val="left" w:pos="10080"/>
        </w:tabs>
        <w:ind w:left="284" w:right="130"/>
        <w:jc w:val="both"/>
        <w:rPr>
          <w:color w:val="000000"/>
          <w:sz w:val="22"/>
        </w:rPr>
      </w:pPr>
      <w:r w:rsidRPr="00DC1F4A">
        <w:rPr>
          <w:color w:val="000000"/>
          <w:sz w:val="22"/>
        </w:rPr>
        <w:t>Conformément à l’article L.2113-10 du code de la commande publique, le marché est passé en lots séparés.</w:t>
      </w:r>
    </w:p>
    <w:p w14:paraId="108F7455" w14:textId="77777777" w:rsidR="00EC1F50" w:rsidRPr="00DC1F4A" w:rsidRDefault="00EC1F50" w:rsidP="00B7631A">
      <w:pPr>
        <w:pStyle w:val="RedTxt"/>
        <w:tabs>
          <w:tab w:val="left" w:pos="10080"/>
        </w:tabs>
        <w:ind w:left="284" w:right="130"/>
        <w:jc w:val="both"/>
        <w:rPr>
          <w:color w:val="000000"/>
          <w:sz w:val="22"/>
        </w:rPr>
      </w:pPr>
    </w:p>
    <w:p w14:paraId="6A6EA031" w14:textId="77777777" w:rsidR="00EC1F50" w:rsidRPr="00DC1F4A" w:rsidRDefault="00EC1F50" w:rsidP="00B7631A">
      <w:pPr>
        <w:pStyle w:val="RedTxt"/>
        <w:tabs>
          <w:tab w:val="left" w:pos="10080"/>
        </w:tabs>
        <w:ind w:left="284" w:right="130"/>
        <w:jc w:val="both"/>
        <w:rPr>
          <w:color w:val="000000"/>
          <w:sz w:val="22"/>
        </w:rPr>
      </w:pPr>
      <w:r w:rsidRPr="00EC1F50">
        <w:rPr>
          <w:color w:val="000000"/>
          <w:sz w:val="22"/>
        </w:rPr>
        <w:t>Les montants du marché sont précisés au cahier des clauses particulières du marché ainsi qu’à l’acte d’engagement de chaque lot.</w:t>
      </w:r>
    </w:p>
    <w:p w14:paraId="3104644C" w14:textId="77777777" w:rsidR="00EC1F50" w:rsidRPr="00DC1F4A" w:rsidRDefault="00EC1F50" w:rsidP="00B7631A">
      <w:pPr>
        <w:pStyle w:val="RedTxt"/>
        <w:tabs>
          <w:tab w:val="left" w:pos="10080"/>
        </w:tabs>
        <w:ind w:left="284" w:right="130"/>
        <w:jc w:val="both"/>
        <w:rPr>
          <w:color w:val="000000"/>
          <w:sz w:val="22"/>
        </w:rPr>
      </w:pPr>
    </w:p>
    <w:p w14:paraId="1088920D" w14:textId="77777777" w:rsidR="00EC1F50" w:rsidRDefault="00EC1F50" w:rsidP="00B7631A">
      <w:pPr>
        <w:pStyle w:val="RedTxt"/>
        <w:tabs>
          <w:tab w:val="left" w:pos="10080"/>
        </w:tabs>
        <w:ind w:left="284" w:right="130"/>
        <w:jc w:val="both"/>
        <w:rPr>
          <w:color w:val="000000"/>
          <w:sz w:val="22"/>
        </w:rPr>
      </w:pPr>
      <w:r w:rsidRPr="00DC1F4A">
        <w:rPr>
          <w:color w:val="000000"/>
          <w:sz w:val="22"/>
        </w:rPr>
        <w:t>Le candidat pourra déposer une offre pour un ou plusieurs lot(s).</w:t>
      </w:r>
    </w:p>
    <w:p w14:paraId="6257B96A" w14:textId="77777777" w:rsidR="00EC1F50" w:rsidRPr="00DC1F4A" w:rsidRDefault="00EC1F50" w:rsidP="00B7631A">
      <w:pPr>
        <w:pStyle w:val="RedTxt"/>
        <w:tabs>
          <w:tab w:val="left" w:pos="10080"/>
        </w:tabs>
        <w:ind w:left="284" w:right="130"/>
        <w:jc w:val="both"/>
        <w:rPr>
          <w:color w:val="000000"/>
          <w:sz w:val="22"/>
        </w:rPr>
      </w:pPr>
    </w:p>
    <w:p w14:paraId="5A70F64A" w14:textId="77777777" w:rsidR="00A07DA7" w:rsidRDefault="00A07DA7" w:rsidP="00B7631A">
      <w:pPr>
        <w:pStyle w:val="Titre2"/>
        <w:spacing w:line="240" w:lineRule="auto"/>
        <w:ind w:left="284" w:right="130"/>
        <w:jc w:val="both"/>
        <w:rPr>
          <w:rFonts w:cs="Arial"/>
          <w:sz w:val="22"/>
          <w:szCs w:val="22"/>
        </w:rPr>
      </w:pPr>
      <w:bookmarkStart w:id="6" w:name="_Toc238715298"/>
      <w:r>
        <w:rPr>
          <w:rFonts w:cs="Arial"/>
          <w:sz w:val="22"/>
          <w:szCs w:val="22"/>
        </w:rPr>
        <w:t>2-2</w:t>
      </w:r>
      <w:r w:rsidRPr="00095FF2">
        <w:rPr>
          <w:rFonts w:cs="Arial"/>
          <w:sz w:val="22"/>
          <w:szCs w:val="22"/>
        </w:rPr>
        <w:t>-</w:t>
      </w:r>
      <w:r>
        <w:rPr>
          <w:rFonts w:cs="Arial"/>
          <w:sz w:val="22"/>
          <w:szCs w:val="22"/>
        </w:rPr>
        <w:t xml:space="preserve"> </w:t>
      </w:r>
      <w:r w:rsidR="00A3466A" w:rsidRPr="00A3466A">
        <w:rPr>
          <w:rFonts w:cs="Arial"/>
          <w:sz w:val="22"/>
          <w:szCs w:val="22"/>
        </w:rPr>
        <w:t>Forme juridique de l'attributaire</w:t>
      </w:r>
      <w:bookmarkEnd w:id="6"/>
    </w:p>
    <w:p w14:paraId="3AA56C78" w14:textId="77777777" w:rsidR="00EC1F50" w:rsidRDefault="00EC1F50" w:rsidP="00B7631A">
      <w:pPr>
        <w:keepLines/>
        <w:widowControl w:val="0"/>
        <w:autoSpaceDE w:val="0"/>
        <w:ind w:left="284" w:right="130"/>
        <w:jc w:val="both"/>
        <w:rPr>
          <w:rFonts w:cs="Arial"/>
          <w:color w:val="000000"/>
          <w:sz w:val="22"/>
          <w:szCs w:val="22"/>
        </w:rPr>
      </w:pPr>
    </w:p>
    <w:p w14:paraId="773F0D89" w14:textId="77777777" w:rsidR="00472F2F" w:rsidRPr="00472F2F" w:rsidRDefault="00472F2F" w:rsidP="00B7631A">
      <w:pPr>
        <w:keepLines/>
        <w:widowControl w:val="0"/>
        <w:autoSpaceDE w:val="0"/>
        <w:ind w:left="284" w:right="130"/>
        <w:jc w:val="both"/>
        <w:rPr>
          <w:rFonts w:cs="Arial"/>
          <w:color w:val="000000"/>
          <w:sz w:val="22"/>
          <w:szCs w:val="22"/>
        </w:rPr>
      </w:pPr>
      <w:r w:rsidRPr="00472F2F">
        <w:rPr>
          <w:rFonts w:cs="Arial"/>
          <w:color w:val="000000"/>
          <w:sz w:val="22"/>
          <w:szCs w:val="22"/>
        </w:rPr>
        <w:t>Aucune forme de groupement n'est imposée par l’acheteur public.</w:t>
      </w:r>
    </w:p>
    <w:p w14:paraId="48F727B9" w14:textId="77777777" w:rsidR="00472F2F" w:rsidRPr="00472F2F" w:rsidRDefault="00472F2F" w:rsidP="00B7631A">
      <w:pPr>
        <w:keepLines/>
        <w:widowControl w:val="0"/>
        <w:autoSpaceDE w:val="0"/>
        <w:ind w:left="284" w:right="130"/>
        <w:jc w:val="both"/>
        <w:rPr>
          <w:rFonts w:cs="Arial"/>
          <w:color w:val="000000"/>
          <w:sz w:val="22"/>
          <w:szCs w:val="22"/>
        </w:rPr>
      </w:pPr>
    </w:p>
    <w:p w14:paraId="4CBBADDC" w14:textId="77777777" w:rsidR="00472F2F" w:rsidRPr="00472F2F" w:rsidRDefault="00472F2F" w:rsidP="00B7631A">
      <w:pPr>
        <w:keepLines/>
        <w:widowControl w:val="0"/>
        <w:autoSpaceDE w:val="0"/>
        <w:ind w:left="284" w:right="130"/>
        <w:jc w:val="both"/>
        <w:rPr>
          <w:rFonts w:cs="Arial"/>
          <w:color w:val="000000"/>
          <w:sz w:val="22"/>
          <w:szCs w:val="22"/>
        </w:rPr>
      </w:pPr>
      <w:r w:rsidRPr="00472F2F">
        <w:rPr>
          <w:rFonts w:cs="Arial"/>
          <w:color w:val="000000"/>
          <w:sz w:val="22"/>
          <w:szCs w:val="22"/>
        </w:rPr>
        <w:t>En cas d’attribution du marché à un groupement conjoint d’entreprises, l’acheteur public imposera que le mandataire du groupement soit solidaire de chacun des opérateurs économiques membres du groupement, conformément à l’article R2142-24 du Code de la commande publique.</w:t>
      </w:r>
    </w:p>
    <w:p w14:paraId="5709BFF7" w14:textId="77777777" w:rsidR="00472F2F" w:rsidRPr="00472F2F" w:rsidRDefault="00472F2F" w:rsidP="00B7631A">
      <w:pPr>
        <w:keepLines/>
        <w:widowControl w:val="0"/>
        <w:autoSpaceDE w:val="0"/>
        <w:ind w:left="284" w:right="130"/>
        <w:jc w:val="both"/>
        <w:rPr>
          <w:rFonts w:cs="Arial"/>
          <w:color w:val="000000"/>
          <w:sz w:val="22"/>
          <w:szCs w:val="22"/>
        </w:rPr>
      </w:pPr>
    </w:p>
    <w:p w14:paraId="2C1647EA" w14:textId="77777777" w:rsidR="00472F2F" w:rsidRPr="00472F2F" w:rsidRDefault="00472F2F" w:rsidP="00B7631A">
      <w:pPr>
        <w:keepLines/>
        <w:widowControl w:val="0"/>
        <w:autoSpaceDE w:val="0"/>
        <w:ind w:left="284" w:right="130"/>
        <w:jc w:val="both"/>
        <w:rPr>
          <w:rFonts w:cs="Arial"/>
          <w:color w:val="000000"/>
          <w:sz w:val="22"/>
          <w:szCs w:val="22"/>
        </w:rPr>
      </w:pPr>
      <w:r w:rsidRPr="00472F2F">
        <w:rPr>
          <w:rFonts w:cs="Arial"/>
          <w:color w:val="000000"/>
          <w:sz w:val="22"/>
          <w:szCs w:val="22"/>
        </w:rPr>
        <w:t xml:space="preserve">En application de l’article R2142-21 du code précité, la personne publique interdit aux candidats de présenter leurs offres agissant à la fois : </w:t>
      </w:r>
    </w:p>
    <w:p w14:paraId="6DD1A609" w14:textId="77777777" w:rsidR="00472F2F" w:rsidRPr="00472F2F" w:rsidRDefault="00472F2F" w:rsidP="00B7631A">
      <w:pPr>
        <w:keepLines/>
        <w:widowControl w:val="0"/>
        <w:autoSpaceDE w:val="0"/>
        <w:ind w:left="284" w:right="130"/>
        <w:jc w:val="both"/>
        <w:rPr>
          <w:rFonts w:cs="Arial"/>
          <w:color w:val="000000"/>
          <w:sz w:val="22"/>
          <w:szCs w:val="22"/>
        </w:rPr>
      </w:pPr>
      <w:r w:rsidRPr="00472F2F">
        <w:rPr>
          <w:rFonts w:cs="Arial"/>
          <w:color w:val="000000"/>
          <w:sz w:val="22"/>
          <w:szCs w:val="22"/>
        </w:rPr>
        <w:t>-</w:t>
      </w:r>
      <w:r w:rsidRPr="00472F2F">
        <w:rPr>
          <w:rFonts w:cs="Arial"/>
          <w:color w:val="000000"/>
          <w:sz w:val="22"/>
          <w:szCs w:val="22"/>
        </w:rPr>
        <w:tab/>
        <w:t>en qualité de candidats individuels et de membres d’un ou plusieurs groupements.</w:t>
      </w:r>
    </w:p>
    <w:p w14:paraId="1EDB92CB" w14:textId="77777777" w:rsidR="00A07DA7" w:rsidRDefault="00472F2F" w:rsidP="00B7631A">
      <w:pPr>
        <w:keepLines/>
        <w:widowControl w:val="0"/>
        <w:autoSpaceDE w:val="0"/>
        <w:ind w:left="284" w:right="130"/>
        <w:jc w:val="both"/>
        <w:rPr>
          <w:rFonts w:cs="Arial"/>
          <w:color w:val="000000"/>
          <w:sz w:val="22"/>
          <w:szCs w:val="22"/>
        </w:rPr>
      </w:pPr>
      <w:r w:rsidRPr="00472F2F">
        <w:rPr>
          <w:rFonts w:cs="Arial"/>
          <w:color w:val="000000"/>
          <w:sz w:val="22"/>
          <w:szCs w:val="22"/>
        </w:rPr>
        <w:t>-</w:t>
      </w:r>
      <w:r w:rsidRPr="00472F2F">
        <w:rPr>
          <w:rFonts w:cs="Arial"/>
          <w:color w:val="000000"/>
          <w:sz w:val="22"/>
          <w:szCs w:val="22"/>
        </w:rPr>
        <w:tab/>
        <w:t>en qualité de membres de plusieurs groupements.</w:t>
      </w:r>
    </w:p>
    <w:p w14:paraId="689B4265" w14:textId="77777777" w:rsidR="00A07DA7" w:rsidRDefault="00A07DA7" w:rsidP="00B7631A">
      <w:pPr>
        <w:keepLines/>
        <w:widowControl w:val="0"/>
        <w:autoSpaceDE w:val="0"/>
        <w:ind w:left="284" w:right="130"/>
        <w:jc w:val="both"/>
        <w:rPr>
          <w:rFonts w:cs="Arial"/>
          <w:color w:val="000000"/>
          <w:sz w:val="22"/>
          <w:szCs w:val="22"/>
        </w:rPr>
      </w:pPr>
    </w:p>
    <w:p w14:paraId="274F15ED" w14:textId="77777777" w:rsidR="00472F2F" w:rsidRDefault="00472F2F" w:rsidP="00B7631A">
      <w:pPr>
        <w:pStyle w:val="Titre2"/>
        <w:spacing w:line="240" w:lineRule="auto"/>
        <w:ind w:left="284" w:right="130"/>
        <w:jc w:val="both"/>
        <w:rPr>
          <w:rFonts w:cs="Arial"/>
          <w:sz w:val="22"/>
          <w:szCs w:val="22"/>
        </w:rPr>
      </w:pPr>
      <w:bookmarkStart w:id="7" w:name="_Toc238715299"/>
      <w:r>
        <w:rPr>
          <w:rFonts w:cs="Arial"/>
          <w:sz w:val="22"/>
          <w:szCs w:val="22"/>
        </w:rPr>
        <w:t>2-3</w:t>
      </w:r>
      <w:r w:rsidRPr="00095FF2">
        <w:rPr>
          <w:rFonts w:cs="Arial"/>
          <w:sz w:val="22"/>
          <w:szCs w:val="22"/>
        </w:rPr>
        <w:t>-</w:t>
      </w:r>
      <w:r>
        <w:rPr>
          <w:rFonts w:cs="Arial"/>
          <w:sz w:val="22"/>
          <w:szCs w:val="22"/>
        </w:rPr>
        <w:t xml:space="preserve"> </w:t>
      </w:r>
      <w:r w:rsidRPr="00472F2F">
        <w:rPr>
          <w:rFonts w:cs="Arial"/>
          <w:sz w:val="22"/>
          <w:szCs w:val="22"/>
        </w:rPr>
        <w:t>Délai de validité des offres</w:t>
      </w:r>
      <w:bookmarkEnd w:id="7"/>
    </w:p>
    <w:p w14:paraId="2008FAE5" w14:textId="77777777" w:rsidR="00472F2F" w:rsidRDefault="00472F2F" w:rsidP="00B7631A">
      <w:pPr>
        <w:keepLines/>
        <w:widowControl w:val="0"/>
        <w:autoSpaceDE w:val="0"/>
        <w:ind w:left="284" w:right="130"/>
        <w:jc w:val="both"/>
        <w:rPr>
          <w:rFonts w:cs="Arial"/>
          <w:color w:val="000000"/>
          <w:sz w:val="22"/>
          <w:szCs w:val="22"/>
        </w:rPr>
      </w:pPr>
    </w:p>
    <w:p w14:paraId="138DD5D9" w14:textId="77777777" w:rsidR="00472F2F" w:rsidRDefault="00472F2F" w:rsidP="00B7631A">
      <w:pPr>
        <w:keepLines/>
        <w:widowControl w:val="0"/>
        <w:autoSpaceDE w:val="0"/>
        <w:ind w:left="284" w:right="130"/>
        <w:jc w:val="both"/>
        <w:rPr>
          <w:rFonts w:cs="Arial"/>
          <w:color w:val="000000"/>
          <w:sz w:val="22"/>
          <w:szCs w:val="22"/>
        </w:rPr>
      </w:pPr>
      <w:r w:rsidRPr="00472F2F">
        <w:rPr>
          <w:rFonts w:cs="Arial"/>
          <w:color w:val="000000"/>
          <w:sz w:val="22"/>
          <w:szCs w:val="22"/>
        </w:rPr>
        <w:t xml:space="preserve">Le délai de validité des offres est de </w:t>
      </w:r>
      <w:r w:rsidRPr="00151D8B">
        <w:rPr>
          <w:rFonts w:cs="Arial"/>
          <w:b/>
          <w:color w:val="000000"/>
          <w:sz w:val="22"/>
          <w:szCs w:val="22"/>
        </w:rPr>
        <w:t>6 mois</w:t>
      </w:r>
      <w:r w:rsidRPr="00472F2F">
        <w:rPr>
          <w:rFonts w:cs="Arial"/>
          <w:color w:val="000000"/>
          <w:sz w:val="22"/>
          <w:szCs w:val="22"/>
        </w:rPr>
        <w:t xml:space="preserve"> à compter de la date limite fixée pour la réception des offres.</w:t>
      </w:r>
    </w:p>
    <w:p w14:paraId="43519137" w14:textId="77777777" w:rsidR="00472F2F" w:rsidRDefault="00472F2F" w:rsidP="00B7631A">
      <w:pPr>
        <w:keepLines/>
        <w:widowControl w:val="0"/>
        <w:autoSpaceDE w:val="0"/>
        <w:ind w:left="284" w:right="130"/>
        <w:jc w:val="both"/>
        <w:rPr>
          <w:rFonts w:cs="Arial"/>
          <w:color w:val="000000"/>
          <w:sz w:val="22"/>
          <w:szCs w:val="22"/>
        </w:rPr>
      </w:pPr>
    </w:p>
    <w:p w14:paraId="2B3CCB57" w14:textId="77777777" w:rsidR="008D33DD" w:rsidRDefault="008D33DD" w:rsidP="00B7631A">
      <w:pPr>
        <w:pStyle w:val="Titre2"/>
        <w:spacing w:line="240" w:lineRule="auto"/>
        <w:ind w:left="284" w:right="130"/>
        <w:jc w:val="both"/>
        <w:rPr>
          <w:rFonts w:cs="Arial"/>
          <w:sz w:val="22"/>
          <w:szCs w:val="22"/>
        </w:rPr>
      </w:pPr>
      <w:bookmarkStart w:id="8" w:name="_Toc238715300"/>
      <w:r>
        <w:rPr>
          <w:rFonts w:cs="Arial"/>
          <w:sz w:val="22"/>
          <w:szCs w:val="22"/>
        </w:rPr>
        <w:t>2-4</w:t>
      </w:r>
      <w:r w:rsidRPr="00095FF2">
        <w:rPr>
          <w:rFonts w:cs="Arial"/>
          <w:sz w:val="22"/>
          <w:szCs w:val="22"/>
        </w:rPr>
        <w:t>-</w:t>
      </w:r>
      <w:r>
        <w:rPr>
          <w:rFonts w:cs="Arial"/>
          <w:sz w:val="22"/>
          <w:szCs w:val="22"/>
        </w:rPr>
        <w:t xml:space="preserve"> </w:t>
      </w:r>
      <w:r w:rsidRPr="008D33DD">
        <w:rPr>
          <w:rFonts w:cs="Arial"/>
          <w:sz w:val="22"/>
          <w:szCs w:val="22"/>
        </w:rPr>
        <w:t>Langue utilisée</w:t>
      </w:r>
      <w:bookmarkEnd w:id="8"/>
    </w:p>
    <w:p w14:paraId="565192B5" w14:textId="77777777" w:rsidR="008D33DD" w:rsidRDefault="008D33DD" w:rsidP="00B7631A">
      <w:pPr>
        <w:ind w:left="284" w:right="130"/>
      </w:pPr>
    </w:p>
    <w:p w14:paraId="12761C3F" w14:textId="77777777" w:rsidR="008D33DD" w:rsidRPr="007F1487" w:rsidRDefault="008D33DD" w:rsidP="00B7631A">
      <w:pPr>
        <w:pStyle w:val="RedTxt"/>
        <w:tabs>
          <w:tab w:val="left" w:pos="10080"/>
        </w:tabs>
        <w:ind w:left="284" w:right="130"/>
        <w:jc w:val="both"/>
        <w:rPr>
          <w:color w:val="000000"/>
          <w:sz w:val="22"/>
        </w:rPr>
      </w:pPr>
      <w:r w:rsidRPr="007F1487">
        <w:rPr>
          <w:color w:val="000000"/>
          <w:sz w:val="22"/>
        </w:rPr>
        <w:t>Conformément aux articles R</w:t>
      </w:r>
      <w:r>
        <w:rPr>
          <w:color w:val="000000"/>
          <w:sz w:val="22"/>
        </w:rPr>
        <w:t>2143-16 et R</w:t>
      </w:r>
      <w:r w:rsidRPr="007F1487">
        <w:rPr>
          <w:color w:val="000000"/>
          <w:sz w:val="22"/>
        </w:rPr>
        <w:t xml:space="preserve">2151-12 du code de la commande publique, les documents produits par les entreprises dans une autre langue que le français </w:t>
      </w:r>
      <w:proofErr w:type="gramStart"/>
      <w:r w:rsidRPr="007F1487">
        <w:rPr>
          <w:color w:val="000000"/>
          <w:sz w:val="22"/>
        </w:rPr>
        <w:t>doivent</w:t>
      </w:r>
      <w:proofErr w:type="gramEnd"/>
      <w:r w:rsidRPr="007F1487">
        <w:rPr>
          <w:color w:val="000000"/>
          <w:sz w:val="22"/>
        </w:rPr>
        <w:t xml:space="preserve"> être accompagnés d’une traduction en français. </w:t>
      </w:r>
    </w:p>
    <w:p w14:paraId="58266557" w14:textId="77777777" w:rsidR="008D33DD" w:rsidRDefault="008D33DD" w:rsidP="00B7631A">
      <w:pPr>
        <w:pStyle w:val="RedTxt"/>
        <w:tabs>
          <w:tab w:val="left" w:pos="10080"/>
        </w:tabs>
        <w:ind w:left="284" w:right="130"/>
        <w:jc w:val="both"/>
        <w:rPr>
          <w:color w:val="000000"/>
          <w:sz w:val="22"/>
        </w:rPr>
      </w:pPr>
      <w:r w:rsidRPr="007F1487">
        <w:rPr>
          <w:color w:val="000000"/>
          <w:sz w:val="22"/>
        </w:rPr>
        <w:t xml:space="preserve">Il n’est pas exigé de traduction certifiée, sauf si un intérêt général le justifie. </w:t>
      </w:r>
    </w:p>
    <w:p w14:paraId="540AAD3F" w14:textId="77777777" w:rsidR="008D33DD" w:rsidRPr="008D33DD" w:rsidRDefault="008D33DD" w:rsidP="00B7631A">
      <w:pPr>
        <w:ind w:left="284" w:right="130"/>
      </w:pPr>
    </w:p>
    <w:p w14:paraId="38A52048" w14:textId="77777777" w:rsidR="008D33DD" w:rsidRDefault="008D33DD" w:rsidP="00B7631A">
      <w:pPr>
        <w:pStyle w:val="Titre2"/>
        <w:spacing w:line="240" w:lineRule="auto"/>
        <w:ind w:left="284" w:right="130"/>
        <w:jc w:val="both"/>
        <w:rPr>
          <w:rFonts w:cs="Arial"/>
          <w:sz w:val="22"/>
          <w:szCs w:val="22"/>
        </w:rPr>
      </w:pPr>
      <w:bookmarkStart w:id="9" w:name="_Toc238715301"/>
      <w:r>
        <w:rPr>
          <w:rFonts w:cs="Arial"/>
          <w:sz w:val="22"/>
          <w:szCs w:val="22"/>
        </w:rPr>
        <w:t>2-5</w:t>
      </w:r>
      <w:r w:rsidRPr="00095FF2">
        <w:rPr>
          <w:rFonts w:cs="Arial"/>
          <w:sz w:val="22"/>
          <w:szCs w:val="22"/>
        </w:rPr>
        <w:t>-</w:t>
      </w:r>
      <w:r>
        <w:rPr>
          <w:rFonts w:cs="Arial"/>
          <w:sz w:val="22"/>
          <w:szCs w:val="22"/>
        </w:rPr>
        <w:t xml:space="preserve"> Unité monétaire</w:t>
      </w:r>
      <w:bookmarkEnd w:id="9"/>
    </w:p>
    <w:p w14:paraId="31D42E31" w14:textId="77777777" w:rsidR="00472F2F" w:rsidRDefault="00472F2F" w:rsidP="00B7631A">
      <w:pPr>
        <w:keepLines/>
        <w:widowControl w:val="0"/>
        <w:autoSpaceDE w:val="0"/>
        <w:ind w:left="284" w:right="130"/>
        <w:jc w:val="both"/>
        <w:rPr>
          <w:rFonts w:cs="Arial"/>
          <w:color w:val="000000"/>
          <w:sz w:val="22"/>
          <w:szCs w:val="22"/>
        </w:rPr>
      </w:pPr>
    </w:p>
    <w:p w14:paraId="33FCE4F2" w14:textId="77777777" w:rsidR="008D33DD" w:rsidRDefault="008D33DD" w:rsidP="00B7631A">
      <w:pPr>
        <w:keepLines/>
        <w:widowControl w:val="0"/>
        <w:autoSpaceDE w:val="0"/>
        <w:ind w:left="284" w:right="130"/>
        <w:jc w:val="both"/>
        <w:rPr>
          <w:rFonts w:cs="Arial"/>
          <w:color w:val="000000"/>
          <w:sz w:val="22"/>
          <w:szCs w:val="22"/>
        </w:rPr>
      </w:pPr>
      <w:r w:rsidRPr="008D33DD">
        <w:rPr>
          <w:rFonts w:cs="Arial"/>
          <w:color w:val="000000"/>
          <w:sz w:val="22"/>
          <w:szCs w:val="22"/>
        </w:rPr>
        <w:t>Le pouvoir adjudicateur conclura le marché dans l'unité monétaire suivante : euro.</w:t>
      </w:r>
    </w:p>
    <w:p w14:paraId="07E7D4E9" w14:textId="77777777" w:rsidR="008D33DD" w:rsidRDefault="008D33DD" w:rsidP="00B7631A">
      <w:pPr>
        <w:keepLines/>
        <w:widowControl w:val="0"/>
        <w:autoSpaceDE w:val="0"/>
        <w:ind w:left="284" w:right="130"/>
        <w:jc w:val="both"/>
        <w:rPr>
          <w:rFonts w:cs="Arial"/>
          <w:color w:val="000000"/>
          <w:sz w:val="22"/>
          <w:szCs w:val="22"/>
        </w:rPr>
      </w:pPr>
    </w:p>
    <w:p w14:paraId="63DF9C93" w14:textId="77777777" w:rsidR="004E5413" w:rsidRDefault="004E5413" w:rsidP="00B7631A">
      <w:pPr>
        <w:keepLines/>
        <w:widowControl w:val="0"/>
        <w:autoSpaceDE w:val="0"/>
        <w:ind w:left="284" w:right="130"/>
        <w:jc w:val="both"/>
        <w:rPr>
          <w:rFonts w:cs="Arial"/>
          <w:color w:val="000000"/>
          <w:sz w:val="22"/>
          <w:szCs w:val="22"/>
        </w:rPr>
      </w:pPr>
    </w:p>
    <w:p w14:paraId="14869A82" w14:textId="77777777" w:rsidR="000E5416" w:rsidRDefault="000E5416" w:rsidP="00B7631A">
      <w:pPr>
        <w:keepLines/>
        <w:widowControl w:val="0"/>
        <w:autoSpaceDE w:val="0"/>
        <w:ind w:left="284" w:right="130"/>
        <w:jc w:val="both"/>
        <w:rPr>
          <w:rFonts w:cs="Arial"/>
          <w:color w:val="000000"/>
          <w:sz w:val="22"/>
          <w:szCs w:val="22"/>
        </w:rPr>
      </w:pPr>
    </w:p>
    <w:p w14:paraId="0AE21E4F" w14:textId="77777777" w:rsidR="000E5416" w:rsidRDefault="000E5416" w:rsidP="00B7631A">
      <w:pPr>
        <w:keepLines/>
        <w:widowControl w:val="0"/>
        <w:autoSpaceDE w:val="0"/>
        <w:ind w:left="284" w:right="130"/>
        <w:jc w:val="both"/>
        <w:rPr>
          <w:rFonts w:cs="Arial"/>
          <w:color w:val="000000"/>
          <w:sz w:val="22"/>
          <w:szCs w:val="22"/>
        </w:rPr>
      </w:pPr>
    </w:p>
    <w:p w14:paraId="1FB16F34" w14:textId="77777777" w:rsidR="004E5413" w:rsidRPr="00095FF2" w:rsidRDefault="004E5413" w:rsidP="00B7631A">
      <w:pPr>
        <w:pStyle w:val="Titre1"/>
        <w:pBdr>
          <w:top w:val="single" w:sz="4" w:space="1" w:color="auto"/>
          <w:left w:val="single" w:sz="4" w:space="4" w:color="auto"/>
          <w:bottom w:val="single" w:sz="4" w:space="1" w:color="auto"/>
          <w:right w:val="single" w:sz="4" w:space="4" w:color="auto"/>
        </w:pBdr>
        <w:spacing w:line="240" w:lineRule="auto"/>
        <w:ind w:left="284" w:right="130"/>
        <w:jc w:val="both"/>
        <w:rPr>
          <w:rFonts w:cs="Arial"/>
          <w:sz w:val="22"/>
          <w:szCs w:val="22"/>
        </w:rPr>
      </w:pPr>
      <w:bookmarkStart w:id="10" w:name="_Toc238715302"/>
      <w:r w:rsidRPr="00095FF2">
        <w:rPr>
          <w:rFonts w:cs="Arial"/>
          <w:sz w:val="22"/>
          <w:szCs w:val="22"/>
        </w:rPr>
        <w:t xml:space="preserve">Article </w:t>
      </w:r>
      <w:r>
        <w:rPr>
          <w:rFonts w:cs="Arial"/>
          <w:sz w:val="22"/>
          <w:szCs w:val="22"/>
        </w:rPr>
        <w:t>3</w:t>
      </w:r>
      <w:r w:rsidRPr="00095FF2">
        <w:rPr>
          <w:rFonts w:cs="Arial"/>
          <w:sz w:val="22"/>
          <w:szCs w:val="22"/>
        </w:rPr>
        <w:t xml:space="preserve"> -</w:t>
      </w:r>
      <w:r>
        <w:rPr>
          <w:rFonts w:cs="Arial"/>
          <w:sz w:val="22"/>
          <w:szCs w:val="22"/>
        </w:rPr>
        <w:t xml:space="preserve"> </w:t>
      </w:r>
      <w:r w:rsidRPr="004E5413">
        <w:rPr>
          <w:rFonts w:cs="Arial"/>
          <w:sz w:val="22"/>
          <w:szCs w:val="22"/>
        </w:rPr>
        <w:t>Dossier de consultation des entreprises</w:t>
      </w:r>
      <w:bookmarkEnd w:id="10"/>
    </w:p>
    <w:p w14:paraId="30F678A1" w14:textId="77777777" w:rsidR="004E5413" w:rsidRPr="00095FF2" w:rsidRDefault="004E5413" w:rsidP="00B7631A">
      <w:pPr>
        <w:ind w:left="284" w:right="130"/>
        <w:jc w:val="both"/>
        <w:rPr>
          <w:rFonts w:cs="Arial"/>
          <w:sz w:val="22"/>
          <w:szCs w:val="22"/>
        </w:rPr>
      </w:pPr>
    </w:p>
    <w:p w14:paraId="7A7E81D7" w14:textId="77777777" w:rsidR="006C2BFD" w:rsidRDefault="006C2BFD" w:rsidP="00B7631A">
      <w:pPr>
        <w:pStyle w:val="Titre2"/>
        <w:spacing w:line="240" w:lineRule="auto"/>
        <w:ind w:left="284" w:right="130"/>
        <w:jc w:val="both"/>
        <w:rPr>
          <w:rFonts w:cs="Arial"/>
          <w:sz w:val="22"/>
          <w:szCs w:val="22"/>
        </w:rPr>
      </w:pPr>
      <w:bookmarkStart w:id="11" w:name="_Toc238715303"/>
      <w:r w:rsidRPr="00095FF2">
        <w:rPr>
          <w:rFonts w:cs="Arial"/>
          <w:sz w:val="22"/>
          <w:szCs w:val="22"/>
        </w:rPr>
        <w:t>3-1-</w:t>
      </w:r>
      <w:r w:rsidR="00750E38">
        <w:rPr>
          <w:rFonts w:cs="Arial"/>
          <w:sz w:val="22"/>
          <w:szCs w:val="22"/>
        </w:rPr>
        <w:t xml:space="preserve"> </w:t>
      </w:r>
      <w:r w:rsidR="00750E38" w:rsidRPr="00750E38">
        <w:rPr>
          <w:rFonts w:cs="Arial"/>
          <w:sz w:val="22"/>
          <w:szCs w:val="22"/>
        </w:rPr>
        <w:t>Contenu du dossier de consultation des entreprises (DCE)</w:t>
      </w:r>
      <w:bookmarkEnd w:id="11"/>
    </w:p>
    <w:p w14:paraId="62480EA3" w14:textId="77777777" w:rsidR="00750E38" w:rsidRPr="00750E38" w:rsidRDefault="00750E38" w:rsidP="00B7631A">
      <w:pPr>
        <w:ind w:left="284" w:right="130"/>
      </w:pPr>
    </w:p>
    <w:p w14:paraId="01667509" w14:textId="77777777" w:rsidR="00A93A4C" w:rsidRDefault="00A93A4C" w:rsidP="00B7631A">
      <w:pPr>
        <w:pStyle w:val="RedTxt"/>
        <w:tabs>
          <w:tab w:val="left" w:pos="9923"/>
        </w:tabs>
        <w:ind w:left="284" w:right="130"/>
        <w:jc w:val="both"/>
        <w:rPr>
          <w:sz w:val="22"/>
          <w:szCs w:val="20"/>
        </w:rPr>
      </w:pPr>
      <w:r w:rsidRPr="00E94142">
        <w:rPr>
          <w:sz w:val="22"/>
          <w:szCs w:val="20"/>
        </w:rPr>
        <w:t>Le dossier de con</w:t>
      </w:r>
      <w:r>
        <w:rPr>
          <w:sz w:val="22"/>
          <w:szCs w:val="20"/>
        </w:rPr>
        <w:t xml:space="preserve">sultation des entreprises </w:t>
      </w:r>
      <w:r w:rsidRPr="00E94142">
        <w:rPr>
          <w:sz w:val="22"/>
          <w:szCs w:val="20"/>
        </w:rPr>
        <w:t xml:space="preserve">comprend les documents suivants </w:t>
      </w:r>
      <w:r w:rsidRPr="0080706B">
        <w:rPr>
          <w:sz w:val="22"/>
          <w:szCs w:val="20"/>
        </w:rPr>
        <w:t>pour chaque lot</w:t>
      </w:r>
      <w:r>
        <w:rPr>
          <w:sz w:val="22"/>
          <w:szCs w:val="20"/>
        </w:rPr>
        <w:t xml:space="preserve"> </w:t>
      </w:r>
      <w:r w:rsidRPr="00E94142">
        <w:rPr>
          <w:sz w:val="22"/>
          <w:szCs w:val="20"/>
        </w:rPr>
        <w:t>:</w:t>
      </w:r>
    </w:p>
    <w:p w14:paraId="52A48A5F" w14:textId="77777777" w:rsidR="0080706B" w:rsidRPr="00E94142" w:rsidRDefault="0080706B" w:rsidP="00B7631A">
      <w:pPr>
        <w:pStyle w:val="RedTxt"/>
        <w:tabs>
          <w:tab w:val="left" w:pos="9923"/>
        </w:tabs>
        <w:ind w:left="284" w:right="130"/>
        <w:jc w:val="both"/>
        <w:rPr>
          <w:sz w:val="22"/>
          <w:szCs w:val="20"/>
        </w:rPr>
      </w:pPr>
    </w:p>
    <w:p w14:paraId="0D5D4FE2" w14:textId="26B03D07" w:rsidR="00A93A4C" w:rsidRDefault="00A93A4C" w:rsidP="00AD1ECE">
      <w:pPr>
        <w:pStyle w:val="RedTxt"/>
        <w:numPr>
          <w:ilvl w:val="0"/>
          <w:numId w:val="38"/>
        </w:numPr>
        <w:tabs>
          <w:tab w:val="left" w:pos="9923"/>
        </w:tabs>
        <w:ind w:left="567" w:right="130" w:hanging="283"/>
        <w:jc w:val="both"/>
        <w:rPr>
          <w:sz w:val="22"/>
          <w:szCs w:val="20"/>
        </w:rPr>
      </w:pPr>
      <w:proofErr w:type="gramStart"/>
      <w:r>
        <w:rPr>
          <w:sz w:val="22"/>
          <w:szCs w:val="20"/>
        </w:rPr>
        <w:t>l’Acte</w:t>
      </w:r>
      <w:proofErr w:type="gramEnd"/>
      <w:r>
        <w:rPr>
          <w:sz w:val="22"/>
          <w:szCs w:val="20"/>
        </w:rPr>
        <w:t xml:space="preserve"> d’Engagement (AE)</w:t>
      </w:r>
      <w:r w:rsidR="000843B4">
        <w:rPr>
          <w:sz w:val="22"/>
          <w:szCs w:val="20"/>
        </w:rPr>
        <w:t xml:space="preserve"> pour chaque lot</w:t>
      </w:r>
    </w:p>
    <w:p w14:paraId="4FCE4939" w14:textId="6B57DE7E" w:rsidR="00A93A4C" w:rsidRDefault="00A93A4C" w:rsidP="00AD1ECE">
      <w:pPr>
        <w:pStyle w:val="RedTxt"/>
        <w:numPr>
          <w:ilvl w:val="0"/>
          <w:numId w:val="38"/>
        </w:numPr>
        <w:tabs>
          <w:tab w:val="left" w:pos="9923"/>
        </w:tabs>
        <w:ind w:left="567" w:right="130" w:hanging="283"/>
        <w:jc w:val="both"/>
        <w:rPr>
          <w:sz w:val="22"/>
          <w:szCs w:val="20"/>
        </w:rPr>
      </w:pPr>
      <w:proofErr w:type="gramStart"/>
      <w:r>
        <w:rPr>
          <w:sz w:val="22"/>
          <w:szCs w:val="20"/>
        </w:rPr>
        <w:t>le</w:t>
      </w:r>
      <w:proofErr w:type="gramEnd"/>
      <w:r>
        <w:rPr>
          <w:sz w:val="22"/>
          <w:szCs w:val="20"/>
        </w:rPr>
        <w:t xml:space="preserve"> Bordereau des Prix Unitaires - </w:t>
      </w:r>
      <w:r w:rsidRPr="00946654">
        <w:rPr>
          <w:sz w:val="22"/>
          <w:szCs w:val="20"/>
        </w:rPr>
        <w:t>Dé</w:t>
      </w:r>
      <w:r>
        <w:rPr>
          <w:sz w:val="22"/>
          <w:szCs w:val="20"/>
        </w:rPr>
        <w:t>tail Quantitatif Estimatif (BPU-</w:t>
      </w:r>
      <w:r w:rsidRPr="00946654">
        <w:rPr>
          <w:sz w:val="22"/>
          <w:szCs w:val="20"/>
        </w:rPr>
        <w:t>DQE)</w:t>
      </w:r>
      <w:r w:rsidR="000843B4">
        <w:rPr>
          <w:sz w:val="22"/>
          <w:szCs w:val="20"/>
        </w:rPr>
        <w:t xml:space="preserve"> pour chaque lot</w:t>
      </w:r>
    </w:p>
    <w:p w14:paraId="37DBEB6C" w14:textId="24FF7373" w:rsidR="00A93A4C" w:rsidRDefault="00A93A4C" w:rsidP="00AD1ECE">
      <w:pPr>
        <w:pStyle w:val="RedTxt"/>
        <w:numPr>
          <w:ilvl w:val="0"/>
          <w:numId w:val="38"/>
        </w:numPr>
        <w:tabs>
          <w:tab w:val="left" w:pos="9923"/>
        </w:tabs>
        <w:ind w:left="567" w:right="130" w:hanging="283"/>
        <w:jc w:val="both"/>
        <w:rPr>
          <w:sz w:val="22"/>
          <w:szCs w:val="20"/>
        </w:rPr>
      </w:pPr>
      <w:proofErr w:type="gramStart"/>
      <w:r w:rsidRPr="00E94142">
        <w:rPr>
          <w:sz w:val="22"/>
          <w:szCs w:val="20"/>
        </w:rPr>
        <w:t>le</w:t>
      </w:r>
      <w:proofErr w:type="gramEnd"/>
      <w:r w:rsidRPr="00E94142">
        <w:rPr>
          <w:sz w:val="22"/>
          <w:szCs w:val="20"/>
        </w:rPr>
        <w:t xml:space="preserve"> Règlement de la Consultation (RC)</w:t>
      </w:r>
      <w:r w:rsidR="000843B4">
        <w:rPr>
          <w:sz w:val="22"/>
          <w:szCs w:val="20"/>
        </w:rPr>
        <w:t xml:space="preserve"> commun à tous les lots</w:t>
      </w:r>
    </w:p>
    <w:p w14:paraId="0AE34E4D" w14:textId="76FCC28A" w:rsidR="00A93A4C" w:rsidRDefault="00A93A4C" w:rsidP="00AD1ECE">
      <w:pPr>
        <w:pStyle w:val="RedTxt"/>
        <w:numPr>
          <w:ilvl w:val="0"/>
          <w:numId w:val="38"/>
        </w:numPr>
        <w:tabs>
          <w:tab w:val="left" w:pos="9923"/>
        </w:tabs>
        <w:suppressAutoHyphens w:val="0"/>
        <w:autoSpaceDN w:val="0"/>
        <w:ind w:left="567" w:right="130" w:hanging="283"/>
        <w:jc w:val="both"/>
        <w:rPr>
          <w:sz w:val="22"/>
        </w:rPr>
      </w:pPr>
      <w:proofErr w:type="gramStart"/>
      <w:r w:rsidRPr="00E94142">
        <w:rPr>
          <w:sz w:val="22"/>
        </w:rPr>
        <w:t>le</w:t>
      </w:r>
      <w:proofErr w:type="gramEnd"/>
      <w:r w:rsidRPr="00E94142">
        <w:rPr>
          <w:sz w:val="22"/>
        </w:rPr>
        <w:t xml:space="preserve"> Cahier </w:t>
      </w:r>
      <w:r>
        <w:rPr>
          <w:sz w:val="22"/>
        </w:rPr>
        <w:t xml:space="preserve">des Clauses Particulières (CCP) </w:t>
      </w:r>
      <w:r w:rsidR="000843B4">
        <w:rPr>
          <w:sz w:val="22"/>
        </w:rPr>
        <w:t>commun à tous les lots</w:t>
      </w:r>
    </w:p>
    <w:p w14:paraId="4D3F9F10" w14:textId="59C01813" w:rsidR="00A93A4C" w:rsidRDefault="0080706B" w:rsidP="00AD1ECE">
      <w:pPr>
        <w:pStyle w:val="RedTxt"/>
        <w:numPr>
          <w:ilvl w:val="0"/>
          <w:numId w:val="38"/>
        </w:numPr>
        <w:tabs>
          <w:tab w:val="left" w:pos="9923"/>
        </w:tabs>
        <w:ind w:left="567" w:right="130" w:hanging="283"/>
        <w:jc w:val="both"/>
        <w:rPr>
          <w:sz w:val="22"/>
          <w:szCs w:val="20"/>
        </w:rPr>
      </w:pPr>
      <w:proofErr w:type="gramStart"/>
      <w:r>
        <w:rPr>
          <w:sz w:val="22"/>
          <w:szCs w:val="20"/>
        </w:rPr>
        <w:t>l</w:t>
      </w:r>
      <w:r w:rsidR="00A93A4C">
        <w:rPr>
          <w:sz w:val="22"/>
          <w:szCs w:val="20"/>
        </w:rPr>
        <w:t>e</w:t>
      </w:r>
      <w:proofErr w:type="gramEnd"/>
      <w:r w:rsidR="00A93A4C">
        <w:rPr>
          <w:sz w:val="22"/>
          <w:szCs w:val="20"/>
        </w:rPr>
        <w:t xml:space="preserve"> cadre de réponse correspondant à l’offre technique du candidat</w:t>
      </w:r>
      <w:r w:rsidR="000843B4">
        <w:rPr>
          <w:sz w:val="22"/>
          <w:szCs w:val="20"/>
        </w:rPr>
        <w:t xml:space="preserve"> pour chaque lot</w:t>
      </w:r>
    </w:p>
    <w:p w14:paraId="1CC60068" w14:textId="7CD15BEB" w:rsidR="00A93A4C" w:rsidRDefault="0080706B" w:rsidP="00AD1ECE">
      <w:pPr>
        <w:pStyle w:val="RedTxt"/>
        <w:numPr>
          <w:ilvl w:val="0"/>
          <w:numId w:val="38"/>
        </w:numPr>
        <w:tabs>
          <w:tab w:val="left" w:pos="9923"/>
        </w:tabs>
        <w:ind w:left="567" w:right="130" w:hanging="283"/>
        <w:jc w:val="both"/>
        <w:rPr>
          <w:sz w:val="22"/>
          <w:szCs w:val="22"/>
        </w:rPr>
      </w:pPr>
      <w:proofErr w:type="gramStart"/>
      <w:r>
        <w:rPr>
          <w:sz w:val="22"/>
          <w:szCs w:val="20"/>
        </w:rPr>
        <w:t>l</w:t>
      </w:r>
      <w:r w:rsidR="008A71FE">
        <w:rPr>
          <w:sz w:val="22"/>
          <w:szCs w:val="20"/>
        </w:rPr>
        <w:t>’a</w:t>
      </w:r>
      <w:r w:rsidR="00A93A4C">
        <w:rPr>
          <w:sz w:val="22"/>
          <w:szCs w:val="20"/>
        </w:rPr>
        <w:t>nnexe</w:t>
      </w:r>
      <w:proofErr w:type="gramEnd"/>
      <w:r w:rsidR="00A93A4C">
        <w:rPr>
          <w:sz w:val="22"/>
          <w:szCs w:val="20"/>
        </w:rPr>
        <w:t xml:space="preserve"> </w:t>
      </w:r>
      <w:r w:rsidR="00A93A4C">
        <w:rPr>
          <w:sz w:val="22"/>
          <w:szCs w:val="22"/>
        </w:rPr>
        <w:t>d</w:t>
      </w:r>
      <w:r w:rsidR="00A93A4C" w:rsidRPr="007D6ED3">
        <w:rPr>
          <w:sz w:val="22"/>
          <w:szCs w:val="22"/>
        </w:rPr>
        <w:t xml:space="preserve">u </w:t>
      </w:r>
      <w:r w:rsidR="00AD19CD">
        <w:rPr>
          <w:sz w:val="22"/>
          <w:szCs w:val="22"/>
        </w:rPr>
        <w:t>C</w:t>
      </w:r>
      <w:r w:rsidR="00A93A4C">
        <w:rPr>
          <w:sz w:val="22"/>
          <w:szCs w:val="22"/>
        </w:rPr>
        <w:t>C</w:t>
      </w:r>
      <w:r w:rsidR="00AD19CD">
        <w:rPr>
          <w:sz w:val="22"/>
          <w:szCs w:val="22"/>
        </w:rPr>
        <w:t>P</w:t>
      </w:r>
      <w:r w:rsidR="00A93A4C">
        <w:rPr>
          <w:sz w:val="22"/>
          <w:szCs w:val="22"/>
        </w:rPr>
        <w:t> :</w:t>
      </w:r>
      <w:r w:rsidR="00A93A4C" w:rsidRPr="007D6ED3">
        <w:rPr>
          <w:sz w:val="22"/>
          <w:szCs w:val="22"/>
        </w:rPr>
        <w:t xml:space="preserve"> promotion de l’égalité entre les femmes et le</w:t>
      </w:r>
      <w:r>
        <w:rPr>
          <w:sz w:val="22"/>
          <w:szCs w:val="22"/>
        </w:rPr>
        <w:t xml:space="preserve">s hommes au sein des opérateurs </w:t>
      </w:r>
      <w:r w:rsidR="00A93A4C" w:rsidRPr="007D6ED3">
        <w:rPr>
          <w:sz w:val="22"/>
          <w:szCs w:val="22"/>
        </w:rPr>
        <w:t>économiq</w:t>
      </w:r>
      <w:r>
        <w:rPr>
          <w:sz w:val="22"/>
          <w:szCs w:val="22"/>
        </w:rPr>
        <w:t>ues - questionnaire à compléter</w:t>
      </w:r>
    </w:p>
    <w:p w14:paraId="730A5637" w14:textId="77777777" w:rsidR="0080706B" w:rsidRPr="0080706B" w:rsidRDefault="0080706B" w:rsidP="00B7631A">
      <w:pPr>
        <w:pStyle w:val="RedTxt"/>
        <w:tabs>
          <w:tab w:val="left" w:pos="9923"/>
        </w:tabs>
        <w:ind w:left="284" w:right="130"/>
        <w:jc w:val="both"/>
        <w:rPr>
          <w:sz w:val="22"/>
          <w:szCs w:val="20"/>
        </w:rPr>
      </w:pPr>
      <w:r>
        <w:rPr>
          <w:sz w:val="22"/>
          <w:szCs w:val="20"/>
        </w:rPr>
        <w:tab/>
      </w:r>
    </w:p>
    <w:p w14:paraId="6E9A8446" w14:textId="77777777" w:rsidR="00A93A4C" w:rsidRPr="007D6ED3" w:rsidRDefault="00A93A4C" w:rsidP="00B7631A">
      <w:pPr>
        <w:keepLines/>
        <w:widowControl w:val="0"/>
        <w:tabs>
          <w:tab w:val="left" w:pos="9923"/>
        </w:tabs>
        <w:autoSpaceDE w:val="0"/>
        <w:ind w:left="284" w:right="130"/>
        <w:jc w:val="both"/>
        <w:rPr>
          <w:rFonts w:cs="Arial"/>
          <w:color w:val="000000"/>
          <w:sz w:val="22"/>
          <w:szCs w:val="22"/>
          <w:u w:val="single"/>
        </w:rPr>
      </w:pPr>
      <w:r w:rsidRPr="007D6ED3">
        <w:rPr>
          <w:rFonts w:cs="Arial"/>
          <w:color w:val="000000"/>
          <w:sz w:val="22"/>
          <w:szCs w:val="22"/>
          <w:u w:val="single"/>
        </w:rPr>
        <w:t>Promotion de l’égalité professionnelle entre les femmes et les hommes</w:t>
      </w:r>
    </w:p>
    <w:p w14:paraId="52974CEA" w14:textId="46FB426A" w:rsidR="00A93A4C" w:rsidRDefault="00AD19CD" w:rsidP="00B7631A">
      <w:pPr>
        <w:keepLines/>
        <w:widowControl w:val="0"/>
        <w:tabs>
          <w:tab w:val="left" w:pos="9923"/>
        </w:tabs>
        <w:autoSpaceDE w:val="0"/>
        <w:ind w:left="284" w:right="130"/>
        <w:jc w:val="both"/>
        <w:rPr>
          <w:rFonts w:cs="Arial"/>
          <w:color w:val="000000"/>
          <w:sz w:val="22"/>
          <w:szCs w:val="22"/>
        </w:rPr>
      </w:pPr>
      <w:r w:rsidRPr="00AD19CD">
        <w:rPr>
          <w:rFonts w:cs="Arial"/>
          <w:color w:val="000000"/>
          <w:sz w:val="22"/>
          <w:szCs w:val="22"/>
        </w:rPr>
        <w:t xml:space="preserve">Dans le cadre de sa politique d’achats responsables, la collectivité souhaite promouvoir l’égalité professionnelle entre les femmes et les hommes par le biais de la commande publique. À cet effet, un questionnaire joint au dossier de consultation sera à renseigner </w:t>
      </w:r>
      <w:r w:rsidRPr="00AD19CD">
        <w:rPr>
          <w:rFonts w:cs="Arial"/>
          <w:b/>
          <w:color w:val="000000"/>
          <w:sz w:val="22"/>
          <w:szCs w:val="22"/>
        </w:rPr>
        <w:t>sous peine d’irrégularité de l’offre</w:t>
      </w:r>
      <w:r w:rsidRPr="00AD19CD">
        <w:rPr>
          <w:rFonts w:cs="Arial"/>
          <w:color w:val="000000"/>
          <w:sz w:val="22"/>
          <w:szCs w:val="22"/>
        </w:rPr>
        <w:t>.</w:t>
      </w:r>
    </w:p>
    <w:p w14:paraId="302FAF15" w14:textId="77777777" w:rsidR="00AD19CD" w:rsidRPr="007D6ED3" w:rsidRDefault="00AD19CD" w:rsidP="00B7631A">
      <w:pPr>
        <w:keepLines/>
        <w:widowControl w:val="0"/>
        <w:tabs>
          <w:tab w:val="left" w:pos="9923"/>
        </w:tabs>
        <w:autoSpaceDE w:val="0"/>
        <w:ind w:left="284" w:right="130"/>
        <w:jc w:val="both"/>
        <w:rPr>
          <w:rFonts w:cs="Arial"/>
          <w:color w:val="000000"/>
          <w:sz w:val="22"/>
          <w:szCs w:val="22"/>
        </w:rPr>
      </w:pPr>
    </w:p>
    <w:p w14:paraId="116E802E" w14:textId="77777777" w:rsidR="00A93A4C" w:rsidRPr="007D6ED3" w:rsidRDefault="00A93A4C" w:rsidP="00B7631A">
      <w:pPr>
        <w:keepLines/>
        <w:widowControl w:val="0"/>
        <w:tabs>
          <w:tab w:val="left" w:pos="9923"/>
        </w:tabs>
        <w:autoSpaceDE w:val="0"/>
        <w:ind w:left="284" w:right="130"/>
        <w:jc w:val="both"/>
        <w:rPr>
          <w:rFonts w:cs="Arial"/>
          <w:color w:val="000000"/>
          <w:sz w:val="22"/>
          <w:szCs w:val="22"/>
        </w:rPr>
      </w:pPr>
      <w:r w:rsidRPr="007D6ED3">
        <w:rPr>
          <w:rFonts w:cs="Arial"/>
          <w:color w:val="000000"/>
          <w:sz w:val="22"/>
          <w:szCs w:val="22"/>
        </w:rPr>
        <w:t>Ce questionnaire ne fera pas l’objet d’une notation dans le cadre de l’analyse comparative des offres.</w:t>
      </w:r>
    </w:p>
    <w:p w14:paraId="57383003" w14:textId="77777777" w:rsidR="00EB3C66" w:rsidRPr="00095FF2" w:rsidRDefault="00EB3C66" w:rsidP="00B7631A">
      <w:pPr>
        <w:ind w:left="284" w:right="130"/>
        <w:jc w:val="both"/>
        <w:rPr>
          <w:rFonts w:cs="Arial"/>
          <w:sz w:val="22"/>
          <w:szCs w:val="22"/>
        </w:rPr>
      </w:pPr>
    </w:p>
    <w:p w14:paraId="2196D1FC" w14:textId="77777777" w:rsidR="006C2BFD" w:rsidRDefault="006C2BFD" w:rsidP="00B7631A">
      <w:pPr>
        <w:pStyle w:val="Titre2"/>
        <w:spacing w:line="240" w:lineRule="auto"/>
        <w:ind w:left="284" w:right="130"/>
        <w:jc w:val="both"/>
        <w:rPr>
          <w:rFonts w:cs="Arial"/>
          <w:sz w:val="22"/>
          <w:szCs w:val="22"/>
        </w:rPr>
      </w:pPr>
      <w:bookmarkStart w:id="12" w:name="_Toc238715304"/>
      <w:r w:rsidRPr="00095FF2">
        <w:rPr>
          <w:rFonts w:cs="Arial"/>
          <w:sz w:val="22"/>
          <w:szCs w:val="22"/>
        </w:rPr>
        <w:t>3-2-</w:t>
      </w:r>
      <w:r w:rsidR="00750E38">
        <w:rPr>
          <w:rFonts w:cs="Arial"/>
          <w:sz w:val="22"/>
          <w:szCs w:val="22"/>
        </w:rPr>
        <w:t xml:space="preserve"> </w:t>
      </w:r>
      <w:r w:rsidR="00750E38" w:rsidRPr="00750E38">
        <w:rPr>
          <w:rFonts w:cs="Arial"/>
          <w:sz w:val="22"/>
          <w:szCs w:val="22"/>
        </w:rPr>
        <w:t>Mise à disposition du dossier de consultation des entreprises (DCE)</w:t>
      </w:r>
      <w:bookmarkEnd w:id="12"/>
    </w:p>
    <w:p w14:paraId="320283CB" w14:textId="77777777" w:rsidR="00750E38" w:rsidRPr="00750E38" w:rsidRDefault="00750E38" w:rsidP="00B7631A">
      <w:pPr>
        <w:ind w:left="284" w:right="130"/>
      </w:pPr>
    </w:p>
    <w:p w14:paraId="2586D505" w14:textId="77777777" w:rsidR="0080706B" w:rsidRPr="00C40760" w:rsidRDefault="0080706B" w:rsidP="00642F94">
      <w:pPr>
        <w:pStyle w:val="RedTxt"/>
        <w:ind w:left="284" w:right="130"/>
        <w:jc w:val="both"/>
        <w:rPr>
          <w:color w:val="000000"/>
          <w:sz w:val="22"/>
        </w:rPr>
      </w:pPr>
      <w:r w:rsidRPr="00C40760">
        <w:rPr>
          <w:color w:val="000000"/>
          <w:sz w:val="22"/>
        </w:rPr>
        <w:t xml:space="preserve">L'acheteur public met à disposition le dossier de consultation par voie électronique, à l'adresse suivante : </w:t>
      </w:r>
      <w:hyperlink r:id="rId9" w:history="1">
        <w:r w:rsidRPr="00C40760">
          <w:rPr>
            <w:rStyle w:val="Lienhypertexte"/>
            <w:sz w:val="24"/>
          </w:rPr>
          <w:t>https://marches.maximilien.fr</w:t>
        </w:r>
      </w:hyperlink>
      <w:r w:rsidRPr="00C40760">
        <w:rPr>
          <w:color w:val="000000"/>
          <w:sz w:val="28"/>
        </w:rPr>
        <w:t>.</w:t>
      </w:r>
    </w:p>
    <w:p w14:paraId="40A6E53A" w14:textId="77777777" w:rsidR="0080706B" w:rsidRPr="00C40760" w:rsidRDefault="0080706B" w:rsidP="00B7631A">
      <w:pPr>
        <w:pStyle w:val="RedTxt"/>
        <w:ind w:left="284" w:right="130"/>
        <w:jc w:val="both"/>
        <w:rPr>
          <w:color w:val="000000"/>
          <w:sz w:val="20"/>
        </w:rPr>
      </w:pPr>
    </w:p>
    <w:p w14:paraId="5DB4B5B0" w14:textId="77777777" w:rsidR="0080706B" w:rsidRDefault="0080706B" w:rsidP="00B7631A">
      <w:pPr>
        <w:pStyle w:val="RedTxt"/>
        <w:pBdr>
          <w:top w:val="single" w:sz="4" w:space="1" w:color="auto"/>
          <w:left w:val="single" w:sz="4" w:space="4" w:color="auto"/>
          <w:bottom w:val="single" w:sz="4" w:space="1" w:color="auto"/>
          <w:right w:val="single" w:sz="4" w:space="4" w:color="auto"/>
        </w:pBdr>
        <w:ind w:left="284" w:right="130"/>
        <w:jc w:val="both"/>
        <w:rPr>
          <w:sz w:val="22"/>
        </w:rPr>
      </w:pPr>
      <w:r>
        <w:rPr>
          <w:noProof/>
          <w:lang w:eastAsia="fr-FR"/>
        </w:rPr>
        <w:drawing>
          <wp:inline distT="0" distB="0" distL="0" distR="0" wp14:anchorId="15B3963B" wp14:editId="25970730">
            <wp:extent cx="205105" cy="182880"/>
            <wp:effectExtent l="0" t="0" r="4445" b="762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105" cy="182880"/>
                    </a:xfrm>
                    <a:prstGeom prst="rect">
                      <a:avLst/>
                    </a:prstGeom>
                    <a:solidFill>
                      <a:srgbClr val="FFFFFF"/>
                    </a:solidFill>
                    <a:ln>
                      <a:noFill/>
                    </a:ln>
                  </pic:spPr>
                </pic:pic>
              </a:graphicData>
            </a:graphic>
          </wp:inline>
        </w:drawing>
      </w:r>
      <w:r>
        <w:t xml:space="preserve"> </w:t>
      </w:r>
      <w:r w:rsidRPr="00EA3D0D">
        <w:rPr>
          <w:b/>
          <w:sz w:val="22"/>
        </w:rPr>
        <w:t>Il est fortement recommandé</w:t>
      </w:r>
      <w:r w:rsidRPr="00C40760">
        <w:rPr>
          <w:sz w:val="22"/>
        </w:rPr>
        <w:t xml:space="preserve"> aux candidats téléchargeant le DCE de renseigner une adresse mail (courriel électronique) permettant de façon certaine une correspondance électronique</w:t>
      </w:r>
      <w:r>
        <w:rPr>
          <w:sz w:val="22"/>
        </w:rPr>
        <w:t xml:space="preserve">. Dans le cas contraire, les candidats ne recevront pas les </w:t>
      </w:r>
      <w:r w:rsidRPr="00C40760">
        <w:rPr>
          <w:sz w:val="22"/>
        </w:rPr>
        <w:t>éventuels compléments, précisions, rectifications ou réponses aux questions posées par les candidats</w:t>
      </w:r>
      <w:r>
        <w:rPr>
          <w:sz w:val="22"/>
        </w:rPr>
        <w:t xml:space="preserve">, </w:t>
      </w:r>
      <w:r w:rsidRPr="00145144">
        <w:rPr>
          <w:b/>
          <w:sz w:val="22"/>
        </w:rPr>
        <w:t>ce qui pourrait rendre l’offre irrégulière.</w:t>
      </w:r>
    </w:p>
    <w:p w14:paraId="78AB160C" w14:textId="77777777" w:rsidR="00D13347" w:rsidRPr="00095FF2" w:rsidRDefault="00D13347" w:rsidP="00B7631A">
      <w:pPr>
        <w:ind w:left="284" w:right="130"/>
        <w:jc w:val="both"/>
        <w:rPr>
          <w:rFonts w:cs="Arial"/>
          <w:sz w:val="22"/>
          <w:szCs w:val="22"/>
        </w:rPr>
      </w:pPr>
    </w:p>
    <w:p w14:paraId="5679C6E4" w14:textId="77777777" w:rsidR="006C2BFD" w:rsidRDefault="006C2BFD" w:rsidP="00B7631A">
      <w:pPr>
        <w:pStyle w:val="Titre2"/>
        <w:spacing w:line="240" w:lineRule="auto"/>
        <w:ind w:left="284" w:right="130"/>
        <w:jc w:val="both"/>
        <w:rPr>
          <w:rFonts w:cs="Arial"/>
          <w:sz w:val="22"/>
          <w:szCs w:val="22"/>
        </w:rPr>
      </w:pPr>
      <w:bookmarkStart w:id="13" w:name="_Toc238715305"/>
      <w:r w:rsidRPr="00095FF2">
        <w:rPr>
          <w:rFonts w:cs="Arial"/>
          <w:sz w:val="22"/>
          <w:szCs w:val="22"/>
        </w:rPr>
        <w:t>3-3-</w:t>
      </w:r>
      <w:r w:rsidR="00750E38">
        <w:rPr>
          <w:rFonts w:cs="Arial"/>
          <w:sz w:val="22"/>
          <w:szCs w:val="22"/>
        </w:rPr>
        <w:t xml:space="preserve"> </w:t>
      </w:r>
      <w:r w:rsidR="00750E38" w:rsidRPr="00750E38">
        <w:rPr>
          <w:rFonts w:cs="Arial"/>
          <w:sz w:val="22"/>
          <w:szCs w:val="22"/>
        </w:rPr>
        <w:t>Modifications de détail au dossier de consultation des entreprises</w:t>
      </w:r>
      <w:bookmarkEnd w:id="13"/>
    </w:p>
    <w:p w14:paraId="18CFEE79" w14:textId="77777777" w:rsidR="00750E38" w:rsidRPr="00750E38" w:rsidRDefault="00750E38" w:rsidP="00B7631A">
      <w:pPr>
        <w:ind w:left="284" w:right="130"/>
      </w:pPr>
    </w:p>
    <w:p w14:paraId="7BFC6308" w14:textId="2FB7413B" w:rsidR="0080706B" w:rsidRPr="00C40760" w:rsidRDefault="0080706B" w:rsidP="00B7631A">
      <w:pPr>
        <w:pStyle w:val="RedTxt"/>
        <w:ind w:left="284" w:right="130"/>
        <w:jc w:val="both"/>
        <w:rPr>
          <w:sz w:val="22"/>
        </w:rPr>
      </w:pPr>
      <w:r w:rsidRPr="00C40760">
        <w:rPr>
          <w:sz w:val="22"/>
        </w:rPr>
        <w:t xml:space="preserve">Le pouvoir adjudicateur se réserve le droit d'envoyer </w:t>
      </w:r>
      <w:r w:rsidR="009A2040">
        <w:rPr>
          <w:b/>
          <w:sz w:val="22"/>
        </w:rPr>
        <w:t>au plus tard 5</w:t>
      </w:r>
      <w:r w:rsidRPr="00F26F42">
        <w:rPr>
          <w:b/>
          <w:sz w:val="22"/>
        </w:rPr>
        <w:t xml:space="preserve"> jours </w:t>
      </w:r>
      <w:r w:rsidR="009A2040">
        <w:rPr>
          <w:b/>
          <w:sz w:val="22"/>
        </w:rPr>
        <w:t>ouvrés</w:t>
      </w:r>
      <w:r>
        <w:rPr>
          <w:b/>
          <w:sz w:val="22"/>
        </w:rPr>
        <w:t xml:space="preserve"> </w:t>
      </w:r>
      <w:r w:rsidRPr="00F26F42">
        <w:rPr>
          <w:b/>
          <w:sz w:val="22"/>
        </w:rPr>
        <w:t>avant la date limite de remise des offres</w:t>
      </w:r>
      <w:r w:rsidRPr="00C40760">
        <w:rPr>
          <w:sz w:val="22"/>
        </w:rPr>
        <w:t>, des modifications de détail sur le dossier de consultation. Les candidats devront alors répondre sur la base du dossier de consultation modifié.</w:t>
      </w:r>
    </w:p>
    <w:p w14:paraId="1C702A43" w14:textId="77777777" w:rsidR="0080706B" w:rsidRDefault="0080706B" w:rsidP="00B7631A">
      <w:pPr>
        <w:pStyle w:val="RedTxt"/>
        <w:ind w:left="284" w:right="130"/>
        <w:jc w:val="both"/>
        <w:rPr>
          <w:sz w:val="20"/>
        </w:rPr>
      </w:pPr>
    </w:p>
    <w:p w14:paraId="161205AA" w14:textId="77777777" w:rsidR="0080706B" w:rsidRDefault="0080706B" w:rsidP="00B7631A">
      <w:pPr>
        <w:pStyle w:val="RedTxt"/>
        <w:ind w:left="284" w:right="130"/>
        <w:jc w:val="both"/>
        <w:rPr>
          <w:sz w:val="22"/>
        </w:rPr>
      </w:pPr>
      <w:r w:rsidRPr="00C40760">
        <w:rPr>
          <w:sz w:val="22"/>
        </w:rPr>
        <w:t>Si, pendant l’étude du dossier par les candidats, la date limite visée ci-dessus est reportée, la disposition précédente est applicable en fonction de cette nouvelle date.</w:t>
      </w:r>
    </w:p>
    <w:p w14:paraId="4C6FFC83" w14:textId="77777777" w:rsidR="004776D6" w:rsidRDefault="004776D6" w:rsidP="00B7631A">
      <w:pPr>
        <w:tabs>
          <w:tab w:val="left" w:pos="142"/>
        </w:tabs>
        <w:suppressAutoHyphens w:val="0"/>
        <w:ind w:left="284" w:right="130"/>
        <w:jc w:val="both"/>
        <w:rPr>
          <w:rFonts w:cs="Arial"/>
          <w:sz w:val="22"/>
          <w:szCs w:val="22"/>
        </w:rPr>
      </w:pPr>
    </w:p>
    <w:p w14:paraId="7F36F871" w14:textId="77777777" w:rsidR="0080706B" w:rsidRPr="00095FF2" w:rsidRDefault="0080706B" w:rsidP="00B7631A">
      <w:pPr>
        <w:tabs>
          <w:tab w:val="left" w:pos="142"/>
        </w:tabs>
        <w:suppressAutoHyphens w:val="0"/>
        <w:ind w:left="284" w:right="130"/>
        <w:jc w:val="both"/>
        <w:rPr>
          <w:rFonts w:cs="Arial"/>
          <w:sz w:val="22"/>
          <w:szCs w:val="22"/>
        </w:rPr>
      </w:pPr>
    </w:p>
    <w:p w14:paraId="7AE5F27F" w14:textId="77777777" w:rsidR="0080706B" w:rsidRPr="00095FF2" w:rsidRDefault="0080706B" w:rsidP="00B7631A">
      <w:pPr>
        <w:pStyle w:val="Titre1"/>
        <w:pBdr>
          <w:top w:val="single" w:sz="4" w:space="1" w:color="auto"/>
          <w:left w:val="single" w:sz="4" w:space="4" w:color="auto"/>
          <w:bottom w:val="single" w:sz="4" w:space="1" w:color="auto"/>
          <w:right w:val="single" w:sz="4" w:space="4" w:color="auto"/>
        </w:pBdr>
        <w:spacing w:line="240" w:lineRule="auto"/>
        <w:ind w:left="284" w:right="130"/>
        <w:jc w:val="both"/>
        <w:rPr>
          <w:rFonts w:cs="Arial"/>
          <w:sz w:val="22"/>
          <w:szCs w:val="22"/>
        </w:rPr>
      </w:pPr>
      <w:bookmarkStart w:id="14" w:name="_Toc238715306"/>
      <w:r w:rsidRPr="00095FF2">
        <w:rPr>
          <w:rFonts w:cs="Arial"/>
          <w:sz w:val="22"/>
          <w:szCs w:val="22"/>
        </w:rPr>
        <w:t xml:space="preserve">Article </w:t>
      </w:r>
      <w:r>
        <w:rPr>
          <w:rFonts w:cs="Arial"/>
          <w:sz w:val="22"/>
          <w:szCs w:val="22"/>
        </w:rPr>
        <w:t>4</w:t>
      </w:r>
      <w:r w:rsidRPr="00095FF2">
        <w:rPr>
          <w:rFonts w:cs="Arial"/>
          <w:sz w:val="22"/>
          <w:szCs w:val="22"/>
        </w:rPr>
        <w:t xml:space="preserve"> -</w:t>
      </w:r>
      <w:r>
        <w:rPr>
          <w:rFonts w:cs="Arial"/>
          <w:sz w:val="22"/>
          <w:szCs w:val="22"/>
        </w:rPr>
        <w:t xml:space="preserve"> </w:t>
      </w:r>
      <w:r w:rsidRPr="0080706B">
        <w:rPr>
          <w:rFonts w:cs="Arial"/>
          <w:sz w:val="22"/>
          <w:szCs w:val="22"/>
        </w:rPr>
        <w:t>Présentation des offres</w:t>
      </w:r>
      <w:bookmarkEnd w:id="14"/>
    </w:p>
    <w:p w14:paraId="6294DE42" w14:textId="77777777" w:rsidR="002E5AC8" w:rsidRPr="00095FF2" w:rsidRDefault="002E5AC8" w:rsidP="00B7631A">
      <w:pPr>
        <w:ind w:left="284" w:right="130"/>
        <w:jc w:val="both"/>
        <w:rPr>
          <w:rFonts w:cs="Arial"/>
          <w:sz w:val="22"/>
          <w:szCs w:val="22"/>
        </w:rPr>
      </w:pPr>
    </w:p>
    <w:p w14:paraId="041F6804" w14:textId="77777777" w:rsidR="0038666E" w:rsidRPr="00C40760" w:rsidRDefault="0038666E" w:rsidP="00B7631A">
      <w:pPr>
        <w:pStyle w:val="RedTxt"/>
        <w:ind w:left="284" w:right="130"/>
        <w:jc w:val="both"/>
        <w:rPr>
          <w:sz w:val="22"/>
          <w:szCs w:val="20"/>
        </w:rPr>
      </w:pPr>
      <w:r w:rsidRPr="00C40760">
        <w:rPr>
          <w:sz w:val="22"/>
          <w:szCs w:val="20"/>
        </w:rPr>
        <w:t>Le dossier à remettre par chaque candidat individuel ou chaque groupement d’entreprises candidat, doit comprendre les pièces suivantes :</w:t>
      </w:r>
      <w:r>
        <w:rPr>
          <w:sz w:val="22"/>
          <w:szCs w:val="20"/>
        </w:rPr>
        <w:t xml:space="preserve">  </w:t>
      </w:r>
    </w:p>
    <w:p w14:paraId="43E6135B" w14:textId="77777777" w:rsidR="00827A83" w:rsidRPr="00095FF2" w:rsidRDefault="00827A83" w:rsidP="00B7631A">
      <w:pPr>
        <w:ind w:left="284" w:right="130"/>
        <w:jc w:val="both"/>
        <w:rPr>
          <w:rFonts w:cs="Arial"/>
          <w:sz w:val="22"/>
          <w:szCs w:val="22"/>
        </w:rPr>
      </w:pPr>
    </w:p>
    <w:p w14:paraId="6C8162D9" w14:textId="77777777" w:rsidR="00827A83" w:rsidRDefault="0038666E" w:rsidP="00B7631A">
      <w:pPr>
        <w:pStyle w:val="Titre2"/>
        <w:spacing w:line="240" w:lineRule="auto"/>
        <w:ind w:left="284" w:right="130"/>
        <w:jc w:val="both"/>
        <w:rPr>
          <w:rFonts w:cs="Arial"/>
          <w:sz w:val="22"/>
          <w:szCs w:val="22"/>
        </w:rPr>
      </w:pPr>
      <w:bookmarkStart w:id="15" w:name="_Toc238715307"/>
      <w:r>
        <w:rPr>
          <w:rFonts w:cs="Arial"/>
          <w:sz w:val="22"/>
          <w:szCs w:val="22"/>
        </w:rPr>
        <w:t>4</w:t>
      </w:r>
      <w:r w:rsidR="00D44D0F" w:rsidRPr="00095FF2">
        <w:rPr>
          <w:rFonts w:cs="Arial"/>
          <w:sz w:val="22"/>
          <w:szCs w:val="22"/>
        </w:rPr>
        <w:t>-1-</w:t>
      </w:r>
      <w:r>
        <w:rPr>
          <w:rFonts w:cs="Arial"/>
          <w:sz w:val="22"/>
          <w:szCs w:val="22"/>
        </w:rPr>
        <w:t xml:space="preserve"> </w:t>
      </w:r>
      <w:r w:rsidR="00827A83" w:rsidRPr="00095FF2">
        <w:rPr>
          <w:rFonts w:cs="Arial"/>
          <w:sz w:val="22"/>
          <w:szCs w:val="22"/>
        </w:rPr>
        <w:t>Justificatifs de candidature</w:t>
      </w:r>
      <w:bookmarkEnd w:id="15"/>
    </w:p>
    <w:p w14:paraId="3ABA020A" w14:textId="77777777" w:rsidR="0038666E" w:rsidRPr="0038666E" w:rsidRDefault="0038666E" w:rsidP="00B7631A">
      <w:pPr>
        <w:ind w:left="284" w:right="130"/>
      </w:pPr>
    </w:p>
    <w:p w14:paraId="0CECFFFE" w14:textId="77777777" w:rsidR="0038666E" w:rsidRDefault="0038666E" w:rsidP="00B7631A">
      <w:pPr>
        <w:ind w:left="284" w:right="130"/>
        <w:jc w:val="both"/>
        <w:rPr>
          <w:color w:val="000000"/>
          <w:sz w:val="22"/>
          <w:szCs w:val="20"/>
        </w:rPr>
      </w:pPr>
      <w:r w:rsidRPr="00F26F42">
        <w:rPr>
          <w:color w:val="000000"/>
          <w:sz w:val="22"/>
          <w:szCs w:val="20"/>
        </w:rPr>
        <w:t>Les candidats peuvent présenter leur candidature :</w:t>
      </w:r>
    </w:p>
    <w:p w14:paraId="7B257C40" w14:textId="77777777" w:rsidR="0038666E" w:rsidRPr="00F26F42" w:rsidRDefault="0038666E" w:rsidP="00151D8B">
      <w:pPr>
        <w:numPr>
          <w:ilvl w:val="0"/>
          <w:numId w:val="33"/>
        </w:numPr>
        <w:ind w:left="709" w:right="130"/>
        <w:jc w:val="both"/>
        <w:rPr>
          <w:bCs/>
          <w:color w:val="000000"/>
          <w:sz w:val="22"/>
          <w:szCs w:val="20"/>
        </w:rPr>
      </w:pPr>
      <w:r w:rsidRPr="00F26F42">
        <w:rPr>
          <w:bCs/>
          <w:color w:val="000000"/>
          <w:sz w:val="22"/>
          <w:szCs w:val="20"/>
        </w:rPr>
        <w:t>Soit à partir des formulaires DC1 et DC2</w:t>
      </w:r>
      <w:r>
        <w:rPr>
          <w:bCs/>
          <w:color w:val="000000"/>
          <w:sz w:val="22"/>
          <w:szCs w:val="20"/>
        </w:rPr>
        <w:t xml:space="preserve"> ( </w:t>
      </w:r>
      <w:r>
        <w:rPr>
          <w:noProof/>
          <w:lang w:eastAsia="fr-FR"/>
        </w:rPr>
        <w:drawing>
          <wp:inline distT="0" distB="0" distL="0" distR="0" wp14:anchorId="2DFB874B" wp14:editId="25820D55">
            <wp:extent cx="205105" cy="182880"/>
            <wp:effectExtent l="0" t="0" r="4445" b="762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105" cy="182880"/>
                    </a:xfrm>
                    <a:prstGeom prst="rect">
                      <a:avLst/>
                    </a:prstGeom>
                    <a:solidFill>
                      <a:srgbClr val="FFFFFF"/>
                    </a:solidFill>
                    <a:ln>
                      <a:noFill/>
                    </a:ln>
                  </pic:spPr>
                </pic:pic>
              </a:graphicData>
            </a:graphic>
          </wp:inline>
        </w:drawing>
      </w:r>
      <w:r>
        <w:rPr>
          <w:bCs/>
          <w:color w:val="000000"/>
          <w:sz w:val="22"/>
          <w:szCs w:val="20"/>
        </w:rPr>
        <w:t xml:space="preserve"> dernière version mise à jour)</w:t>
      </w:r>
      <w:r w:rsidRPr="00F26F42">
        <w:rPr>
          <w:bCs/>
          <w:color w:val="000000"/>
          <w:sz w:val="22"/>
          <w:szCs w:val="20"/>
        </w:rPr>
        <w:t> :</w:t>
      </w:r>
    </w:p>
    <w:p w14:paraId="681CA04E" w14:textId="77777777" w:rsidR="0038666E" w:rsidRPr="00F26F42" w:rsidRDefault="0038666E" w:rsidP="00B7631A">
      <w:pPr>
        <w:ind w:left="284" w:right="130"/>
        <w:jc w:val="both"/>
        <w:rPr>
          <w:bCs/>
          <w:color w:val="000000"/>
          <w:sz w:val="22"/>
          <w:szCs w:val="20"/>
        </w:rPr>
      </w:pPr>
      <w:r w:rsidRPr="00F26F42">
        <w:rPr>
          <w:color w:val="000000"/>
          <w:sz w:val="22"/>
          <w:szCs w:val="20"/>
        </w:rPr>
        <w:t xml:space="preserve">- Une lettre de candidature suivant le modèle DC1 (téléchargeable sur le site suivant : </w:t>
      </w:r>
      <w:hyperlink r:id="rId11" w:history="1">
        <w:r w:rsidRPr="00F26F42">
          <w:rPr>
            <w:rStyle w:val="Lienhypertexte"/>
            <w:sz w:val="22"/>
            <w:szCs w:val="20"/>
          </w:rPr>
          <w:t>http://www.economie.gouv.fr/daj/formulaires-declaration-du-candidat</w:t>
        </w:r>
      </w:hyperlink>
      <w:r>
        <w:rPr>
          <w:color w:val="000000"/>
          <w:sz w:val="22"/>
          <w:szCs w:val="20"/>
        </w:rPr>
        <w:t xml:space="preserve">, </w:t>
      </w:r>
      <w:r w:rsidRPr="00731AF7">
        <w:rPr>
          <w:b/>
          <w:color w:val="000000"/>
          <w:sz w:val="22"/>
          <w:szCs w:val="20"/>
        </w:rPr>
        <w:t xml:space="preserve">dernière </w:t>
      </w:r>
      <w:r>
        <w:rPr>
          <w:b/>
          <w:color w:val="000000"/>
          <w:sz w:val="22"/>
          <w:szCs w:val="20"/>
        </w:rPr>
        <w:t>version</w:t>
      </w:r>
      <w:r w:rsidRPr="00731AF7">
        <w:rPr>
          <w:b/>
          <w:color w:val="000000"/>
          <w:sz w:val="22"/>
          <w:szCs w:val="20"/>
        </w:rPr>
        <w:t xml:space="preserve"> </w:t>
      </w:r>
      <w:r>
        <w:rPr>
          <w:b/>
          <w:color w:val="000000"/>
          <w:sz w:val="22"/>
          <w:szCs w:val="20"/>
        </w:rPr>
        <w:t xml:space="preserve">du </w:t>
      </w:r>
      <w:r w:rsidRPr="00731AF7">
        <w:rPr>
          <w:b/>
          <w:color w:val="000000"/>
          <w:sz w:val="22"/>
          <w:szCs w:val="20"/>
        </w:rPr>
        <w:t>01/04/2019</w:t>
      </w:r>
      <w:r>
        <w:rPr>
          <w:color w:val="000000"/>
          <w:sz w:val="22"/>
          <w:szCs w:val="20"/>
        </w:rPr>
        <w:t>)</w:t>
      </w:r>
      <w:r w:rsidRPr="00F26F42">
        <w:rPr>
          <w:color w:val="000000"/>
          <w:sz w:val="22"/>
          <w:szCs w:val="20"/>
        </w:rPr>
        <w:t xml:space="preserve"> ou document équivalent permettant </w:t>
      </w:r>
      <w:r w:rsidRPr="00F26F42">
        <w:rPr>
          <w:bCs/>
          <w:color w:val="000000"/>
          <w:sz w:val="22"/>
          <w:szCs w:val="20"/>
        </w:rPr>
        <w:t>d’identifier l’entreprise candidate ou l’ensemble des membres d’un groupement candidat (et portant désignation du mandataire et habilitation des cotraitants),</w:t>
      </w:r>
    </w:p>
    <w:p w14:paraId="2D3EB052" w14:textId="77777777" w:rsidR="0038666E" w:rsidRPr="00F26F42" w:rsidRDefault="0038666E" w:rsidP="00B7631A">
      <w:pPr>
        <w:ind w:left="284" w:right="130"/>
        <w:jc w:val="both"/>
        <w:rPr>
          <w:color w:val="000000"/>
          <w:sz w:val="22"/>
          <w:szCs w:val="20"/>
        </w:rPr>
      </w:pPr>
    </w:p>
    <w:p w14:paraId="58FF076A" w14:textId="77777777" w:rsidR="0038666E" w:rsidRPr="00F26F42" w:rsidRDefault="0038666E" w:rsidP="00B7631A">
      <w:pPr>
        <w:ind w:left="284" w:right="130"/>
        <w:jc w:val="both"/>
        <w:rPr>
          <w:color w:val="000000"/>
          <w:sz w:val="22"/>
          <w:szCs w:val="20"/>
        </w:rPr>
      </w:pPr>
      <w:r w:rsidRPr="00F26F42">
        <w:rPr>
          <w:color w:val="000000"/>
          <w:sz w:val="22"/>
          <w:szCs w:val="20"/>
        </w:rPr>
        <w:t xml:space="preserve">- Une déclaration du candidat suivant le modèle DC2 (téléchargeable sur le site suivant : </w:t>
      </w:r>
      <w:hyperlink r:id="rId12" w:history="1">
        <w:r w:rsidRPr="00F26F42">
          <w:rPr>
            <w:rStyle w:val="Lienhypertexte"/>
            <w:sz w:val="22"/>
            <w:szCs w:val="20"/>
          </w:rPr>
          <w:t>http://www.economie.gouv.fr/daj/formulaires-declaration-du-candidat</w:t>
        </w:r>
      </w:hyperlink>
      <w:r>
        <w:rPr>
          <w:color w:val="000000"/>
          <w:sz w:val="22"/>
          <w:szCs w:val="20"/>
        </w:rPr>
        <w:t xml:space="preserve">, </w:t>
      </w:r>
      <w:r w:rsidRPr="00731AF7">
        <w:rPr>
          <w:b/>
          <w:color w:val="000000"/>
          <w:sz w:val="22"/>
          <w:szCs w:val="20"/>
        </w:rPr>
        <w:t xml:space="preserve">dernière </w:t>
      </w:r>
      <w:r>
        <w:rPr>
          <w:b/>
          <w:color w:val="000000"/>
          <w:sz w:val="22"/>
          <w:szCs w:val="20"/>
        </w:rPr>
        <w:t>version du</w:t>
      </w:r>
      <w:r w:rsidRPr="00731AF7">
        <w:rPr>
          <w:b/>
          <w:color w:val="000000"/>
          <w:sz w:val="22"/>
          <w:szCs w:val="20"/>
        </w:rPr>
        <w:t xml:space="preserve"> 21/11/2023</w:t>
      </w:r>
      <w:r>
        <w:rPr>
          <w:color w:val="000000"/>
          <w:sz w:val="22"/>
          <w:szCs w:val="20"/>
        </w:rPr>
        <w:t xml:space="preserve">) </w:t>
      </w:r>
      <w:r w:rsidRPr="00F26F42">
        <w:rPr>
          <w:color w:val="000000"/>
          <w:sz w:val="22"/>
          <w:szCs w:val="20"/>
        </w:rPr>
        <w:t>ou document équivalent, à produire par chaque candidat individuel ou par chaque membre d’un groupement,</w:t>
      </w:r>
    </w:p>
    <w:p w14:paraId="4ACC4E3D" w14:textId="77777777" w:rsidR="0038666E" w:rsidRPr="00F26F42" w:rsidRDefault="0038666E" w:rsidP="00B7631A">
      <w:pPr>
        <w:ind w:left="284" w:right="130"/>
        <w:jc w:val="both"/>
        <w:rPr>
          <w:color w:val="000000"/>
          <w:sz w:val="22"/>
          <w:szCs w:val="20"/>
        </w:rPr>
      </w:pPr>
    </w:p>
    <w:p w14:paraId="1AE2671C" w14:textId="77777777" w:rsidR="0038666E" w:rsidRPr="00F26F42" w:rsidRDefault="0038666E" w:rsidP="00151D8B">
      <w:pPr>
        <w:numPr>
          <w:ilvl w:val="0"/>
          <w:numId w:val="33"/>
        </w:numPr>
        <w:ind w:left="709" w:right="130"/>
        <w:jc w:val="both"/>
        <w:rPr>
          <w:bCs/>
          <w:color w:val="000000"/>
          <w:sz w:val="22"/>
          <w:szCs w:val="20"/>
        </w:rPr>
      </w:pPr>
      <w:r w:rsidRPr="00F26F42">
        <w:rPr>
          <w:bCs/>
          <w:color w:val="000000"/>
          <w:sz w:val="22"/>
          <w:szCs w:val="20"/>
        </w:rPr>
        <w:t xml:space="preserve">Soit à partir du Document Unique de Marché Européen (DUME) disponible sur le site </w:t>
      </w:r>
      <w:hyperlink r:id="rId13" w:history="1">
        <w:r w:rsidRPr="00F26F42">
          <w:rPr>
            <w:rStyle w:val="Lienhypertexte"/>
            <w:bCs/>
            <w:sz w:val="22"/>
            <w:szCs w:val="20"/>
          </w:rPr>
          <w:t>https://ec.europa.eu/tools/espd/filter?lang=fr</w:t>
        </w:r>
      </w:hyperlink>
      <w:r w:rsidRPr="00F26F42">
        <w:rPr>
          <w:bCs/>
          <w:color w:val="000000"/>
          <w:sz w:val="22"/>
          <w:szCs w:val="20"/>
        </w:rPr>
        <w:t xml:space="preserve">. </w:t>
      </w:r>
    </w:p>
    <w:p w14:paraId="7A9A54B1" w14:textId="77777777" w:rsidR="0038666E" w:rsidRPr="00F26F42" w:rsidRDefault="0038666E" w:rsidP="00B7631A">
      <w:pPr>
        <w:ind w:left="284" w:right="130"/>
        <w:jc w:val="both"/>
        <w:rPr>
          <w:bCs/>
          <w:color w:val="000000"/>
          <w:sz w:val="22"/>
          <w:szCs w:val="20"/>
        </w:rPr>
      </w:pPr>
    </w:p>
    <w:p w14:paraId="0DAFFAFF" w14:textId="77777777" w:rsidR="0038666E" w:rsidRPr="00F26F42" w:rsidRDefault="0038666E" w:rsidP="00B7631A">
      <w:pPr>
        <w:ind w:left="284" w:right="130"/>
        <w:jc w:val="both"/>
        <w:rPr>
          <w:color w:val="000000"/>
          <w:sz w:val="22"/>
          <w:szCs w:val="20"/>
        </w:rPr>
      </w:pPr>
      <w:r w:rsidRPr="00F26F42">
        <w:rPr>
          <w:color w:val="000000"/>
          <w:sz w:val="22"/>
          <w:szCs w:val="20"/>
        </w:rPr>
        <w:t xml:space="preserve">Le DUME est un formulaire par lequel le candidat </w:t>
      </w:r>
      <w:proofErr w:type="spellStart"/>
      <w:r w:rsidRPr="00F26F42">
        <w:rPr>
          <w:color w:val="000000"/>
          <w:sz w:val="22"/>
          <w:szCs w:val="20"/>
        </w:rPr>
        <w:t>autodéclare</w:t>
      </w:r>
      <w:proofErr w:type="spellEnd"/>
      <w:r w:rsidRPr="00F26F42">
        <w:rPr>
          <w:color w:val="000000"/>
          <w:sz w:val="22"/>
          <w:szCs w:val="20"/>
        </w:rPr>
        <w:t xml:space="preserve"> sa situation financière, sa capacité et son aptitude à participer à des marchés publics. Le DUME, qui a déjà été utilisé dans une procédure antérieure, pourra être réutilisé par le pouvoir adjudicateur à condition que les informations renseignées soient toujours valables et pertinentes par rapport aux exigences du pouvoir adjudicateur. Le pouvoir adjudicateur accepte le DUME électronique. </w:t>
      </w:r>
    </w:p>
    <w:p w14:paraId="333CC34F" w14:textId="77777777" w:rsidR="0038666E" w:rsidRPr="00F26F42" w:rsidRDefault="0038666E" w:rsidP="00B7631A">
      <w:pPr>
        <w:ind w:left="284" w:right="130"/>
        <w:jc w:val="both"/>
        <w:rPr>
          <w:color w:val="000000"/>
          <w:sz w:val="22"/>
          <w:szCs w:val="20"/>
        </w:rPr>
      </w:pPr>
    </w:p>
    <w:p w14:paraId="3D1D69CB" w14:textId="77777777" w:rsidR="0038666E" w:rsidRDefault="0038666E" w:rsidP="00B7631A">
      <w:pPr>
        <w:ind w:left="284" w:right="130"/>
        <w:jc w:val="both"/>
        <w:rPr>
          <w:color w:val="000000"/>
          <w:sz w:val="22"/>
          <w:szCs w:val="20"/>
        </w:rPr>
      </w:pPr>
      <w:r w:rsidRPr="00CA0C2E">
        <w:rPr>
          <w:b/>
          <w:color w:val="000000"/>
          <w:sz w:val="22"/>
          <w:szCs w:val="20"/>
        </w:rPr>
        <w:t xml:space="preserve">A l’appui de leur candidature, </w:t>
      </w:r>
      <w:r>
        <w:rPr>
          <w:color w:val="000000"/>
          <w:sz w:val="22"/>
          <w:szCs w:val="20"/>
        </w:rPr>
        <w:t>les soumissionnaires :</w:t>
      </w:r>
    </w:p>
    <w:p w14:paraId="2C705E26" w14:textId="77777777" w:rsidR="0038666E" w:rsidRDefault="0038666E" w:rsidP="00B7631A">
      <w:pPr>
        <w:ind w:left="284" w:right="130"/>
        <w:jc w:val="both"/>
        <w:rPr>
          <w:color w:val="000000"/>
          <w:sz w:val="22"/>
          <w:szCs w:val="20"/>
        </w:rPr>
      </w:pPr>
    </w:p>
    <w:p w14:paraId="6DD8A3A1" w14:textId="77777777" w:rsidR="0038666E" w:rsidRPr="00F26F42" w:rsidRDefault="0038666E" w:rsidP="00E20085">
      <w:pPr>
        <w:numPr>
          <w:ilvl w:val="0"/>
          <w:numId w:val="35"/>
        </w:numPr>
        <w:ind w:left="567" w:right="130" w:hanging="218"/>
        <w:jc w:val="both"/>
        <w:rPr>
          <w:b/>
          <w:color w:val="000000"/>
          <w:sz w:val="22"/>
          <w:szCs w:val="20"/>
        </w:rPr>
      </w:pPr>
      <w:proofErr w:type="gramStart"/>
      <w:r>
        <w:rPr>
          <w:color w:val="000000"/>
          <w:sz w:val="22"/>
          <w:szCs w:val="20"/>
        </w:rPr>
        <w:t>indiqueront</w:t>
      </w:r>
      <w:proofErr w:type="gramEnd"/>
      <w:r>
        <w:rPr>
          <w:color w:val="000000"/>
          <w:sz w:val="22"/>
          <w:szCs w:val="20"/>
        </w:rPr>
        <w:t xml:space="preserve"> également </w:t>
      </w:r>
      <w:r w:rsidRPr="00B37D36">
        <w:rPr>
          <w:b/>
          <w:color w:val="000000"/>
          <w:sz w:val="22"/>
          <w:szCs w:val="20"/>
        </w:rPr>
        <w:t>dans le cadre de réponse</w:t>
      </w:r>
      <w:r>
        <w:rPr>
          <w:color w:val="000000"/>
          <w:sz w:val="22"/>
          <w:szCs w:val="20"/>
        </w:rPr>
        <w:t xml:space="preserve"> les renseignements suivants relatifs à leurs</w:t>
      </w:r>
      <w:r w:rsidRPr="00F26F42">
        <w:rPr>
          <w:color w:val="000000"/>
          <w:sz w:val="22"/>
          <w:szCs w:val="20"/>
        </w:rPr>
        <w:t xml:space="preserve"> capacités à exécuter le marché :</w:t>
      </w:r>
    </w:p>
    <w:p w14:paraId="2B0A50CC" w14:textId="6B27B009" w:rsidR="0038666E" w:rsidRPr="00F26F42" w:rsidRDefault="0038666E" w:rsidP="00E20085">
      <w:pPr>
        <w:numPr>
          <w:ilvl w:val="1"/>
          <w:numId w:val="34"/>
        </w:numPr>
        <w:ind w:left="851" w:right="130" w:hanging="218"/>
        <w:jc w:val="both"/>
        <w:rPr>
          <w:color w:val="000000"/>
          <w:sz w:val="22"/>
          <w:szCs w:val="20"/>
        </w:rPr>
      </w:pPr>
      <w:r w:rsidRPr="00F26F42">
        <w:rPr>
          <w:color w:val="000000"/>
          <w:sz w:val="22"/>
          <w:szCs w:val="20"/>
        </w:rPr>
        <w:t>Déclaration du chiffre d’affaires (CA) hors taxes au cours des 3 derniers exercices,</w:t>
      </w:r>
    </w:p>
    <w:p w14:paraId="45CA7EF2" w14:textId="19EBFCBF" w:rsidR="0038666E" w:rsidRPr="00F26F42" w:rsidRDefault="0038666E" w:rsidP="00E20085">
      <w:pPr>
        <w:numPr>
          <w:ilvl w:val="1"/>
          <w:numId w:val="34"/>
        </w:numPr>
        <w:ind w:left="851" w:right="130" w:hanging="218"/>
        <w:jc w:val="both"/>
        <w:rPr>
          <w:color w:val="000000"/>
          <w:sz w:val="22"/>
          <w:szCs w:val="20"/>
        </w:rPr>
      </w:pPr>
      <w:r w:rsidRPr="00F26F42">
        <w:rPr>
          <w:color w:val="000000"/>
          <w:sz w:val="22"/>
          <w:szCs w:val="20"/>
        </w:rPr>
        <w:t>Déclaration des effectifs moyens annuels et importance du personnel d’encadrement pour chacune des trois dernières années,</w:t>
      </w:r>
    </w:p>
    <w:p w14:paraId="0474E5C8" w14:textId="2383F80E" w:rsidR="0038666E" w:rsidRDefault="0038666E" w:rsidP="00E20085">
      <w:pPr>
        <w:numPr>
          <w:ilvl w:val="1"/>
          <w:numId w:val="34"/>
        </w:numPr>
        <w:tabs>
          <w:tab w:val="left" w:pos="993"/>
        </w:tabs>
        <w:ind w:left="851" w:right="130" w:hanging="218"/>
        <w:jc w:val="both"/>
        <w:rPr>
          <w:color w:val="000000"/>
          <w:sz w:val="22"/>
          <w:szCs w:val="20"/>
        </w:rPr>
      </w:pPr>
      <w:r w:rsidRPr="00F26F42">
        <w:rPr>
          <w:color w:val="000000"/>
          <w:sz w:val="22"/>
          <w:szCs w:val="20"/>
        </w:rPr>
        <w:t>Déclaration des références professionnelles publiques ou privées sur les trois dernières années, indiquant la dénomination sociale et le chiffre d’affaires annuel HT réalisé,</w:t>
      </w:r>
    </w:p>
    <w:p w14:paraId="139FD14C" w14:textId="77777777" w:rsidR="0038666E" w:rsidRPr="00F26F42" w:rsidRDefault="0038666E" w:rsidP="00E20085">
      <w:pPr>
        <w:ind w:left="567" w:right="130" w:hanging="218"/>
        <w:jc w:val="both"/>
        <w:rPr>
          <w:color w:val="000000"/>
          <w:sz w:val="22"/>
          <w:szCs w:val="20"/>
        </w:rPr>
      </w:pPr>
    </w:p>
    <w:p w14:paraId="752D0774" w14:textId="77777777" w:rsidR="0038666E" w:rsidRPr="00F26F42" w:rsidRDefault="0038666E" w:rsidP="00E20085">
      <w:pPr>
        <w:numPr>
          <w:ilvl w:val="0"/>
          <w:numId w:val="31"/>
        </w:numPr>
        <w:ind w:left="567" w:right="130" w:hanging="218"/>
        <w:jc w:val="both"/>
        <w:rPr>
          <w:color w:val="000000"/>
          <w:sz w:val="22"/>
          <w:szCs w:val="20"/>
        </w:rPr>
      </w:pPr>
      <w:r>
        <w:rPr>
          <w:color w:val="000000"/>
          <w:sz w:val="22"/>
          <w:szCs w:val="20"/>
        </w:rPr>
        <w:t>Fourniront une co</w:t>
      </w:r>
      <w:r w:rsidRPr="00F26F42">
        <w:rPr>
          <w:color w:val="000000"/>
          <w:sz w:val="22"/>
          <w:szCs w:val="20"/>
        </w:rPr>
        <w:t>pie du ou des jugements prononcés si le candidat ou un des membres du groupement candidat est en redressement judiciaire.</w:t>
      </w:r>
    </w:p>
    <w:p w14:paraId="5B83EBD8" w14:textId="77777777" w:rsidR="0038666E" w:rsidRPr="00F26F42" w:rsidRDefault="0038666E" w:rsidP="00B7631A">
      <w:pPr>
        <w:ind w:left="284" w:right="130"/>
        <w:jc w:val="both"/>
        <w:rPr>
          <w:color w:val="000000"/>
          <w:sz w:val="22"/>
          <w:szCs w:val="20"/>
        </w:rPr>
      </w:pPr>
    </w:p>
    <w:p w14:paraId="6EFB9D4D" w14:textId="77777777" w:rsidR="0038666E" w:rsidRPr="00F26F42" w:rsidRDefault="0038666E" w:rsidP="00B7631A">
      <w:pPr>
        <w:ind w:left="284" w:right="130"/>
        <w:jc w:val="both"/>
        <w:rPr>
          <w:color w:val="000000"/>
          <w:sz w:val="22"/>
          <w:szCs w:val="20"/>
        </w:rPr>
      </w:pPr>
      <w:r w:rsidRPr="00F26F42">
        <w:rPr>
          <w:color w:val="000000"/>
          <w:sz w:val="22"/>
          <w:szCs w:val="20"/>
        </w:rPr>
        <w:t>En application des articles R2193-1 à R2193-9 du Code de la commande publique,</w:t>
      </w:r>
      <w:r w:rsidRPr="00F26F42">
        <w:rPr>
          <w:b/>
          <w:color w:val="000000"/>
          <w:sz w:val="22"/>
          <w:szCs w:val="20"/>
        </w:rPr>
        <w:t xml:space="preserve"> pour chaque sous-traitant</w:t>
      </w:r>
      <w:r w:rsidRPr="00F26F42">
        <w:rPr>
          <w:color w:val="000000"/>
          <w:sz w:val="22"/>
          <w:szCs w:val="20"/>
        </w:rPr>
        <w:t xml:space="preserve"> éventuel présenté dans l'offre, le candidat devra joindre, en sus de la déclaration de sous-traitance : </w:t>
      </w:r>
    </w:p>
    <w:p w14:paraId="45CE7906" w14:textId="77777777" w:rsidR="0038666E" w:rsidRPr="00F26F42" w:rsidRDefault="0038666E" w:rsidP="00151D8B">
      <w:pPr>
        <w:numPr>
          <w:ilvl w:val="0"/>
          <w:numId w:val="32"/>
        </w:numPr>
        <w:ind w:left="709" w:right="130"/>
        <w:jc w:val="both"/>
        <w:rPr>
          <w:color w:val="000000"/>
          <w:sz w:val="22"/>
          <w:szCs w:val="20"/>
        </w:rPr>
      </w:pPr>
      <w:r w:rsidRPr="00F26F42">
        <w:rPr>
          <w:color w:val="000000"/>
          <w:sz w:val="22"/>
          <w:szCs w:val="20"/>
        </w:rPr>
        <w:t>Un document présentant les capacités professionnelles, techniques et financières du sous-traitant,</w:t>
      </w:r>
    </w:p>
    <w:p w14:paraId="1D05C44E" w14:textId="77777777" w:rsidR="0038666E" w:rsidRPr="00F26F42" w:rsidRDefault="0038666E" w:rsidP="00151D8B">
      <w:pPr>
        <w:numPr>
          <w:ilvl w:val="0"/>
          <w:numId w:val="32"/>
        </w:numPr>
        <w:ind w:left="709" w:right="130"/>
        <w:jc w:val="both"/>
        <w:rPr>
          <w:color w:val="000000"/>
          <w:sz w:val="22"/>
          <w:szCs w:val="20"/>
        </w:rPr>
      </w:pPr>
      <w:r w:rsidRPr="00F26F42">
        <w:rPr>
          <w:color w:val="000000"/>
          <w:sz w:val="22"/>
          <w:szCs w:val="20"/>
        </w:rPr>
        <w:t>Une déclaration du sous-traitant indiquant qu'il ne tombe pas sous le coup d’une interdiction de soumissionner.</w:t>
      </w:r>
    </w:p>
    <w:p w14:paraId="0148B81C" w14:textId="77777777" w:rsidR="0038666E" w:rsidRPr="00F26F42" w:rsidRDefault="0038666E" w:rsidP="00B7631A">
      <w:pPr>
        <w:ind w:left="284" w:right="130"/>
        <w:jc w:val="both"/>
        <w:rPr>
          <w:color w:val="000000"/>
          <w:sz w:val="22"/>
          <w:szCs w:val="20"/>
        </w:rPr>
      </w:pPr>
    </w:p>
    <w:p w14:paraId="5DCBC07E" w14:textId="77777777" w:rsidR="0038666E" w:rsidRPr="00F26F42" w:rsidRDefault="0038666E" w:rsidP="00B7631A">
      <w:pPr>
        <w:ind w:left="284" w:right="130"/>
        <w:jc w:val="both"/>
        <w:rPr>
          <w:color w:val="000000"/>
          <w:sz w:val="22"/>
          <w:szCs w:val="20"/>
        </w:rPr>
      </w:pPr>
      <w:r w:rsidRPr="00F26F42">
        <w:rPr>
          <w:color w:val="000000"/>
          <w:sz w:val="22"/>
          <w:szCs w:val="20"/>
        </w:rPr>
        <w:t>Si, pour une raison justifiée, le candidat n’est pas en mesure de produire les renseignements et documents demandés par le pouvoir adjudicateur, il est autorisé à prouver sa capacité professionnelle, économique et financière par tout autre moyen approprié.</w:t>
      </w:r>
    </w:p>
    <w:p w14:paraId="6CA49610" w14:textId="77777777" w:rsidR="00EB3C66" w:rsidRDefault="00EB3C66" w:rsidP="00B7631A">
      <w:pPr>
        <w:ind w:left="284" w:right="130"/>
        <w:jc w:val="both"/>
        <w:rPr>
          <w:rFonts w:cs="Arial"/>
          <w:sz w:val="22"/>
          <w:szCs w:val="22"/>
        </w:rPr>
      </w:pPr>
    </w:p>
    <w:p w14:paraId="011DC586" w14:textId="77777777" w:rsidR="0038666E" w:rsidRDefault="0038666E" w:rsidP="00B7631A">
      <w:pPr>
        <w:pStyle w:val="Titre2"/>
        <w:spacing w:line="240" w:lineRule="auto"/>
        <w:ind w:left="284" w:right="130"/>
        <w:jc w:val="both"/>
        <w:rPr>
          <w:rFonts w:cs="Arial"/>
          <w:sz w:val="22"/>
          <w:szCs w:val="22"/>
        </w:rPr>
      </w:pPr>
      <w:bookmarkStart w:id="16" w:name="_Toc238715308"/>
      <w:r>
        <w:rPr>
          <w:rFonts w:cs="Arial"/>
          <w:sz w:val="22"/>
          <w:szCs w:val="22"/>
        </w:rPr>
        <w:t>4</w:t>
      </w:r>
      <w:r w:rsidRPr="00095FF2">
        <w:rPr>
          <w:rFonts w:cs="Arial"/>
          <w:sz w:val="22"/>
          <w:szCs w:val="22"/>
        </w:rPr>
        <w:t>-</w:t>
      </w:r>
      <w:r>
        <w:rPr>
          <w:rFonts w:cs="Arial"/>
          <w:sz w:val="22"/>
          <w:szCs w:val="22"/>
        </w:rPr>
        <w:t>2</w:t>
      </w:r>
      <w:r w:rsidRPr="00095FF2">
        <w:rPr>
          <w:rFonts w:cs="Arial"/>
          <w:sz w:val="22"/>
          <w:szCs w:val="22"/>
        </w:rPr>
        <w:t>-</w:t>
      </w:r>
      <w:r>
        <w:rPr>
          <w:rFonts w:cs="Arial"/>
          <w:sz w:val="22"/>
          <w:szCs w:val="22"/>
        </w:rPr>
        <w:t xml:space="preserve"> </w:t>
      </w:r>
      <w:r w:rsidRPr="0038666E">
        <w:rPr>
          <w:rFonts w:cs="Arial"/>
          <w:sz w:val="22"/>
          <w:szCs w:val="22"/>
        </w:rPr>
        <w:t>Pièces qui constituent l’offre</w:t>
      </w:r>
      <w:bookmarkEnd w:id="16"/>
    </w:p>
    <w:p w14:paraId="6E2F53C2" w14:textId="77777777" w:rsidR="0038666E" w:rsidRDefault="0038666E" w:rsidP="00B7631A">
      <w:pPr>
        <w:ind w:left="284" w:right="130"/>
        <w:jc w:val="both"/>
        <w:rPr>
          <w:rFonts w:cs="Arial"/>
          <w:sz w:val="22"/>
          <w:szCs w:val="22"/>
        </w:rPr>
      </w:pPr>
    </w:p>
    <w:p w14:paraId="28AD2E84" w14:textId="77777777" w:rsidR="0038666E" w:rsidRDefault="0038666E" w:rsidP="00B7631A">
      <w:pPr>
        <w:ind w:left="284" w:right="130"/>
        <w:jc w:val="both"/>
        <w:rPr>
          <w:sz w:val="22"/>
          <w:szCs w:val="22"/>
        </w:rPr>
      </w:pPr>
      <w:r w:rsidRPr="0038666E">
        <w:rPr>
          <w:sz w:val="22"/>
          <w:szCs w:val="22"/>
        </w:rPr>
        <w:t xml:space="preserve">Pour </w:t>
      </w:r>
      <w:r w:rsidRPr="0038666E">
        <w:rPr>
          <w:color w:val="000000"/>
          <w:sz w:val="22"/>
          <w:szCs w:val="20"/>
        </w:rPr>
        <w:t>chaque</w:t>
      </w:r>
      <w:r w:rsidRPr="0038666E">
        <w:rPr>
          <w:sz w:val="22"/>
          <w:szCs w:val="22"/>
        </w:rPr>
        <w:t xml:space="preserve"> lot :</w:t>
      </w:r>
    </w:p>
    <w:p w14:paraId="16DE58B2" w14:textId="77777777" w:rsidR="0038666E" w:rsidRDefault="0038666E" w:rsidP="00B7631A">
      <w:pPr>
        <w:ind w:left="284" w:right="130"/>
        <w:jc w:val="both"/>
        <w:rPr>
          <w:rFonts w:cs="Arial"/>
          <w:sz w:val="22"/>
          <w:szCs w:val="22"/>
        </w:rPr>
      </w:pPr>
    </w:p>
    <w:p w14:paraId="6AFD56DD" w14:textId="77777777" w:rsidR="00197110" w:rsidRPr="0038666E" w:rsidRDefault="0038666E" w:rsidP="00151D8B">
      <w:pPr>
        <w:pStyle w:val="Paragraphedeliste"/>
        <w:numPr>
          <w:ilvl w:val="0"/>
          <w:numId w:val="32"/>
        </w:numPr>
        <w:ind w:left="709" w:right="130"/>
        <w:jc w:val="both"/>
        <w:rPr>
          <w:rFonts w:cs="Arial"/>
          <w:sz w:val="22"/>
          <w:szCs w:val="22"/>
        </w:rPr>
      </w:pPr>
      <w:proofErr w:type="gramStart"/>
      <w:r w:rsidRPr="0038666E">
        <w:rPr>
          <w:rFonts w:cs="Arial"/>
          <w:sz w:val="22"/>
          <w:szCs w:val="22"/>
        </w:rPr>
        <w:t>l</w:t>
      </w:r>
      <w:r w:rsidR="00197110" w:rsidRPr="0038666E">
        <w:rPr>
          <w:rFonts w:cs="Arial"/>
          <w:sz w:val="22"/>
          <w:szCs w:val="22"/>
        </w:rPr>
        <w:t>’Acte</w:t>
      </w:r>
      <w:proofErr w:type="gramEnd"/>
      <w:r w:rsidR="00197110" w:rsidRPr="0038666E">
        <w:rPr>
          <w:rFonts w:cs="Arial"/>
          <w:sz w:val="22"/>
          <w:szCs w:val="22"/>
        </w:rPr>
        <w:t xml:space="preserve"> d’Engagement </w:t>
      </w:r>
      <w:r w:rsidRPr="0038666E">
        <w:rPr>
          <w:rFonts w:cs="Arial"/>
          <w:sz w:val="22"/>
          <w:szCs w:val="22"/>
        </w:rPr>
        <w:t xml:space="preserve">(AE) </w:t>
      </w:r>
      <w:r w:rsidR="00197110" w:rsidRPr="0038666E">
        <w:rPr>
          <w:rFonts w:cs="Arial"/>
          <w:sz w:val="22"/>
          <w:szCs w:val="22"/>
        </w:rPr>
        <w:t xml:space="preserve">dûment </w:t>
      </w:r>
      <w:r w:rsidRPr="0038666E">
        <w:rPr>
          <w:rFonts w:cs="Arial"/>
          <w:sz w:val="22"/>
          <w:szCs w:val="22"/>
        </w:rPr>
        <w:t>complété,</w:t>
      </w:r>
    </w:p>
    <w:p w14:paraId="13FA50F4" w14:textId="77777777" w:rsidR="0038666E" w:rsidRPr="0038666E" w:rsidRDefault="0038666E" w:rsidP="00151D8B">
      <w:pPr>
        <w:pStyle w:val="Paragraphedeliste"/>
        <w:numPr>
          <w:ilvl w:val="0"/>
          <w:numId w:val="32"/>
        </w:numPr>
        <w:ind w:left="709" w:right="130"/>
        <w:jc w:val="both"/>
        <w:rPr>
          <w:sz w:val="22"/>
        </w:rPr>
      </w:pPr>
      <w:proofErr w:type="gramStart"/>
      <w:r w:rsidRPr="0038666E">
        <w:rPr>
          <w:rFonts w:cs="Arial"/>
          <w:sz w:val="22"/>
          <w:szCs w:val="22"/>
        </w:rPr>
        <w:t>le</w:t>
      </w:r>
      <w:proofErr w:type="gramEnd"/>
      <w:r w:rsidR="00197110" w:rsidRPr="0038666E">
        <w:rPr>
          <w:rFonts w:cs="Arial"/>
          <w:sz w:val="22"/>
          <w:szCs w:val="22"/>
        </w:rPr>
        <w:t xml:space="preserve"> Bordereau des </w:t>
      </w:r>
      <w:r w:rsidRPr="0038666E">
        <w:rPr>
          <w:rFonts w:cs="Arial"/>
          <w:sz w:val="22"/>
          <w:szCs w:val="22"/>
        </w:rPr>
        <w:t>P</w:t>
      </w:r>
      <w:r w:rsidR="00197110" w:rsidRPr="0038666E">
        <w:rPr>
          <w:rFonts w:cs="Arial"/>
          <w:sz w:val="22"/>
          <w:szCs w:val="22"/>
        </w:rPr>
        <w:t xml:space="preserve">rix </w:t>
      </w:r>
      <w:r w:rsidRPr="0038666E">
        <w:rPr>
          <w:rFonts w:cs="Arial"/>
          <w:sz w:val="22"/>
          <w:szCs w:val="22"/>
        </w:rPr>
        <w:t>U</w:t>
      </w:r>
      <w:r w:rsidR="00197110" w:rsidRPr="0038666E">
        <w:rPr>
          <w:rFonts w:cs="Arial"/>
          <w:sz w:val="22"/>
          <w:szCs w:val="22"/>
        </w:rPr>
        <w:t xml:space="preserve">nitaires </w:t>
      </w:r>
      <w:r w:rsidRPr="0038666E">
        <w:rPr>
          <w:rFonts w:cs="Arial"/>
          <w:sz w:val="22"/>
          <w:szCs w:val="22"/>
        </w:rPr>
        <w:t xml:space="preserve">- Détail Quantitatif Estimatif (BPU-DQE) </w:t>
      </w:r>
      <w:r w:rsidRPr="0038666E">
        <w:rPr>
          <w:sz w:val="22"/>
        </w:rPr>
        <w:t>complété dans sa totalité, et sous format Excel,</w:t>
      </w:r>
    </w:p>
    <w:p w14:paraId="05004D14" w14:textId="77777777" w:rsidR="0038666E" w:rsidRPr="0038666E" w:rsidRDefault="0038666E" w:rsidP="00151D8B">
      <w:pPr>
        <w:pStyle w:val="Paragraphedeliste"/>
        <w:numPr>
          <w:ilvl w:val="0"/>
          <w:numId w:val="32"/>
        </w:numPr>
        <w:ind w:left="709" w:right="130"/>
        <w:jc w:val="both"/>
        <w:rPr>
          <w:sz w:val="22"/>
        </w:rPr>
      </w:pPr>
      <w:proofErr w:type="gramStart"/>
      <w:r w:rsidRPr="0038666E">
        <w:rPr>
          <w:bCs/>
          <w:iCs/>
          <w:sz w:val="22"/>
          <w:szCs w:val="20"/>
        </w:rPr>
        <w:t>le</w:t>
      </w:r>
      <w:proofErr w:type="gramEnd"/>
      <w:r w:rsidRPr="0038666E">
        <w:rPr>
          <w:bCs/>
          <w:iCs/>
          <w:sz w:val="22"/>
          <w:szCs w:val="20"/>
        </w:rPr>
        <w:t xml:space="preserve"> cadre de réponse correspondant à l’offre technique du candidat,</w:t>
      </w:r>
    </w:p>
    <w:p w14:paraId="7799A0B9" w14:textId="77777777" w:rsidR="0038666E" w:rsidRDefault="0038666E" w:rsidP="00151D8B">
      <w:pPr>
        <w:pStyle w:val="Paragraphedeliste"/>
        <w:numPr>
          <w:ilvl w:val="0"/>
          <w:numId w:val="32"/>
        </w:numPr>
        <w:ind w:left="709" w:right="130"/>
        <w:jc w:val="both"/>
        <w:rPr>
          <w:rFonts w:cs="Arial"/>
          <w:sz w:val="22"/>
          <w:szCs w:val="22"/>
        </w:rPr>
      </w:pPr>
      <w:proofErr w:type="gramStart"/>
      <w:r w:rsidRPr="0038666E">
        <w:rPr>
          <w:rFonts w:cs="Arial"/>
          <w:sz w:val="22"/>
          <w:szCs w:val="22"/>
        </w:rPr>
        <w:t>l</w:t>
      </w:r>
      <w:r w:rsidR="00197110" w:rsidRPr="0038666E">
        <w:rPr>
          <w:rFonts w:cs="Arial"/>
          <w:sz w:val="22"/>
          <w:szCs w:val="22"/>
        </w:rPr>
        <w:t>es</w:t>
      </w:r>
      <w:proofErr w:type="gramEnd"/>
      <w:r w:rsidR="00197110" w:rsidRPr="0038666E">
        <w:rPr>
          <w:rFonts w:cs="Arial"/>
          <w:sz w:val="22"/>
          <w:szCs w:val="22"/>
        </w:rPr>
        <w:t xml:space="preserve"> fiches techniques des produits inscrits au Bordereau des Prix Unitaires,</w:t>
      </w:r>
    </w:p>
    <w:p w14:paraId="5BB7DCB4" w14:textId="7AF68094" w:rsidR="0038666E" w:rsidRPr="00903A58" w:rsidRDefault="0038666E" w:rsidP="00151D8B">
      <w:pPr>
        <w:pStyle w:val="Paragraphedeliste"/>
        <w:numPr>
          <w:ilvl w:val="0"/>
          <w:numId w:val="32"/>
        </w:numPr>
        <w:ind w:left="709" w:right="130"/>
        <w:jc w:val="both"/>
        <w:rPr>
          <w:rFonts w:cs="Arial"/>
          <w:sz w:val="22"/>
          <w:szCs w:val="22"/>
        </w:rPr>
      </w:pPr>
      <w:proofErr w:type="gramStart"/>
      <w:r w:rsidRPr="00903A58">
        <w:rPr>
          <w:rFonts w:cs="Arial"/>
          <w:sz w:val="22"/>
          <w:szCs w:val="22"/>
        </w:rPr>
        <w:t>les</w:t>
      </w:r>
      <w:proofErr w:type="gramEnd"/>
      <w:r w:rsidRPr="00903A58">
        <w:rPr>
          <w:rFonts w:cs="Arial"/>
          <w:sz w:val="22"/>
          <w:szCs w:val="22"/>
        </w:rPr>
        <w:t xml:space="preserve"> échantillons demandés (voir </w:t>
      </w:r>
      <w:r w:rsidR="00E20085">
        <w:rPr>
          <w:rFonts w:cs="Arial"/>
          <w:sz w:val="22"/>
          <w:szCs w:val="22"/>
        </w:rPr>
        <w:t xml:space="preserve">colonne « Echantillon demandé » du </w:t>
      </w:r>
      <w:r w:rsidRPr="00903A58">
        <w:rPr>
          <w:rFonts w:cs="Arial"/>
          <w:sz w:val="22"/>
          <w:szCs w:val="22"/>
        </w:rPr>
        <w:t>BPU)</w:t>
      </w:r>
    </w:p>
    <w:p w14:paraId="67AA6CC7" w14:textId="77777777" w:rsidR="0063088E" w:rsidRDefault="0038666E" w:rsidP="0063088E">
      <w:pPr>
        <w:pStyle w:val="Paragraphedeliste"/>
        <w:numPr>
          <w:ilvl w:val="0"/>
          <w:numId w:val="32"/>
        </w:numPr>
        <w:ind w:left="709" w:right="130"/>
        <w:jc w:val="both"/>
        <w:rPr>
          <w:rFonts w:cs="Arial"/>
          <w:sz w:val="22"/>
          <w:szCs w:val="22"/>
        </w:rPr>
      </w:pPr>
      <w:proofErr w:type="gramStart"/>
      <w:r w:rsidRPr="0038666E">
        <w:rPr>
          <w:rFonts w:cs="Arial"/>
          <w:sz w:val="22"/>
          <w:szCs w:val="22"/>
        </w:rPr>
        <w:t>le</w:t>
      </w:r>
      <w:proofErr w:type="gramEnd"/>
      <w:r w:rsidRPr="0038666E">
        <w:rPr>
          <w:rFonts w:cs="Arial"/>
          <w:sz w:val="22"/>
          <w:szCs w:val="22"/>
        </w:rPr>
        <w:t>(s) catalogue(s) (papier ou dématérialisé), grille(s</w:t>
      </w:r>
      <w:r>
        <w:rPr>
          <w:rFonts w:cs="Arial"/>
          <w:sz w:val="22"/>
          <w:szCs w:val="22"/>
        </w:rPr>
        <w:t>) tarifaire(s) ou équivalent(s)</w:t>
      </w:r>
    </w:p>
    <w:p w14:paraId="637C4766" w14:textId="3761804B" w:rsidR="0063088E" w:rsidRPr="0063088E" w:rsidRDefault="0063088E" w:rsidP="0063088E">
      <w:pPr>
        <w:pStyle w:val="Paragraphedeliste"/>
        <w:numPr>
          <w:ilvl w:val="0"/>
          <w:numId w:val="32"/>
        </w:numPr>
        <w:ind w:left="709" w:right="130"/>
        <w:jc w:val="both"/>
        <w:rPr>
          <w:rFonts w:cs="Arial"/>
          <w:sz w:val="22"/>
          <w:szCs w:val="22"/>
        </w:rPr>
      </w:pPr>
      <w:r w:rsidRPr="0063088E">
        <w:rPr>
          <w:bCs/>
          <w:iCs/>
          <w:sz w:val="22"/>
          <w:szCs w:val="20"/>
        </w:rPr>
        <w:t>le questionnaire égalit</w:t>
      </w:r>
      <w:r>
        <w:rPr>
          <w:bCs/>
          <w:iCs/>
          <w:sz w:val="22"/>
          <w:szCs w:val="20"/>
        </w:rPr>
        <w:t>é femmes-hommes dûment complété</w:t>
      </w:r>
    </w:p>
    <w:p w14:paraId="4B24D860" w14:textId="77777777" w:rsidR="0038666E" w:rsidRDefault="0038666E" w:rsidP="00B7631A">
      <w:pPr>
        <w:ind w:left="284" w:right="130"/>
        <w:jc w:val="both"/>
        <w:rPr>
          <w:rFonts w:cs="Arial"/>
          <w:sz w:val="22"/>
          <w:szCs w:val="22"/>
        </w:rPr>
      </w:pPr>
    </w:p>
    <w:p w14:paraId="5F8DB576" w14:textId="77777777" w:rsidR="000406DE" w:rsidRPr="00354429" w:rsidRDefault="000406DE" w:rsidP="00B7631A">
      <w:pPr>
        <w:ind w:left="284" w:right="130"/>
        <w:jc w:val="both"/>
        <w:rPr>
          <w:color w:val="000000"/>
          <w:sz w:val="22"/>
          <w:szCs w:val="20"/>
        </w:rPr>
      </w:pPr>
      <w:r w:rsidRPr="00354429">
        <w:rPr>
          <w:color w:val="000000"/>
          <w:sz w:val="22"/>
          <w:szCs w:val="20"/>
        </w:rPr>
        <w:t>La signature de l’offre (acte d’engagement), électronique ou manuscrite est possible et recommandée, mais n’est pas obligatoire.</w:t>
      </w:r>
      <w:r>
        <w:rPr>
          <w:color w:val="000000"/>
          <w:sz w:val="22"/>
          <w:szCs w:val="20"/>
        </w:rPr>
        <w:t xml:space="preserve"> </w:t>
      </w:r>
      <w:r w:rsidRPr="00354429">
        <w:rPr>
          <w:color w:val="000000"/>
          <w:sz w:val="22"/>
          <w:szCs w:val="20"/>
        </w:rPr>
        <w:t>Seul le soumission</w:t>
      </w:r>
      <w:r>
        <w:rPr>
          <w:color w:val="000000"/>
          <w:sz w:val="22"/>
          <w:szCs w:val="20"/>
        </w:rPr>
        <w:t>naire dont l’offre est retenue sera</w:t>
      </w:r>
      <w:r w:rsidRPr="00354429">
        <w:rPr>
          <w:color w:val="000000"/>
          <w:sz w:val="22"/>
          <w:szCs w:val="20"/>
        </w:rPr>
        <w:t xml:space="preserve"> tenu de la signer.</w:t>
      </w:r>
    </w:p>
    <w:p w14:paraId="5A7760DC" w14:textId="77777777" w:rsidR="000406DE" w:rsidRPr="00354429" w:rsidRDefault="000406DE" w:rsidP="00B7631A">
      <w:pPr>
        <w:ind w:left="284" w:right="130"/>
        <w:jc w:val="both"/>
        <w:rPr>
          <w:color w:val="000000"/>
          <w:sz w:val="22"/>
          <w:szCs w:val="20"/>
        </w:rPr>
      </w:pPr>
    </w:p>
    <w:p w14:paraId="30CBAE77" w14:textId="77777777" w:rsidR="000406DE" w:rsidRPr="00354429" w:rsidRDefault="000406DE" w:rsidP="00B7631A">
      <w:pPr>
        <w:ind w:left="284" w:right="130"/>
        <w:jc w:val="both"/>
        <w:rPr>
          <w:color w:val="000000"/>
          <w:sz w:val="22"/>
          <w:szCs w:val="20"/>
        </w:rPr>
      </w:pPr>
      <w:r w:rsidRPr="00354429">
        <w:rPr>
          <w:color w:val="000000"/>
          <w:sz w:val="22"/>
          <w:szCs w:val="20"/>
        </w:rPr>
        <w:t>Les soumissionnaires sont informés que le seul dépôt de l’offre vaut engagement de leur part à signer ultérieurement le marché qui sera attribué.</w:t>
      </w:r>
    </w:p>
    <w:p w14:paraId="10F0DD35" w14:textId="77777777" w:rsidR="002B774B" w:rsidRDefault="002B774B" w:rsidP="00B7631A">
      <w:pPr>
        <w:ind w:left="284" w:right="130"/>
        <w:jc w:val="both"/>
        <w:rPr>
          <w:rFonts w:cs="Arial"/>
          <w:bCs/>
          <w:color w:val="000000"/>
          <w:sz w:val="22"/>
          <w:szCs w:val="22"/>
        </w:rPr>
      </w:pPr>
    </w:p>
    <w:p w14:paraId="0362E2CB" w14:textId="77777777" w:rsidR="000406DE" w:rsidRDefault="000406DE" w:rsidP="00B7631A">
      <w:pPr>
        <w:pStyle w:val="Titre2"/>
        <w:spacing w:line="240" w:lineRule="auto"/>
        <w:ind w:left="284" w:right="130"/>
        <w:jc w:val="both"/>
        <w:rPr>
          <w:rFonts w:cs="Arial"/>
          <w:sz w:val="22"/>
          <w:szCs w:val="22"/>
        </w:rPr>
      </w:pPr>
      <w:bookmarkStart w:id="17" w:name="_Toc238715309"/>
      <w:r>
        <w:rPr>
          <w:rFonts w:cs="Arial"/>
          <w:sz w:val="22"/>
          <w:szCs w:val="22"/>
        </w:rPr>
        <w:t>4</w:t>
      </w:r>
      <w:r w:rsidRPr="00095FF2">
        <w:rPr>
          <w:rFonts w:cs="Arial"/>
          <w:sz w:val="22"/>
          <w:szCs w:val="22"/>
        </w:rPr>
        <w:t>-</w:t>
      </w:r>
      <w:r>
        <w:rPr>
          <w:rFonts w:cs="Arial"/>
          <w:sz w:val="22"/>
          <w:szCs w:val="22"/>
        </w:rPr>
        <w:t>3</w:t>
      </w:r>
      <w:r w:rsidRPr="00095FF2">
        <w:rPr>
          <w:rFonts w:cs="Arial"/>
          <w:sz w:val="22"/>
          <w:szCs w:val="22"/>
        </w:rPr>
        <w:t>-</w:t>
      </w:r>
      <w:r>
        <w:rPr>
          <w:rFonts w:cs="Arial"/>
          <w:sz w:val="22"/>
          <w:szCs w:val="22"/>
        </w:rPr>
        <w:t xml:space="preserve"> Echantillons</w:t>
      </w:r>
      <w:bookmarkEnd w:id="17"/>
    </w:p>
    <w:p w14:paraId="03A3437E" w14:textId="77777777" w:rsidR="000406DE" w:rsidRDefault="000406DE" w:rsidP="00B7631A">
      <w:pPr>
        <w:ind w:left="284" w:right="130"/>
      </w:pPr>
    </w:p>
    <w:p w14:paraId="2960DFAA" w14:textId="77777777" w:rsidR="000406DE" w:rsidRDefault="000406DE" w:rsidP="00B7631A">
      <w:pPr>
        <w:ind w:left="284" w:right="130"/>
        <w:jc w:val="both"/>
        <w:rPr>
          <w:color w:val="000000"/>
          <w:sz w:val="22"/>
          <w:szCs w:val="22"/>
        </w:rPr>
      </w:pPr>
      <w:r w:rsidRPr="00703F01">
        <w:rPr>
          <w:color w:val="000000"/>
          <w:sz w:val="22"/>
          <w:szCs w:val="20"/>
        </w:rPr>
        <w:t xml:space="preserve">Le candidat devra fournir à l'appui de sa proposition, les échantillons </w:t>
      </w:r>
      <w:r>
        <w:rPr>
          <w:color w:val="000000"/>
          <w:sz w:val="22"/>
          <w:szCs w:val="20"/>
        </w:rPr>
        <w:t>des articles demandés dans le BP</w:t>
      </w:r>
      <w:r w:rsidRPr="00703F01">
        <w:rPr>
          <w:color w:val="000000"/>
          <w:sz w:val="22"/>
          <w:szCs w:val="20"/>
        </w:rPr>
        <w:t>U</w:t>
      </w:r>
      <w:r>
        <w:rPr>
          <w:color w:val="000000"/>
          <w:sz w:val="22"/>
          <w:szCs w:val="22"/>
        </w:rPr>
        <w:t>.</w:t>
      </w:r>
    </w:p>
    <w:p w14:paraId="04713AA7" w14:textId="77777777" w:rsidR="000406DE" w:rsidRPr="0009015E" w:rsidRDefault="000406DE" w:rsidP="00B7631A">
      <w:pPr>
        <w:ind w:left="284" w:right="130"/>
        <w:jc w:val="both"/>
        <w:rPr>
          <w:color w:val="000000"/>
          <w:sz w:val="22"/>
          <w:szCs w:val="22"/>
        </w:rPr>
      </w:pPr>
    </w:p>
    <w:p w14:paraId="06E3CD7F" w14:textId="77777777" w:rsidR="000406DE" w:rsidRPr="0009015E" w:rsidRDefault="000406DE" w:rsidP="00B7631A">
      <w:pPr>
        <w:ind w:left="284" w:right="130"/>
        <w:jc w:val="both"/>
        <w:rPr>
          <w:color w:val="000000"/>
          <w:sz w:val="22"/>
          <w:szCs w:val="22"/>
        </w:rPr>
      </w:pPr>
      <w:r w:rsidRPr="002A0814">
        <w:rPr>
          <w:color w:val="000000"/>
          <w:sz w:val="22"/>
          <w:szCs w:val="22"/>
          <w:u w:val="single"/>
        </w:rPr>
        <w:t>A noter</w:t>
      </w:r>
      <w:r w:rsidRPr="0009015E">
        <w:rPr>
          <w:color w:val="000000"/>
          <w:sz w:val="22"/>
          <w:szCs w:val="22"/>
        </w:rPr>
        <w:t> : le titulaire est tenu de livrer un produit conforme à l'échantillon tout au long de l’exécution du marché.</w:t>
      </w:r>
    </w:p>
    <w:p w14:paraId="6C4F36C8" w14:textId="77777777" w:rsidR="000406DE" w:rsidRDefault="000406DE" w:rsidP="00B7631A">
      <w:pPr>
        <w:ind w:left="284" w:right="130"/>
        <w:jc w:val="both"/>
        <w:rPr>
          <w:color w:val="000000"/>
          <w:sz w:val="22"/>
          <w:szCs w:val="20"/>
        </w:rPr>
      </w:pPr>
    </w:p>
    <w:p w14:paraId="35F598F5" w14:textId="77777777" w:rsidR="000406DE" w:rsidRPr="00703F01" w:rsidRDefault="000406DE" w:rsidP="00B7631A">
      <w:pPr>
        <w:ind w:left="284" w:right="130"/>
        <w:jc w:val="both"/>
        <w:rPr>
          <w:color w:val="000000"/>
          <w:sz w:val="22"/>
          <w:szCs w:val="20"/>
        </w:rPr>
      </w:pPr>
      <w:r w:rsidRPr="00703F01">
        <w:rPr>
          <w:color w:val="000000"/>
          <w:sz w:val="22"/>
          <w:szCs w:val="20"/>
        </w:rPr>
        <w:t xml:space="preserve">Ces échantillons devront être </w:t>
      </w:r>
      <w:r>
        <w:rPr>
          <w:color w:val="000000"/>
          <w:sz w:val="22"/>
          <w:szCs w:val="20"/>
        </w:rPr>
        <w:t xml:space="preserve">envoyés ou </w:t>
      </w:r>
      <w:r w:rsidRPr="00703F01">
        <w:rPr>
          <w:color w:val="000000"/>
          <w:sz w:val="22"/>
          <w:szCs w:val="20"/>
        </w:rPr>
        <w:t>déposés à l'adresse suivante :</w:t>
      </w:r>
    </w:p>
    <w:p w14:paraId="29F9C40D" w14:textId="77777777" w:rsidR="0051476C" w:rsidRPr="00095FF2" w:rsidRDefault="0051476C" w:rsidP="00B7631A">
      <w:pPr>
        <w:ind w:left="284" w:right="130"/>
        <w:jc w:val="both"/>
        <w:rPr>
          <w:rFonts w:cs="Arial"/>
          <w:color w:val="000000"/>
          <w:sz w:val="22"/>
          <w:szCs w:val="22"/>
        </w:rPr>
      </w:pPr>
    </w:p>
    <w:p w14:paraId="6DE2E06A" w14:textId="77777777" w:rsidR="000406DE" w:rsidRPr="004605C1" w:rsidRDefault="000406DE" w:rsidP="00B7631A">
      <w:pPr>
        <w:ind w:left="284" w:right="130"/>
        <w:jc w:val="center"/>
        <w:rPr>
          <w:rFonts w:cs="Arial"/>
          <w:b/>
          <w:color w:val="000000"/>
          <w:sz w:val="22"/>
          <w:szCs w:val="22"/>
        </w:rPr>
      </w:pPr>
      <w:proofErr w:type="spellStart"/>
      <w:r w:rsidRPr="004605C1">
        <w:rPr>
          <w:rFonts w:cs="Arial"/>
          <w:b/>
          <w:color w:val="000000"/>
          <w:sz w:val="22"/>
          <w:szCs w:val="22"/>
        </w:rPr>
        <w:t>S</w:t>
      </w:r>
      <w:r w:rsidR="004605C1" w:rsidRPr="004605C1">
        <w:rPr>
          <w:rFonts w:cs="Arial"/>
          <w:b/>
          <w:color w:val="000000"/>
          <w:sz w:val="22"/>
          <w:szCs w:val="22"/>
        </w:rPr>
        <w:t>idoresto</w:t>
      </w:r>
      <w:proofErr w:type="spellEnd"/>
    </w:p>
    <w:p w14:paraId="33C83D77" w14:textId="77777777" w:rsidR="004605C1" w:rsidRPr="004605C1" w:rsidRDefault="004605C1" w:rsidP="00B7631A">
      <w:pPr>
        <w:ind w:left="284" w:right="130"/>
        <w:jc w:val="center"/>
        <w:rPr>
          <w:rFonts w:cs="Arial"/>
          <w:b/>
          <w:color w:val="000000"/>
          <w:sz w:val="22"/>
          <w:szCs w:val="22"/>
        </w:rPr>
      </w:pPr>
      <w:r w:rsidRPr="004605C1">
        <w:rPr>
          <w:rFonts w:cs="Arial"/>
          <w:b/>
          <w:color w:val="000000"/>
          <w:sz w:val="22"/>
          <w:szCs w:val="22"/>
        </w:rPr>
        <w:t>24</w:t>
      </w:r>
      <w:r>
        <w:rPr>
          <w:rFonts w:cs="Arial"/>
          <w:b/>
          <w:color w:val="000000"/>
          <w:sz w:val="22"/>
          <w:szCs w:val="22"/>
        </w:rPr>
        <w:t>,</w:t>
      </w:r>
      <w:r w:rsidRPr="004605C1">
        <w:rPr>
          <w:rFonts w:cs="Arial"/>
          <w:b/>
          <w:color w:val="000000"/>
          <w:sz w:val="22"/>
          <w:szCs w:val="22"/>
        </w:rPr>
        <w:t xml:space="preserve"> rue </w:t>
      </w:r>
      <w:proofErr w:type="spellStart"/>
      <w:r w:rsidRPr="004605C1">
        <w:rPr>
          <w:rFonts w:cs="Arial"/>
          <w:b/>
          <w:color w:val="000000"/>
          <w:sz w:val="22"/>
          <w:szCs w:val="22"/>
        </w:rPr>
        <w:t>Grétillat</w:t>
      </w:r>
      <w:proofErr w:type="spellEnd"/>
    </w:p>
    <w:p w14:paraId="23EADAEB" w14:textId="77777777" w:rsidR="0031733B" w:rsidRDefault="004605C1" w:rsidP="00B7631A">
      <w:pPr>
        <w:ind w:left="284" w:right="130"/>
        <w:jc w:val="center"/>
        <w:rPr>
          <w:rFonts w:cs="Arial"/>
          <w:b/>
          <w:color w:val="000000"/>
          <w:sz w:val="22"/>
          <w:szCs w:val="22"/>
        </w:rPr>
      </w:pPr>
      <w:r w:rsidRPr="004605C1">
        <w:rPr>
          <w:rFonts w:cs="Arial"/>
          <w:b/>
          <w:color w:val="000000"/>
          <w:sz w:val="22"/>
          <w:szCs w:val="22"/>
        </w:rPr>
        <w:t>94400 Vitry-sur-</w:t>
      </w:r>
      <w:r w:rsidR="00D23456" w:rsidRPr="004605C1">
        <w:rPr>
          <w:rFonts w:cs="Arial"/>
          <w:b/>
          <w:color w:val="000000"/>
          <w:sz w:val="22"/>
          <w:szCs w:val="22"/>
        </w:rPr>
        <w:t>Seine</w:t>
      </w:r>
    </w:p>
    <w:p w14:paraId="03DD374D" w14:textId="77777777" w:rsidR="00DD2290" w:rsidRDefault="00DD2290" w:rsidP="00B7631A">
      <w:pPr>
        <w:ind w:left="284" w:right="130"/>
        <w:rPr>
          <w:rFonts w:cs="Arial"/>
          <w:b/>
          <w:color w:val="000000"/>
          <w:sz w:val="22"/>
          <w:szCs w:val="22"/>
        </w:rPr>
      </w:pPr>
    </w:p>
    <w:p w14:paraId="589F34DA" w14:textId="77777777" w:rsidR="00027E93" w:rsidRPr="004715DE" w:rsidRDefault="00027E93" w:rsidP="00B7631A">
      <w:pPr>
        <w:ind w:left="284" w:right="130"/>
        <w:jc w:val="center"/>
        <w:rPr>
          <w:rFonts w:cs="Arial"/>
          <w:b/>
          <w:color w:val="000000"/>
          <w:sz w:val="22"/>
          <w:szCs w:val="22"/>
        </w:rPr>
      </w:pPr>
      <w:r w:rsidRPr="004715DE">
        <w:rPr>
          <w:rFonts w:cs="Arial"/>
          <w:b/>
          <w:color w:val="000000"/>
          <w:sz w:val="22"/>
          <w:szCs w:val="22"/>
        </w:rPr>
        <w:t xml:space="preserve">Anaïs </w:t>
      </w:r>
      <w:proofErr w:type="spellStart"/>
      <w:r w:rsidRPr="004715DE">
        <w:rPr>
          <w:rFonts w:cs="Arial"/>
          <w:b/>
          <w:color w:val="000000"/>
          <w:sz w:val="22"/>
          <w:szCs w:val="22"/>
        </w:rPr>
        <w:t>Bernot</w:t>
      </w:r>
      <w:proofErr w:type="spellEnd"/>
    </w:p>
    <w:p w14:paraId="6EBB6BA8" w14:textId="77777777" w:rsidR="004605C1" w:rsidRPr="004605C1" w:rsidRDefault="004605C1" w:rsidP="00B7631A">
      <w:pPr>
        <w:ind w:left="284" w:right="130"/>
        <w:jc w:val="center"/>
        <w:rPr>
          <w:rFonts w:cs="Arial"/>
          <w:b/>
          <w:color w:val="000000"/>
          <w:sz w:val="22"/>
          <w:szCs w:val="22"/>
        </w:rPr>
      </w:pPr>
      <w:r w:rsidRPr="004715DE">
        <w:rPr>
          <w:rFonts w:cs="Arial"/>
          <w:b/>
          <w:color w:val="000000"/>
          <w:sz w:val="22"/>
          <w:szCs w:val="22"/>
        </w:rPr>
        <w:t>Tél : 01.55.53.21.66</w:t>
      </w:r>
    </w:p>
    <w:p w14:paraId="41DD2430" w14:textId="77777777" w:rsidR="004605C1" w:rsidRPr="00095FF2" w:rsidRDefault="004605C1" w:rsidP="00B7631A">
      <w:pPr>
        <w:ind w:left="284" w:right="130"/>
        <w:jc w:val="both"/>
        <w:rPr>
          <w:rFonts w:cs="Arial"/>
          <w:color w:val="000000"/>
          <w:sz w:val="22"/>
          <w:szCs w:val="22"/>
        </w:rPr>
      </w:pPr>
    </w:p>
    <w:p w14:paraId="5BC227BE" w14:textId="77777777" w:rsidR="0031733B" w:rsidRDefault="00027E93" w:rsidP="00B7631A">
      <w:pPr>
        <w:ind w:left="284" w:right="130"/>
        <w:jc w:val="center"/>
        <w:rPr>
          <w:rFonts w:cs="Arial"/>
          <w:color w:val="000000"/>
          <w:sz w:val="22"/>
          <w:szCs w:val="22"/>
        </w:rPr>
      </w:pPr>
      <w:r w:rsidRPr="00027E93">
        <w:rPr>
          <w:rFonts w:cs="Arial"/>
          <w:color w:val="000000"/>
          <w:sz w:val="22"/>
          <w:szCs w:val="22"/>
        </w:rPr>
        <w:t xml:space="preserve">Aux horaires suivants : </w:t>
      </w:r>
      <w:r>
        <w:rPr>
          <w:rFonts w:cs="Arial"/>
          <w:color w:val="000000"/>
          <w:sz w:val="22"/>
          <w:szCs w:val="22"/>
        </w:rPr>
        <w:t>du lundi au vendredi</w:t>
      </w:r>
      <w:r w:rsidR="0031733B" w:rsidRPr="00095FF2">
        <w:rPr>
          <w:rFonts w:cs="Arial"/>
          <w:color w:val="000000"/>
          <w:sz w:val="22"/>
          <w:szCs w:val="22"/>
        </w:rPr>
        <w:t xml:space="preserve"> entre 6h00 et 11h30</w:t>
      </w:r>
      <w:r w:rsidR="00657A9F">
        <w:rPr>
          <w:rFonts w:cs="Arial"/>
          <w:color w:val="000000"/>
          <w:sz w:val="22"/>
          <w:szCs w:val="22"/>
        </w:rPr>
        <w:t>.</w:t>
      </w:r>
    </w:p>
    <w:p w14:paraId="427B89DA" w14:textId="77777777" w:rsidR="00657A9F" w:rsidRPr="00095FF2" w:rsidRDefault="00657A9F" w:rsidP="00B7631A">
      <w:pPr>
        <w:ind w:left="284" w:right="130"/>
        <w:jc w:val="both"/>
        <w:rPr>
          <w:rFonts w:cs="Arial"/>
          <w:color w:val="000000"/>
          <w:sz w:val="22"/>
          <w:szCs w:val="22"/>
        </w:rPr>
      </w:pPr>
    </w:p>
    <w:p w14:paraId="18644445" w14:textId="77777777" w:rsidR="006B2891" w:rsidRDefault="00027E93" w:rsidP="00B7631A">
      <w:pPr>
        <w:ind w:left="284" w:right="130"/>
        <w:jc w:val="both"/>
        <w:rPr>
          <w:b/>
          <w:color w:val="000000"/>
          <w:sz w:val="22"/>
          <w:szCs w:val="20"/>
        </w:rPr>
      </w:pPr>
      <w:r w:rsidRPr="00703F01">
        <w:rPr>
          <w:b/>
          <w:color w:val="000000"/>
          <w:sz w:val="22"/>
          <w:szCs w:val="20"/>
        </w:rPr>
        <w:t xml:space="preserve">Les échantillons devront parvenir à l'adresse ci-dessus </w:t>
      </w:r>
      <w:r w:rsidR="00657A9F" w:rsidRPr="00657A9F">
        <w:rPr>
          <w:b/>
          <w:color w:val="000000"/>
          <w:sz w:val="22"/>
          <w:szCs w:val="20"/>
        </w:rPr>
        <w:t xml:space="preserve">avant la date limite de </w:t>
      </w:r>
      <w:r w:rsidR="006B2891">
        <w:rPr>
          <w:b/>
          <w:color w:val="000000"/>
          <w:sz w:val="22"/>
          <w:szCs w:val="20"/>
        </w:rPr>
        <w:t>réception des plis.</w:t>
      </w:r>
    </w:p>
    <w:p w14:paraId="599BB6E6" w14:textId="77777777" w:rsidR="006B2891" w:rsidRDefault="006B2891" w:rsidP="00B7631A">
      <w:pPr>
        <w:ind w:left="284" w:right="130"/>
        <w:jc w:val="both"/>
        <w:rPr>
          <w:b/>
          <w:color w:val="000000"/>
          <w:sz w:val="22"/>
          <w:szCs w:val="20"/>
        </w:rPr>
      </w:pPr>
    </w:p>
    <w:p w14:paraId="6C9305C0" w14:textId="43079D95" w:rsidR="00411A9F" w:rsidRDefault="00411A9F" w:rsidP="00411A9F">
      <w:pPr>
        <w:pBdr>
          <w:top w:val="single" w:sz="4" w:space="1" w:color="auto"/>
          <w:left w:val="single" w:sz="4" w:space="4" w:color="auto"/>
          <w:bottom w:val="single" w:sz="4" w:space="1" w:color="auto"/>
          <w:right w:val="single" w:sz="4" w:space="4" w:color="auto"/>
        </w:pBdr>
        <w:ind w:left="284" w:right="130"/>
        <w:jc w:val="both"/>
        <w:rPr>
          <w:color w:val="000000"/>
          <w:sz w:val="22"/>
          <w:szCs w:val="20"/>
        </w:rPr>
      </w:pPr>
      <w:r w:rsidRPr="00411A9F">
        <w:rPr>
          <w:color w:val="000000"/>
          <w:sz w:val="22"/>
          <w:szCs w:val="20"/>
        </w:rPr>
        <w:t>La date limite de consommation (DLC) des échantillons doit impérativement être postérieure d’</w:t>
      </w:r>
      <w:r w:rsidRPr="00411A9F">
        <w:rPr>
          <w:b/>
          <w:color w:val="000000"/>
          <w:sz w:val="22"/>
          <w:szCs w:val="20"/>
        </w:rPr>
        <w:t xml:space="preserve">au moins 2 mois </w:t>
      </w:r>
      <w:r w:rsidRPr="00411A9F">
        <w:rPr>
          <w:color w:val="000000"/>
          <w:sz w:val="22"/>
          <w:szCs w:val="20"/>
        </w:rPr>
        <w:t>à la date limite de réception des offres. Si cette dernière est modifiée, le délai de deux mois sera calculé à partir de la nouvelle date fixée.</w:t>
      </w:r>
    </w:p>
    <w:p w14:paraId="1D70962A" w14:textId="47AA5531" w:rsidR="004439E3" w:rsidRDefault="004439E3" w:rsidP="00B7631A">
      <w:pPr>
        <w:ind w:left="284" w:right="130"/>
        <w:jc w:val="both"/>
        <w:rPr>
          <w:rFonts w:cs="Arial"/>
          <w:color w:val="000000"/>
          <w:sz w:val="22"/>
          <w:szCs w:val="22"/>
        </w:rPr>
      </w:pPr>
      <w:r>
        <w:rPr>
          <w:rFonts w:cs="Arial"/>
          <w:color w:val="000000"/>
          <w:sz w:val="22"/>
          <w:szCs w:val="22"/>
        </w:rPr>
        <w:t xml:space="preserve">  </w:t>
      </w:r>
    </w:p>
    <w:p w14:paraId="033D97A3" w14:textId="77777777" w:rsidR="00E657D0" w:rsidRPr="00703F01" w:rsidRDefault="00E657D0" w:rsidP="00B7631A">
      <w:pPr>
        <w:ind w:left="284" w:right="130"/>
        <w:jc w:val="both"/>
        <w:rPr>
          <w:color w:val="000000"/>
          <w:sz w:val="22"/>
          <w:szCs w:val="20"/>
        </w:rPr>
      </w:pPr>
      <w:r w:rsidRPr="00703F01">
        <w:rPr>
          <w:color w:val="000000"/>
          <w:sz w:val="22"/>
          <w:szCs w:val="20"/>
        </w:rPr>
        <w:t>La mention suivante devra être lisiblement indiquée sur les différents colis :</w:t>
      </w:r>
    </w:p>
    <w:p w14:paraId="6CEEFB8A" w14:textId="77777777" w:rsidR="00E657D0" w:rsidRDefault="00E657D0" w:rsidP="00B7631A">
      <w:pPr>
        <w:ind w:left="284" w:right="130"/>
        <w:jc w:val="both"/>
        <w:rPr>
          <w:rFonts w:cs="Arial"/>
          <w:color w:val="000000"/>
          <w:sz w:val="22"/>
          <w:szCs w:val="22"/>
        </w:rPr>
      </w:pPr>
    </w:p>
    <w:p w14:paraId="2734C73C" w14:textId="77777777" w:rsidR="00E657D0" w:rsidRPr="00B63C41" w:rsidRDefault="00E657D0" w:rsidP="00B7631A">
      <w:pPr>
        <w:keepLines/>
        <w:widowControl w:val="0"/>
        <w:autoSpaceDE w:val="0"/>
        <w:ind w:left="284" w:right="130"/>
        <w:jc w:val="center"/>
        <w:rPr>
          <w:rFonts w:cs="Arial"/>
          <w:b/>
          <w:bCs/>
        </w:rPr>
      </w:pPr>
      <w:r>
        <w:rPr>
          <w:rFonts w:cs="Arial"/>
          <w:color w:val="000000"/>
        </w:rPr>
        <w:t>« </w:t>
      </w:r>
      <w:r w:rsidRPr="00703F01">
        <w:rPr>
          <w:rFonts w:cs="Arial"/>
          <w:b/>
          <w:color w:val="000000"/>
          <w:sz w:val="22"/>
          <w:szCs w:val="22"/>
        </w:rPr>
        <w:t>E</w:t>
      </w:r>
      <w:r w:rsidR="00DD2290">
        <w:rPr>
          <w:rFonts w:cs="Arial"/>
          <w:b/>
          <w:color w:val="000000"/>
          <w:sz w:val="22"/>
          <w:szCs w:val="22"/>
        </w:rPr>
        <w:t>chantillons</w:t>
      </w:r>
      <w:r w:rsidR="00696612">
        <w:rPr>
          <w:rFonts w:cs="Arial"/>
          <w:b/>
          <w:color w:val="000000"/>
          <w:sz w:val="22"/>
          <w:szCs w:val="22"/>
        </w:rPr>
        <w:t xml:space="preserve"> -</w:t>
      </w:r>
      <w:r w:rsidRPr="00703F01">
        <w:rPr>
          <w:rFonts w:cs="Arial"/>
          <w:b/>
          <w:bCs/>
          <w:sz w:val="22"/>
          <w:szCs w:val="22"/>
        </w:rPr>
        <w:t xml:space="preserve"> </w:t>
      </w:r>
      <w:r w:rsidR="00DD2290">
        <w:rPr>
          <w:rFonts w:cs="Arial"/>
          <w:b/>
          <w:color w:val="000000"/>
          <w:sz w:val="22"/>
          <w:szCs w:val="22"/>
        </w:rPr>
        <w:t>Boissons avec et sans alcool - N° du lot</w:t>
      </w:r>
      <w:r w:rsidRPr="00703F01">
        <w:rPr>
          <w:rFonts w:cs="Arial"/>
          <w:b/>
          <w:bCs/>
          <w:sz w:val="22"/>
          <w:szCs w:val="22"/>
        </w:rPr>
        <w:t> »</w:t>
      </w:r>
    </w:p>
    <w:p w14:paraId="2ECC1B25" w14:textId="77777777" w:rsidR="00E657D0" w:rsidRDefault="00E657D0" w:rsidP="00B7631A">
      <w:pPr>
        <w:ind w:left="284" w:right="130"/>
        <w:jc w:val="both"/>
        <w:rPr>
          <w:rFonts w:cs="Arial"/>
          <w:color w:val="000000"/>
          <w:sz w:val="22"/>
          <w:szCs w:val="22"/>
        </w:rPr>
      </w:pPr>
    </w:p>
    <w:p w14:paraId="673A25D1" w14:textId="77777777" w:rsidR="00696612" w:rsidRPr="00696612" w:rsidRDefault="00696612" w:rsidP="00B7631A">
      <w:pPr>
        <w:ind w:left="284" w:right="130"/>
        <w:jc w:val="both"/>
        <w:rPr>
          <w:rFonts w:cs="Arial"/>
          <w:color w:val="000000"/>
          <w:sz w:val="22"/>
          <w:szCs w:val="22"/>
        </w:rPr>
      </w:pPr>
      <w:r w:rsidRPr="00696612">
        <w:rPr>
          <w:rFonts w:cs="Arial"/>
          <w:color w:val="000000"/>
          <w:sz w:val="22"/>
          <w:szCs w:val="22"/>
        </w:rPr>
        <w:t>Un bordereau à l'entête du fournisseur reprenant les références et la désignation des articles sera joint dans le colis, permettant l'identification des échantillons.</w:t>
      </w:r>
    </w:p>
    <w:p w14:paraId="3CC9B8CA" w14:textId="77777777" w:rsidR="00696612" w:rsidRPr="00696612" w:rsidRDefault="00696612" w:rsidP="00B7631A">
      <w:pPr>
        <w:ind w:left="284" w:right="130"/>
        <w:jc w:val="both"/>
        <w:rPr>
          <w:rFonts w:cs="Arial"/>
          <w:color w:val="000000"/>
          <w:sz w:val="22"/>
          <w:szCs w:val="22"/>
        </w:rPr>
      </w:pPr>
    </w:p>
    <w:p w14:paraId="21C2EC82" w14:textId="77777777" w:rsidR="0031733B" w:rsidRDefault="00696612" w:rsidP="00B7631A">
      <w:pPr>
        <w:ind w:left="284" w:right="130"/>
        <w:jc w:val="both"/>
        <w:rPr>
          <w:rFonts w:cs="Arial"/>
          <w:color w:val="000000"/>
          <w:sz w:val="22"/>
          <w:szCs w:val="22"/>
        </w:rPr>
      </w:pPr>
      <w:r w:rsidRPr="00696612">
        <w:rPr>
          <w:rFonts w:cs="Arial"/>
          <w:color w:val="000000"/>
          <w:sz w:val="22"/>
          <w:szCs w:val="22"/>
        </w:rPr>
        <w:t>Les é</w:t>
      </w:r>
      <w:r>
        <w:rPr>
          <w:rFonts w:cs="Arial"/>
          <w:color w:val="000000"/>
          <w:sz w:val="22"/>
          <w:szCs w:val="22"/>
        </w:rPr>
        <w:t xml:space="preserve">chantillons seront </w:t>
      </w:r>
      <w:r w:rsidRPr="00696612">
        <w:rPr>
          <w:rFonts w:cs="Arial"/>
          <w:color w:val="000000"/>
          <w:sz w:val="22"/>
          <w:szCs w:val="22"/>
        </w:rPr>
        <w:t>remis à titre gratuit et ne seront pas restitués.</w:t>
      </w:r>
    </w:p>
    <w:p w14:paraId="4DF809DF" w14:textId="77777777" w:rsidR="00696612" w:rsidRDefault="00696612" w:rsidP="00B7631A">
      <w:pPr>
        <w:ind w:left="284" w:right="130"/>
        <w:jc w:val="both"/>
        <w:rPr>
          <w:rFonts w:cs="Arial"/>
          <w:color w:val="000000"/>
          <w:sz w:val="22"/>
          <w:szCs w:val="22"/>
        </w:rPr>
      </w:pPr>
    </w:p>
    <w:p w14:paraId="3F9F9743" w14:textId="77777777" w:rsidR="000070C2" w:rsidRDefault="000070C2" w:rsidP="00B7631A">
      <w:pPr>
        <w:ind w:left="284" w:right="130"/>
        <w:jc w:val="both"/>
        <w:rPr>
          <w:rFonts w:cs="Arial"/>
          <w:color w:val="000000"/>
          <w:sz w:val="22"/>
          <w:szCs w:val="22"/>
        </w:rPr>
      </w:pPr>
    </w:p>
    <w:p w14:paraId="687ACAB7" w14:textId="77777777" w:rsidR="000070C2" w:rsidRPr="00095FF2" w:rsidRDefault="000070C2" w:rsidP="00B7631A">
      <w:pPr>
        <w:pStyle w:val="Titre1"/>
        <w:pBdr>
          <w:top w:val="single" w:sz="4" w:space="1" w:color="auto"/>
          <w:left w:val="single" w:sz="4" w:space="4" w:color="auto"/>
          <w:bottom w:val="single" w:sz="4" w:space="1" w:color="auto"/>
          <w:right w:val="single" w:sz="4" w:space="4" w:color="auto"/>
        </w:pBdr>
        <w:spacing w:line="240" w:lineRule="auto"/>
        <w:ind w:left="284" w:right="130"/>
        <w:jc w:val="both"/>
        <w:rPr>
          <w:rFonts w:cs="Arial"/>
          <w:sz w:val="22"/>
          <w:szCs w:val="22"/>
        </w:rPr>
      </w:pPr>
      <w:bookmarkStart w:id="18" w:name="_Toc238715310"/>
      <w:r w:rsidRPr="00095FF2">
        <w:rPr>
          <w:rFonts w:cs="Arial"/>
          <w:sz w:val="22"/>
          <w:szCs w:val="22"/>
        </w:rPr>
        <w:t xml:space="preserve">Article </w:t>
      </w:r>
      <w:r>
        <w:rPr>
          <w:rFonts w:cs="Arial"/>
          <w:sz w:val="22"/>
          <w:szCs w:val="22"/>
        </w:rPr>
        <w:t>5</w:t>
      </w:r>
      <w:r w:rsidRPr="00095FF2">
        <w:rPr>
          <w:rFonts w:cs="Arial"/>
          <w:sz w:val="22"/>
          <w:szCs w:val="22"/>
        </w:rPr>
        <w:t xml:space="preserve"> -</w:t>
      </w:r>
      <w:r>
        <w:rPr>
          <w:rFonts w:cs="Arial"/>
          <w:sz w:val="22"/>
          <w:szCs w:val="22"/>
        </w:rPr>
        <w:t xml:space="preserve"> </w:t>
      </w:r>
      <w:r w:rsidRPr="000070C2">
        <w:rPr>
          <w:rFonts w:cs="Arial"/>
          <w:sz w:val="22"/>
          <w:szCs w:val="22"/>
        </w:rPr>
        <w:t>Conditions d’envoi et de remise des offres</w:t>
      </w:r>
      <w:bookmarkEnd w:id="18"/>
    </w:p>
    <w:p w14:paraId="49BFC577" w14:textId="77777777" w:rsidR="00E657D0" w:rsidRDefault="00E657D0" w:rsidP="00B7631A">
      <w:pPr>
        <w:ind w:left="284" w:right="130"/>
        <w:jc w:val="both"/>
        <w:rPr>
          <w:rFonts w:cs="Arial"/>
          <w:color w:val="000000"/>
          <w:sz w:val="22"/>
          <w:szCs w:val="22"/>
        </w:rPr>
      </w:pPr>
    </w:p>
    <w:p w14:paraId="5D075127" w14:textId="77777777" w:rsidR="000070C2" w:rsidRDefault="000070C2" w:rsidP="00B7631A">
      <w:pPr>
        <w:pStyle w:val="Titre2"/>
        <w:spacing w:line="240" w:lineRule="auto"/>
        <w:ind w:left="284" w:right="130"/>
        <w:jc w:val="both"/>
        <w:rPr>
          <w:rFonts w:cs="Arial"/>
          <w:sz w:val="22"/>
          <w:szCs w:val="22"/>
        </w:rPr>
      </w:pPr>
      <w:bookmarkStart w:id="19" w:name="_Toc238715311"/>
      <w:r>
        <w:rPr>
          <w:rFonts w:cs="Arial"/>
          <w:sz w:val="22"/>
          <w:szCs w:val="22"/>
        </w:rPr>
        <w:t>5</w:t>
      </w:r>
      <w:r w:rsidRPr="00095FF2">
        <w:rPr>
          <w:rFonts w:cs="Arial"/>
          <w:sz w:val="22"/>
          <w:szCs w:val="22"/>
        </w:rPr>
        <w:t>-</w:t>
      </w:r>
      <w:r>
        <w:rPr>
          <w:rFonts w:cs="Arial"/>
          <w:sz w:val="22"/>
          <w:szCs w:val="22"/>
        </w:rPr>
        <w:t>1</w:t>
      </w:r>
      <w:r w:rsidRPr="00095FF2">
        <w:rPr>
          <w:rFonts w:cs="Arial"/>
          <w:sz w:val="22"/>
          <w:szCs w:val="22"/>
        </w:rPr>
        <w:t>-</w:t>
      </w:r>
      <w:r>
        <w:rPr>
          <w:rFonts w:cs="Arial"/>
          <w:sz w:val="22"/>
          <w:szCs w:val="22"/>
        </w:rPr>
        <w:t xml:space="preserve"> </w:t>
      </w:r>
      <w:r w:rsidRPr="000070C2">
        <w:rPr>
          <w:rFonts w:cs="Arial"/>
          <w:sz w:val="22"/>
          <w:szCs w:val="22"/>
        </w:rPr>
        <w:t>Conditions d'envoi et de remise des offres</w:t>
      </w:r>
      <w:bookmarkEnd w:id="19"/>
    </w:p>
    <w:p w14:paraId="7CC126B9" w14:textId="77777777" w:rsidR="006B2891" w:rsidRDefault="006B2891" w:rsidP="00B7631A">
      <w:pPr>
        <w:ind w:left="284" w:right="130"/>
        <w:jc w:val="both"/>
        <w:rPr>
          <w:rFonts w:cs="Arial"/>
          <w:color w:val="000000"/>
          <w:sz w:val="22"/>
          <w:szCs w:val="22"/>
        </w:rPr>
      </w:pPr>
    </w:p>
    <w:p w14:paraId="682CFA41" w14:textId="7C0726A7" w:rsidR="000070C2" w:rsidRPr="004C100C" w:rsidRDefault="000070C2" w:rsidP="001C04D4">
      <w:pPr>
        <w:pStyle w:val="RedTxt"/>
        <w:ind w:left="284" w:right="130"/>
        <w:jc w:val="both"/>
        <w:rPr>
          <w:bCs/>
          <w:sz w:val="22"/>
          <w:szCs w:val="22"/>
        </w:rPr>
      </w:pPr>
      <w:r w:rsidRPr="004C100C">
        <w:rPr>
          <w:bCs/>
          <w:sz w:val="22"/>
          <w:szCs w:val="22"/>
        </w:rPr>
        <w:t xml:space="preserve">La transmission des offres des candidats par voie électronique s’effectue à l'adresse suivante : </w:t>
      </w:r>
      <w:hyperlink r:id="rId14" w:history="1">
        <w:r w:rsidRPr="004C100C">
          <w:rPr>
            <w:rStyle w:val="Lienhypertexte"/>
            <w:b/>
            <w:bCs/>
            <w:sz w:val="22"/>
            <w:szCs w:val="22"/>
          </w:rPr>
          <w:t>https://marches.maximilien.fr</w:t>
        </w:r>
      </w:hyperlink>
    </w:p>
    <w:p w14:paraId="20898B66" w14:textId="77777777" w:rsidR="000070C2" w:rsidRPr="004C100C" w:rsidRDefault="000070C2" w:rsidP="00B7631A">
      <w:pPr>
        <w:pStyle w:val="RedTxt"/>
        <w:ind w:left="284" w:right="130"/>
        <w:jc w:val="both"/>
        <w:rPr>
          <w:bCs/>
          <w:sz w:val="22"/>
          <w:szCs w:val="22"/>
        </w:rPr>
      </w:pPr>
    </w:p>
    <w:p w14:paraId="57B57E3A" w14:textId="77777777" w:rsidR="000070C2" w:rsidRPr="004C100C" w:rsidRDefault="000070C2" w:rsidP="00B7631A">
      <w:pPr>
        <w:pStyle w:val="RedTxt"/>
        <w:ind w:left="284" w:right="130"/>
        <w:jc w:val="both"/>
        <w:rPr>
          <w:bCs/>
          <w:sz w:val="22"/>
          <w:szCs w:val="22"/>
        </w:rPr>
      </w:pPr>
      <w:r w:rsidRPr="004C100C">
        <w:rPr>
          <w:sz w:val="22"/>
          <w:szCs w:val="22"/>
        </w:rPr>
        <w:t>- Le candidat s’inscrit sur la plateforme Maximilien.fr (inscription gratuite) : l</w:t>
      </w:r>
      <w:r w:rsidRPr="004C100C">
        <w:rPr>
          <w:bCs/>
          <w:sz w:val="22"/>
          <w:szCs w:val="22"/>
        </w:rPr>
        <w:t>’inscription permet, outre le dépôt des plis, de souscrire gratuitement à un système d’alerte par mail des avis de marchés passés par la Ville dans votre secteur d’activité. Cette inscription donne aussi accès au manuel candidat pour vous guider dans la remise de vos propositions.</w:t>
      </w:r>
    </w:p>
    <w:p w14:paraId="68B85D6C" w14:textId="77777777" w:rsidR="000070C2" w:rsidRPr="004C100C" w:rsidRDefault="000070C2" w:rsidP="00B7631A">
      <w:pPr>
        <w:pStyle w:val="RedTxt"/>
        <w:ind w:left="284" w:right="130"/>
        <w:jc w:val="both"/>
        <w:rPr>
          <w:bCs/>
          <w:sz w:val="22"/>
          <w:szCs w:val="22"/>
        </w:rPr>
      </w:pPr>
      <w:r w:rsidRPr="004C100C">
        <w:rPr>
          <w:sz w:val="22"/>
          <w:szCs w:val="22"/>
        </w:rPr>
        <w:t>- Si le candidat est déjà inscrit, ce dernier s’authentifie avec son compte utilisateur.</w:t>
      </w:r>
    </w:p>
    <w:p w14:paraId="03E4D6B9" w14:textId="77777777" w:rsidR="000070C2" w:rsidRPr="004C100C" w:rsidRDefault="000070C2" w:rsidP="00B7631A">
      <w:pPr>
        <w:pStyle w:val="RedTxt"/>
        <w:ind w:left="284" w:right="130"/>
        <w:jc w:val="both"/>
        <w:rPr>
          <w:bCs/>
          <w:sz w:val="22"/>
          <w:szCs w:val="22"/>
        </w:rPr>
      </w:pPr>
    </w:p>
    <w:p w14:paraId="7D0E2C8D" w14:textId="77777777" w:rsidR="000070C2" w:rsidRPr="004C100C" w:rsidRDefault="000070C2" w:rsidP="00B7631A">
      <w:pPr>
        <w:pStyle w:val="RedTxt"/>
        <w:ind w:left="284" w:right="130"/>
        <w:jc w:val="both"/>
        <w:rPr>
          <w:bCs/>
          <w:sz w:val="22"/>
          <w:szCs w:val="22"/>
        </w:rPr>
      </w:pPr>
      <w:r w:rsidRPr="004C100C">
        <w:rPr>
          <w:bCs/>
          <w:sz w:val="22"/>
          <w:szCs w:val="22"/>
        </w:rPr>
        <w:t xml:space="preserve">En cas de problème, l’assistance téléphonique de Maximilien.fr est disponible au : </w:t>
      </w:r>
    </w:p>
    <w:p w14:paraId="23D02A04" w14:textId="77777777" w:rsidR="000070C2" w:rsidRPr="004C100C" w:rsidRDefault="000070C2" w:rsidP="00B7631A">
      <w:pPr>
        <w:pStyle w:val="RedTxt"/>
        <w:ind w:left="284" w:right="130"/>
        <w:jc w:val="both"/>
        <w:rPr>
          <w:b/>
          <w:bCs/>
          <w:sz w:val="22"/>
          <w:szCs w:val="22"/>
        </w:rPr>
      </w:pPr>
      <w:r w:rsidRPr="00652BC3">
        <w:rPr>
          <w:rFonts w:cs="Times New Roman"/>
          <w:b/>
          <w:bCs/>
          <w:sz w:val="22"/>
          <w:szCs w:val="22"/>
        </w:rPr>
        <w:t>+33 1 53 43 05 42</w:t>
      </w:r>
      <w:r w:rsidRPr="00652BC3">
        <w:rPr>
          <w:rFonts w:cs="Times New Roman"/>
          <w:b/>
          <w:bCs/>
          <w:sz w:val="24"/>
          <w:szCs w:val="24"/>
        </w:rPr>
        <w:t xml:space="preserve"> </w:t>
      </w:r>
      <w:r w:rsidRPr="004C100C">
        <w:rPr>
          <w:b/>
          <w:bCs/>
          <w:sz w:val="22"/>
          <w:szCs w:val="22"/>
        </w:rPr>
        <w:t>du lundi au vendredi de 9h00 à 19h00.</w:t>
      </w:r>
    </w:p>
    <w:p w14:paraId="03E89A9F" w14:textId="77777777" w:rsidR="000070C2" w:rsidRDefault="000070C2" w:rsidP="00B7631A">
      <w:pPr>
        <w:pStyle w:val="RedTxt"/>
        <w:ind w:left="284" w:right="130"/>
        <w:jc w:val="both"/>
        <w:rPr>
          <w:bCs/>
          <w:sz w:val="22"/>
          <w:szCs w:val="22"/>
        </w:rPr>
      </w:pPr>
    </w:p>
    <w:p w14:paraId="0D807DF6" w14:textId="77777777" w:rsidR="000070C2" w:rsidRDefault="000070C2" w:rsidP="00B7631A">
      <w:pPr>
        <w:pStyle w:val="RedTxt"/>
        <w:ind w:left="284" w:right="130"/>
        <w:jc w:val="both"/>
        <w:rPr>
          <w:bCs/>
          <w:sz w:val="22"/>
          <w:szCs w:val="22"/>
        </w:rPr>
      </w:pPr>
      <w:r w:rsidRPr="004C100C">
        <w:rPr>
          <w:bCs/>
          <w:sz w:val="22"/>
          <w:szCs w:val="22"/>
        </w:rPr>
        <w:t xml:space="preserve">Il est recommandé aux candidats de ne pas transmettre leur offre ou contacter la hotline technique en « dernière minute ». Les réponses électroniques reçues après la date et l'heure limites fixées pour le présent règlement ne seront pas retenues. </w:t>
      </w:r>
    </w:p>
    <w:p w14:paraId="156D02B0" w14:textId="77777777" w:rsidR="000070C2" w:rsidRDefault="000070C2" w:rsidP="00B7631A">
      <w:pPr>
        <w:pStyle w:val="RedTxt"/>
        <w:ind w:left="284" w:right="130"/>
        <w:jc w:val="both"/>
        <w:rPr>
          <w:bCs/>
          <w:sz w:val="22"/>
          <w:szCs w:val="22"/>
        </w:rPr>
      </w:pPr>
    </w:p>
    <w:p w14:paraId="120CD5E2" w14:textId="77777777" w:rsidR="000070C2" w:rsidRPr="000B08C5" w:rsidRDefault="000070C2" w:rsidP="00B7631A">
      <w:pPr>
        <w:pStyle w:val="RedTxt"/>
        <w:ind w:left="284" w:right="130"/>
        <w:jc w:val="both"/>
        <w:rPr>
          <w:b/>
          <w:bCs/>
          <w:sz w:val="22"/>
          <w:szCs w:val="22"/>
        </w:rPr>
      </w:pPr>
      <w:r>
        <w:rPr>
          <w:noProof/>
          <w:lang w:eastAsia="fr-FR"/>
        </w:rPr>
        <w:drawing>
          <wp:inline distT="0" distB="0" distL="0" distR="0" wp14:anchorId="09463B7E" wp14:editId="6664FA6E">
            <wp:extent cx="270510" cy="241300"/>
            <wp:effectExtent l="0" t="0" r="0" b="635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241300"/>
                    </a:xfrm>
                    <a:prstGeom prst="rect">
                      <a:avLst/>
                    </a:prstGeom>
                    <a:solidFill>
                      <a:srgbClr val="FFFFFF"/>
                    </a:solidFill>
                    <a:ln>
                      <a:noFill/>
                    </a:ln>
                  </pic:spPr>
                </pic:pic>
              </a:graphicData>
            </a:graphic>
          </wp:inline>
        </w:drawing>
      </w:r>
      <w:r w:rsidR="004874DB">
        <w:rPr>
          <w:b/>
          <w:bCs/>
          <w:sz w:val="22"/>
          <w:szCs w:val="22"/>
        </w:rPr>
        <w:t xml:space="preserve"> </w:t>
      </w:r>
      <w:r w:rsidRPr="000B08C5">
        <w:rPr>
          <w:b/>
          <w:bCs/>
          <w:sz w:val="22"/>
          <w:szCs w:val="22"/>
        </w:rPr>
        <w:t>En cas d'envois successifs, seul</w:t>
      </w:r>
      <w:r>
        <w:rPr>
          <w:b/>
          <w:bCs/>
          <w:sz w:val="22"/>
          <w:szCs w:val="22"/>
        </w:rPr>
        <w:t>e</w:t>
      </w:r>
      <w:r w:rsidRPr="000B08C5">
        <w:rPr>
          <w:b/>
          <w:bCs/>
          <w:sz w:val="22"/>
          <w:szCs w:val="22"/>
        </w:rPr>
        <w:t xml:space="preserve"> sera </w:t>
      </w:r>
      <w:r>
        <w:rPr>
          <w:b/>
          <w:bCs/>
          <w:sz w:val="22"/>
          <w:szCs w:val="22"/>
        </w:rPr>
        <w:t>retenue la derniè</w:t>
      </w:r>
      <w:r w:rsidRPr="000B08C5">
        <w:rPr>
          <w:b/>
          <w:bCs/>
          <w:sz w:val="22"/>
          <w:szCs w:val="22"/>
        </w:rPr>
        <w:t>r</w:t>
      </w:r>
      <w:r>
        <w:rPr>
          <w:b/>
          <w:bCs/>
          <w:sz w:val="22"/>
          <w:szCs w:val="22"/>
        </w:rPr>
        <w:t>e</w:t>
      </w:r>
      <w:r w:rsidRPr="000B08C5">
        <w:rPr>
          <w:b/>
          <w:bCs/>
          <w:sz w:val="22"/>
          <w:szCs w:val="22"/>
        </w:rPr>
        <w:t xml:space="preserve"> </w:t>
      </w:r>
      <w:r>
        <w:rPr>
          <w:b/>
          <w:bCs/>
          <w:sz w:val="22"/>
          <w:szCs w:val="22"/>
        </w:rPr>
        <w:t>offre</w:t>
      </w:r>
      <w:r w:rsidRPr="000B08C5">
        <w:rPr>
          <w:b/>
          <w:bCs/>
          <w:sz w:val="22"/>
          <w:szCs w:val="22"/>
        </w:rPr>
        <w:t xml:space="preserve"> déposé</w:t>
      </w:r>
      <w:r>
        <w:rPr>
          <w:b/>
          <w:bCs/>
          <w:sz w:val="22"/>
          <w:szCs w:val="22"/>
        </w:rPr>
        <w:t>e</w:t>
      </w:r>
      <w:r w:rsidRPr="000B08C5">
        <w:rPr>
          <w:b/>
          <w:bCs/>
          <w:sz w:val="22"/>
          <w:szCs w:val="22"/>
        </w:rPr>
        <w:t xml:space="preserve"> avant l</w:t>
      </w:r>
      <w:r>
        <w:rPr>
          <w:b/>
          <w:bCs/>
          <w:sz w:val="22"/>
          <w:szCs w:val="22"/>
        </w:rPr>
        <w:t>a date limite de remise des offres</w:t>
      </w:r>
      <w:r w:rsidRPr="000B08C5">
        <w:rPr>
          <w:b/>
          <w:bCs/>
          <w:sz w:val="22"/>
          <w:szCs w:val="22"/>
        </w:rPr>
        <w:t>.</w:t>
      </w:r>
    </w:p>
    <w:p w14:paraId="1175FE92" w14:textId="77777777" w:rsidR="000070C2" w:rsidRPr="004C100C" w:rsidRDefault="000070C2" w:rsidP="00B7631A">
      <w:pPr>
        <w:pStyle w:val="RedTxt"/>
        <w:ind w:left="284" w:right="130"/>
        <w:jc w:val="both"/>
        <w:rPr>
          <w:bCs/>
          <w:sz w:val="22"/>
          <w:szCs w:val="22"/>
        </w:rPr>
      </w:pPr>
    </w:p>
    <w:p w14:paraId="76B3D4BE" w14:textId="77777777" w:rsidR="000070C2" w:rsidRDefault="000070C2" w:rsidP="00B7631A">
      <w:pPr>
        <w:pStyle w:val="RedTxt"/>
        <w:ind w:left="284" w:right="130"/>
        <w:jc w:val="both"/>
        <w:rPr>
          <w:bCs/>
          <w:sz w:val="22"/>
          <w:szCs w:val="22"/>
        </w:rPr>
      </w:pPr>
      <w:r w:rsidRPr="004C100C">
        <w:rPr>
          <w:bCs/>
          <w:sz w:val="22"/>
          <w:szCs w:val="22"/>
        </w:rPr>
        <w:t>Les documents devront être transmis aux formats bureautiques courants (Word, Excel, PDF…).</w:t>
      </w:r>
    </w:p>
    <w:p w14:paraId="6BF57595" w14:textId="77777777" w:rsidR="000070C2" w:rsidRDefault="000070C2" w:rsidP="00B7631A">
      <w:pPr>
        <w:pStyle w:val="RedTxt"/>
        <w:ind w:left="284" w:right="130"/>
        <w:jc w:val="both"/>
      </w:pPr>
      <w:r w:rsidRPr="00A65DA0">
        <w:rPr>
          <w:bCs/>
          <w:sz w:val="22"/>
          <w:szCs w:val="22"/>
        </w:rPr>
        <w:t>La taille de chaque fichier déposé par les entreprises ne peut excéder 1 Go.</w:t>
      </w:r>
    </w:p>
    <w:p w14:paraId="42ACB902" w14:textId="77777777" w:rsidR="00021F62" w:rsidRDefault="00021F62" w:rsidP="00B7631A">
      <w:pPr>
        <w:ind w:left="284" w:right="130"/>
        <w:jc w:val="both"/>
        <w:rPr>
          <w:rFonts w:cs="Arial"/>
          <w:sz w:val="22"/>
          <w:szCs w:val="22"/>
        </w:rPr>
      </w:pPr>
    </w:p>
    <w:p w14:paraId="77426082" w14:textId="77777777" w:rsidR="000070C2" w:rsidRDefault="000070C2" w:rsidP="00B7631A">
      <w:pPr>
        <w:pStyle w:val="Titre2"/>
        <w:spacing w:line="240" w:lineRule="auto"/>
        <w:ind w:left="284" w:right="130"/>
        <w:jc w:val="both"/>
        <w:rPr>
          <w:rFonts w:cs="Arial"/>
          <w:sz w:val="22"/>
          <w:szCs w:val="22"/>
        </w:rPr>
      </w:pPr>
      <w:bookmarkStart w:id="20" w:name="_Toc238715312"/>
      <w:r>
        <w:rPr>
          <w:rFonts w:cs="Arial"/>
          <w:sz w:val="22"/>
          <w:szCs w:val="22"/>
        </w:rPr>
        <w:t>5</w:t>
      </w:r>
      <w:r w:rsidRPr="00095FF2">
        <w:rPr>
          <w:rFonts w:cs="Arial"/>
          <w:sz w:val="22"/>
          <w:szCs w:val="22"/>
        </w:rPr>
        <w:t>-</w:t>
      </w:r>
      <w:r>
        <w:rPr>
          <w:rFonts w:cs="Arial"/>
          <w:sz w:val="22"/>
          <w:szCs w:val="22"/>
        </w:rPr>
        <w:t>2</w:t>
      </w:r>
      <w:r w:rsidRPr="00095FF2">
        <w:rPr>
          <w:rFonts w:cs="Arial"/>
          <w:sz w:val="22"/>
          <w:szCs w:val="22"/>
        </w:rPr>
        <w:t>-</w:t>
      </w:r>
      <w:r>
        <w:rPr>
          <w:rFonts w:cs="Arial"/>
          <w:sz w:val="22"/>
          <w:szCs w:val="22"/>
        </w:rPr>
        <w:t xml:space="preserve"> </w:t>
      </w:r>
      <w:r w:rsidRPr="000070C2">
        <w:rPr>
          <w:rFonts w:cs="Arial"/>
          <w:sz w:val="22"/>
          <w:szCs w:val="22"/>
        </w:rPr>
        <w:t>Co</w:t>
      </w:r>
      <w:r>
        <w:rPr>
          <w:rFonts w:cs="Arial"/>
          <w:sz w:val="22"/>
          <w:szCs w:val="22"/>
        </w:rPr>
        <w:t>pie de sauvegarde</w:t>
      </w:r>
      <w:bookmarkEnd w:id="20"/>
    </w:p>
    <w:p w14:paraId="487D52D0" w14:textId="77777777" w:rsidR="000070C2" w:rsidRDefault="000070C2" w:rsidP="00B7631A">
      <w:pPr>
        <w:ind w:left="284" w:right="130"/>
        <w:jc w:val="both"/>
        <w:rPr>
          <w:rFonts w:cs="Arial"/>
          <w:sz w:val="22"/>
          <w:szCs w:val="22"/>
        </w:rPr>
      </w:pPr>
    </w:p>
    <w:p w14:paraId="0ADECB82" w14:textId="77777777" w:rsidR="000070C2" w:rsidRPr="004C100C" w:rsidRDefault="000070C2" w:rsidP="00B7631A">
      <w:pPr>
        <w:pStyle w:val="RedTxt"/>
        <w:ind w:left="284" w:right="130"/>
        <w:jc w:val="both"/>
        <w:rPr>
          <w:bCs/>
          <w:sz w:val="22"/>
          <w:szCs w:val="22"/>
        </w:rPr>
      </w:pPr>
      <w:r w:rsidRPr="004C100C">
        <w:rPr>
          <w:bCs/>
          <w:sz w:val="22"/>
          <w:szCs w:val="22"/>
        </w:rPr>
        <w:t>Le candidat peut faire parvenir au pouvoir adjudicateur, une copie de sauvegarde sur support physique électronique (ex : clé USB) ou papier avant la date et l’heure limites de remise des plis. L’enveloppe doit porter la mention « </w:t>
      </w:r>
      <w:r>
        <w:rPr>
          <w:b/>
          <w:bCs/>
          <w:sz w:val="22"/>
          <w:szCs w:val="22"/>
        </w:rPr>
        <w:t>Copie de sauvegarde -</w:t>
      </w:r>
      <w:r w:rsidRPr="004C100C">
        <w:rPr>
          <w:b/>
          <w:bCs/>
          <w:sz w:val="22"/>
          <w:szCs w:val="22"/>
        </w:rPr>
        <w:t xml:space="preserve"> NE PAS OUVRIR</w:t>
      </w:r>
      <w:r w:rsidRPr="004C100C">
        <w:rPr>
          <w:bCs/>
          <w:sz w:val="22"/>
          <w:szCs w:val="22"/>
        </w:rPr>
        <w:t> ». La copie papier de sauvegarde ne sera ouverte que dans les cas où le pli dématérialisé serait corrompu par un logiciel malveillant ou un virus ou en cas de défaillance du système informatique. A l'issue de la procédure dématérialisée, toute copie de sauvegarde non ouverte sera détruite.</w:t>
      </w:r>
    </w:p>
    <w:p w14:paraId="2031FAD1" w14:textId="77777777" w:rsidR="000070C2" w:rsidRPr="004C100C" w:rsidRDefault="000070C2" w:rsidP="00B7631A">
      <w:pPr>
        <w:pStyle w:val="RedTxt"/>
        <w:ind w:left="284" w:right="130"/>
        <w:jc w:val="both"/>
        <w:rPr>
          <w:bCs/>
          <w:sz w:val="22"/>
          <w:szCs w:val="22"/>
          <w:u w:val="single"/>
        </w:rPr>
      </w:pPr>
    </w:p>
    <w:p w14:paraId="386FED6E" w14:textId="77777777" w:rsidR="000070C2" w:rsidRPr="000070C2" w:rsidRDefault="000070C2" w:rsidP="00B7631A">
      <w:pPr>
        <w:pStyle w:val="RedTxt"/>
        <w:ind w:left="284" w:right="130"/>
        <w:jc w:val="both"/>
        <w:rPr>
          <w:sz w:val="22"/>
          <w:szCs w:val="22"/>
        </w:rPr>
      </w:pPr>
      <w:r w:rsidRPr="000070C2">
        <w:rPr>
          <w:bCs/>
          <w:sz w:val="22"/>
          <w:szCs w:val="22"/>
        </w:rPr>
        <w:t xml:space="preserve">La </w:t>
      </w:r>
      <w:r w:rsidRPr="000070C2">
        <w:rPr>
          <w:b/>
          <w:bCs/>
          <w:sz w:val="22"/>
          <w:szCs w:val="22"/>
        </w:rPr>
        <w:t>copie de sauvegarde papier ou sur support physique électronique</w:t>
      </w:r>
      <w:r w:rsidRPr="000070C2">
        <w:rPr>
          <w:bCs/>
          <w:sz w:val="22"/>
          <w:szCs w:val="22"/>
        </w:rPr>
        <w:t xml:space="preserve"> sera envoyée ou déposée avant la date et l'heure limites de remise des plis, </w:t>
      </w:r>
      <w:r w:rsidRPr="000070C2">
        <w:rPr>
          <w:sz w:val="22"/>
          <w:szCs w:val="22"/>
        </w:rPr>
        <w:t>à l'adresse suivante :</w:t>
      </w:r>
    </w:p>
    <w:p w14:paraId="38F47612" w14:textId="77777777" w:rsidR="000070C2" w:rsidRPr="004C100C" w:rsidRDefault="000070C2" w:rsidP="00B7631A">
      <w:pPr>
        <w:pStyle w:val="RedTxt"/>
        <w:ind w:left="284" w:right="130"/>
        <w:jc w:val="both"/>
        <w:rPr>
          <w:sz w:val="22"/>
          <w:szCs w:val="22"/>
        </w:rPr>
      </w:pPr>
    </w:p>
    <w:p w14:paraId="1562539A" w14:textId="121961DB" w:rsidR="000070C2" w:rsidRPr="004C100C" w:rsidRDefault="00576410" w:rsidP="00B7631A">
      <w:pPr>
        <w:pStyle w:val="RedTxt"/>
        <w:ind w:left="284" w:right="130"/>
        <w:jc w:val="center"/>
        <w:rPr>
          <w:bCs/>
          <w:sz w:val="22"/>
          <w:szCs w:val="22"/>
        </w:rPr>
      </w:pPr>
      <w:proofErr w:type="spellStart"/>
      <w:r>
        <w:rPr>
          <w:bCs/>
          <w:sz w:val="22"/>
          <w:szCs w:val="22"/>
        </w:rPr>
        <w:t>Sidoresto</w:t>
      </w:r>
      <w:proofErr w:type="spellEnd"/>
    </w:p>
    <w:p w14:paraId="641D4E95" w14:textId="065C8DAF" w:rsidR="000070C2" w:rsidRPr="004C100C" w:rsidRDefault="000070C2" w:rsidP="00B7631A">
      <w:pPr>
        <w:pStyle w:val="RedTxt"/>
        <w:ind w:left="284" w:right="130"/>
        <w:jc w:val="center"/>
        <w:rPr>
          <w:bCs/>
          <w:sz w:val="22"/>
          <w:szCs w:val="22"/>
        </w:rPr>
      </w:pPr>
      <w:r w:rsidRPr="004C100C">
        <w:rPr>
          <w:bCs/>
          <w:sz w:val="22"/>
          <w:szCs w:val="22"/>
        </w:rPr>
        <w:t>2</w:t>
      </w:r>
      <w:r w:rsidR="00576410">
        <w:rPr>
          <w:bCs/>
          <w:sz w:val="22"/>
          <w:szCs w:val="22"/>
        </w:rPr>
        <w:t>4</w:t>
      </w:r>
      <w:r w:rsidRPr="004C100C">
        <w:rPr>
          <w:bCs/>
          <w:sz w:val="22"/>
          <w:szCs w:val="22"/>
        </w:rPr>
        <w:t xml:space="preserve">, </w:t>
      </w:r>
      <w:r w:rsidR="00576410">
        <w:rPr>
          <w:bCs/>
          <w:sz w:val="22"/>
          <w:szCs w:val="22"/>
        </w:rPr>
        <w:t xml:space="preserve">rue </w:t>
      </w:r>
      <w:proofErr w:type="spellStart"/>
      <w:r w:rsidR="00576410">
        <w:rPr>
          <w:bCs/>
          <w:sz w:val="22"/>
          <w:szCs w:val="22"/>
        </w:rPr>
        <w:t>Grétillat</w:t>
      </w:r>
      <w:proofErr w:type="spellEnd"/>
    </w:p>
    <w:p w14:paraId="535CA323" w14:textId="77777777" w:rsidR="000070C2" w:rsidRDefault="000070C2" w:rsidP="00B7631A">
      <w:pPr>
        <w:ind w:left="284" w:right="130"/>
        <w:jc w:val="center"/>
        <w:rPr>
          <w:rFonts w:cs="Arial"/>
          <w:sz w:val="22"/>
          <w:szCs w:val="22"/>
        </w:rPr>
      </w:pPr>
      <w:r w:rsidRPr="004C100C">
        <w:rPr>
          <w:bCs/>
          <w:sz w:val="22"/>
          <w:szCs w:val="22"/>
        </w:rPr>
        <w:t>94400 Vitry-sur-Seine</w:t>
      </w:r>
    </w:p>
    <w:p w14:paraId="175A551C" w14:textId="0AB261E4" w:rsidR="000070C2" w:rsidRDefault="000070C2" w:rsidP="00B7631A">
      <w:pPr>
        <w:ind w:left="284" w:right="130"/>
        <w:jc w:val="both"/>
        <w:rPr>
          <w:rFonts w:cs="Arial"/>
          <w:sz w:val="22"/>
          <w:szCs w:val="22"/>
        </w:rPr>
      </w:pPr>
    </w:p>
    <w:p w14:paraId="78622052" w14:textId="77777777" w:rsidR="00576410" w:rsidRDefault="00576410" w:rsidP="00B7631A">
      <w:pPr>
        <w:ind w:left="284" w:right="130"/>
        <w:jc w:val="both"/>
        <w:rPr>
          <w:rFonts w:cs="Arial"/>
          <w:sz w:val="22"/>
          <w:szCs w:val="22"/>
        </w:rPr>
      </w:pPr>
    </w:p>
    <w:p w14:paraId="7F7FE3CB" w14:textId="77777777" w:rsidR="000070C2" w:rsidRPr="00095FF2" w:rsidRDefault="000070C2" w:rsidP="00B7631A">
      <w:pPr>
        <w:pStyle w:val="Titre1"/>
        <w:pBdr>
          <w:top w:val="single" w:sz="4" w:space="1" w:color="auto"/>
          <w:left w:val="single" w:sz="4" w:space="4" w:color="auto"/>
          <w:bottom w:val="single" w:sz="4" w:space="1" w:color="auto"/>
          <w:right w:val="single" w:sz="4" w:space="4" w:color="auto"/>
        </w:pBdr>
        <w:spacing w:line="240" w:lineRule="auto"/>
        <w:ind w:left="284" w:right="130"/>
        <w:jc w:val="both"/>
        <w:rPr>
          <w:rFonts w:cs="Arial"/>
          <w:sz w:val="22"/>
          <w:szCs w:val="22"/>
        </w:rPr>
      </w:pPr>
      <w:bookmarkStart w:id="21" w:name="_Toc238715313"/>
      <w:r w:rsidRPr="00095FF2">
        <w:rPr>
          <w:rFonts w:cs="Arial"/>
          <w:sz w:val="22"/>
          <w:szCs w:val="22"/>
        </w:rPr>
        <w:t xml:space="preserve">Article </w:t>
      </w:r>
      <w:r>
        <w:rPr>
          <w:rFonts w:cs="Arial"/>
          <w:sz w:val="22"/>
          <w:szCs w:val="22"/>
        </w:rPr>
        <w:t>6</w:t>
      </w:r>
      <w:r w:rsidRPr="00095FF2">
        <w:rPr>
          <w:rFonts w:cs="Arial"/>
          <w:sz w:val="22"/>
          <w:szCs w:val="22"/>
        </w:rPr>
        <w:t xml:space="preserve"> -</w:t>
      </w:r>
      <w:r>
        <w:rPr>
          <w:rFonts w:cs="Arial"/>
          <w:sz w:val="22"/>
          <w:szCs w:val="22"/>
        </w:rPr>
        <w:t xml:space="preserve"> </w:t>
      </w:r>
      <w:r w:rsidRPr="000070C2">
        <w:rPr>
          <w:rFonts w:cs="Arial"/>
          <w:sz w:val="22"/>
          <w:szCs w:val="22"/>
        </w:rPr>
        <w:t>Jugement des offres et analyse des candidatures</w:t>
      </w:r>
      <w:bookmarkEnd w:id="21"/>
    </w:p>
    <w:p w14:paraId="6852CDAB" w14:textId="77777777" w:rsidR="000070C2" w:rsidRDefault="000070C2" w:rsidP="00B7631A">
      <w:pPr>
        <w:ind w:left="284" w:right="130"/>
        <w:jc w:val="both"/>
        <w:rPr>
          <w:rFonts w:cs="Arial"/>
          <w:sz w:val="22"/>
          <w:szCs w:val="22"/>
        </w:rPr>
      </w:pPr>
    </w:p>
    <w:p w14:paraId="4BA8FAC1" w14:textId="77777777" w:rsidR="00427427" w:rsidRDefault="00427427" w:rsidP="00B7631A">
      <w:pPr>
        <w:ind w:left="284" w:right="130"/>
        <w:jc w:val="both"/>
        <w:rPr>
          <w:sz w:val="22"/>
        </w:rPr>
      </w:pPr>
      <w:r w:rsidRPr="00AA58CF">
        <w:rPr>
          <w:sz w:val="22"/>
        </w:rPr>
        <w:t>Le pouvoir adjudicateur décide, pour la présente consultation, de pro</w:t>
      </w:r>
      <w:r>
        <w:rPr>
          <w:sz w:val="22"/>
        </w:rPr>
        <w:t xml:space="preserve">céder à l’examen et au jugement </w:t>
      </w:r>
      <w:r w:rsidRPr="00AA58CF">
        <w:rPr>
          <w:sz w:val="22"/>
        </w:rPr>
        <w:t>des offres avant l’examen des candidatures. Cependant le marché ne sera attribué qu’à un candidat qui n’est pas sous le coup de motifs d’exclusion aux procédures de marchés publics et qui remplit le critère de sélection des candidatures.</w:t>
      </w:r>
    </w:p>
    <w:p w14:paraId="2CA88B97" w14:textId="77777777" w:rsidR="000835CC" w:rsidRDefault="000835CC" w:rsidP="00B7631A">
      <w:pPr>
        <w:ind w:left="284" w:right="130"/>
        <w:jc w:val="both"/>
        <w:rPr>
          <w:sz w:val="22"/>
        </w:rPr>
      </w:pPr>
    </w:p>
    <w:p w14:paraId="58FFF2A6" w14:textId="77777777" w:rsidR="000070C2" w:rsidRDefault="000835CC" w:rsidP="00B7631A">
      <w:pPr>
        <w:pStyle w:val="Titre2"/>
        <w:spacing w:line="240" w:lineRule="auto"/>
        <w:ind w:left="284" w:right="130"/>
        <w:jc w:val="both"/>
        <w:rPr>
          <w:rFonts w:cs="Arial"/>
          <w:sz w:val="22"/>
          <w:szCs w:val="22"/>
        </w:rPr>
      </w:pPr>
      <w:bookmarkStart w:id="22" w:name="_Toc238715314"/>
      <w:r>
        <w:rPr>
          <w:rFonts w:cs="Arial"/>
          <w:sz w:val="22"/>
          <w:szCs w:val="22"/>
        </w:rPr>
        <w:t>6</w:t>
      </w:r>
      <w:r w:rsidRPr="00095FF2">
        <w:rPr>
          <w:rFonts w:cs="Arial"/>
          <w:sz w:val="22"/>
          <w:szCs w:val="22"/>
        </w:rPr>
        <w:t>-</w:t>
      </w:r>
      <w:r>
        <w:rPr>
          <w:rFonts w:cs="Arial"/>
          <w:sz w:val="22"/>
          <w:szCs w:val="22"/>
        </w:rPr>
        <w:t>1</w:t>
      </w:r>
      <w:r w:rsidRPr="00095FF2">
        <w:rPr>
          <w:rFonts w:cs="Arial"/>
          <w:sz w:val="22"/>
          <w:szCs w:val="22"/>
        </w:rPr>
        <w:t>-</w:t>
      </w:r>
      <w:r>
        <w:rPr>
          <w:rFonts w:cs="Arial"/>
          <w:sz w:val="22"/>
          <w:szCs w:val="22"/>
        </w:rPr>
        <w:t xml:space="preserve"> </w:t>
      </w:r>
      <w:r w:rsidRPr="000835CC">
        <w:rPr>
          <w:rFonts w:cs="Arial"/>
          <w:sz w:val="22"/>
          <w:szCs w:val="22"/>
        </w:rPr>
        <w:t>Critères de jugement des candidatures</w:t>
      </w:r>
      <w:bookmarkEnd w:id="22"/>
    </w:p>
    <w:p w14:paraId="6E0CBF7D" w14:textId="77777777" w:rsidR="000835CC" w:rsidRDefault="000835CC" w:rsidP="00B7631A">
      <w:pPr>
        <w:ind w:left="284" w:right="130"/>
      </w:pPr>
    </w:p>
    <w:p w14:paraId="7A1B21E8" w14:textId="77777777" w:rsidR="000835CC" w:rsidRPr="00D92E0B" w:rsidRDefault="000835CC" w:rsidP="004874DB">
      <w:pPr>
        <w:pStyle w:val="RedTxt"/>
        <w:ind w:left="142" w:right="130"/>
        <w:jc w:val="both"/>
        <w:rPr>
          <w:sz w:val="22"/>
        </w:rPr>
      </w:pPr>
      <w:r>
        <w:rPr>
          <w:sz w:val="22"/>
        </w:rPr>
        <w:t xml:space="preserve">  </w:t>
      </w:r>
      <w:r w:rsidRPr="00D92E0B">
        <w:rPr>
          <w:sz w:val="22"/>
        </w:rPr>
        <w:t>1. Capacités professionnelles</w:t>
      </w:r>
    </w:p>
    <w:p w14:paraId="7DF0B917" w14:textId="77777777" w:rsidR="000835CC" w:rsidRPr="00D92E0B" w:rsidRDefault="000835CC" w:rsidP="004874DB">
      <w:pPr>
        <w:pStyle w:val="RedTxt"/>
        <w:ind w:left="142" w:right="130"/>
        <w:jc w:val="both"/>
        <w:rPr>
          <w:sz w:val="22"/>
        </w:rPr>
      </w:pPr>
      <w:r>
        <w:rPr>
          <w:sz w:val="22"/>
        </w:rPr>
        <w:t xml:space="preserve">  </w:t>
      </w:r>
      <w:r w:rsidRPr="00D92E0B">
        <w:rPr>
          <w:sz w:val="22"/>
        </w:rPr>
        <w:t>2. Capacités techniques</w:t>
      </w:r>
    </w:p>
    <w:p w14:paraId="16F99248" w14:textId="77777777" w:rsidR="000835CC" w:rsidRPr="00D92E0B" w:rsidRDefault="000835CC" w:rsidP="004874DB">
      <w:pPr>
        <w:pStyle w:val="RedTxt"/>
        <w:ind w:left="142" w:right="130"/>
        <w:jc w:val="both"/>
        <w:rPr>
          <w:sz w:val="22"/>
        </w:rPr>
      </w:pPr>
      <w:r>
        <w:rPr>
          <w:sz w:val="22"/>
        </w:rPr>
        <w:t xml:space="preserve">  </w:t>
      </w:r>
      <w:r w:rsidRPr="00D92E0B">
        <w:rPr>
          <w:sz w:val="22"/>
        </w:rPr>
        <w:t>3. Capacités financières</w:t>
      </w:r>
    </w:p>
    <w:p w14:paraId="7F6D8F6C" w14:textId="77777777" w:rsidR="000835CC" w:rsidRPr="000835CC" w:rsidRDefault="000835CC" w:rsidP="00B7631A">
      <w:pPr>
        <w:ind w:left="284" w:right="130"/>
      </w:pPr>
    </w:p>
    <w:p w14:paraId="29241613" w14:textId="77777777" w:rsidR="000835CC" w:rsidRDefault="000835CC" w:rsidP="00B7631A">
      <w:pPr>
        <w:pStyle w:val="Titre2"/>
        <w:spacing w:line="240" w:lineRule="auto"/>
        <w:ind w:left="284" w:right="130"/>
        <w:jc w:val="both"/>
        <w:rPr>
          <w:rFonts w:cs="Arial"/>
          <w:sz w:val="22"/>
          <w:szCs w:val="22"/>
        </w:rPr>
      </w:pPr>
      <w:bookmarkStart w:id="23" w:name="_Toc238715315"/>
      <w:r>
        <w:rPr>
          <w:rFonts w:cs="Arial"/>
          <w:sz w:val="22"/>
          <w:szCs w:val="22"/>
        </w:rPr>
        <w:t>6</w:t>
      </w:r>
      <w:r w:rsidRPr="00095FF2">
        <w:rPr>
          <w:rFonts w:cs="Arial"/>
          <w:sz w:val="22"/>
          <w:szCs w:val="22"/>
        </w:rPr>
        <w:t>-</w:t>
      </w:r>
      <w:r>
        <w:rPr>
          <w:rFonts w:cs="Arial"/>
          <w:sz w:val="22"/>
          <w:szCs w:val="22"/>
        </w:rPr>
        <w:t>2</w:t>
      </w:r>
      <w:r w:rsidRPr="00095FF2">
        <w:rPr>
          <w:rFonts w:cs="Arial"/>
          <w:sz w:val="22"/>
          <w:szCs w:val="22"/>
        </w:rPr>
        <w:t>-</w:t>
      </w:r>
      <w:r>
        <w:rPr>
          <w:rFonts w:cs="Arial"/>
          <w:sz w:val="22"/>
          <w:szCs w:val="22"/>
        </w:rPr>
        <w:t xml:space="preserve"> </w:t>
      </w:r>
      <w:r w:rsidRPr="000835CC">
        <w:rPr>
          <w:rFonts w:cs="Arial"/>
          <w:sz w:val="22"/>
          <w:szCs w:val="22"/>
        </w:rPr>
        <w:t xml:space="preserve">Critères de jugement des </w:t>
      </w:r>
      <w:r>
        <w:rPr>
          <w:rFonts w:cs="Arial"/>
          <w:sz w:val="22"/>
          <w:szCs w:val="22"/>
        </w:rPr>
        <w:t>offres</w:t>
      </w:r>
      <w:bookmarkEnd w:id="23"/>
    </w:p>
    <w:p w14:paraId="686FA9D9" w14:textId="77777777" w:rsidR="00E10AF4" w:rsidRDefault="00E10AF4" w:rsidP="00B7631A">
      <w:pPr>
        <w:ind w:left="284" w:right="130"/>
        <w:jc w:val="both"/>
        <w:rPr>
          <w:rFonts w:cs="Arial"/>
          <w:sz w:val="22"/>
          <w:szCs w:val="22"/>
        </w:rPr>
      </w:pPr>
      <w:r>
        <w:rPr>
          <w:rFonts w:cs="Arial"/>
          <w:sz w:val="22"/>
          <w:szCs w:val="22"/>
        </w:rPr>
        <w:t xml:space="preserve">  </w:t>
      </w:r>
    </w:p>
    <w:p w14:paraId="1ED3C698" w14:textId="77777777" w:rsidR="00E10AF4" w:rsidRDefault="00E10AF4" w:rsidP="00B7631A">
      <w:pPr>
        <w:ind w:left="284" w:right="130"/>
        <w:jc w:val="both"/>
        <w:rPr>
          <w:rFonts w:cs="Arial"/>
          <w:sz w:val="22"/>
          <w:szCs w:val="22"/>
        </w:rPr>
      </w:pPr>
      <w:r w:rsidRPr="00E10AF4">
        <w:rPr>
          <w:rFonts w:cs="Arial"/>
          <w:sz w:val="22"/>
          <w:szCs w:val="22"/>
        </w:rPr>
        <w:t>Conformément aux articles L2152-7, L2152-8 et R2152-1 à R2152-12 du Code de la commande publique, l’acheteur public choisit l’offre économiquement la plus avantageuse en application des critères ci-dessous pondérés :</w:t>
      </w:r>
    </w:p>
    <w:p w14:paraId="3D768A1D" w14:textId="77777777" w:rsidR="00E10AF4" w:rsidRDefault="00E10AF4" w:rsidP="00B7631A">
      <w:pPr>
        <w:ind w:left="284" w:right="130"/>
        <w:jc w:val="both"/>
        <w:rPr>
          <w:rFonts w:cs="Arial"/>
          <w:sz w:val="22"/>
          <w:szCs w:val="22"/>
        </w:rPr>
      </w:pPr>
      <w:r>
        <w:rPr>
          <w:rFonts w:cs="Arial"/>
          <w:sz w:val="22"/>
          <w:szCs w:val="22"/>
        </w:rPr>
        <w:t xml:space="preserve">   </w:t>
      </w:r>
    </w:p>
    <w:p w14:paraId="079D4CA9" w14:textId="77777777" w:rsidR="004874DB" w:rsidRDefault="004874DB" w:rsidP="00B7631A">
      <w:pPr>
        <w:ind w:left="284" w:right="130"/>
        <w:jc w:val="both"/>
        <w:rPr>
          <w:rFonts w:cs="Arial"/>
          <w:sz w:val="22"/>
          <w:szCs w:val="22"/>
        </w:rPr>
      </w:pPr>
    </w:p>
    <w:p w14:paraId="3892A5DE" w14:textId="77777777" w:rsidR="004874DB" w:rsidRDefault="004874DB" w:rsidP="00B7631A">
      <w:pPr>
        <w:ind w:left="284" w:right="130"/>
        <w:jc w:val="both"/>
        <w:rPr>
          <w:rFonts w:cs="Arial"/>
          <w:sz w:val="22"/>
          <w:szCs w:val="22"/>
        </w:rPr>
      </w:pPr>
    </w:p>
    <w:p w14:paraId="6CF21182" w14:textId="77777777" w:rsidR="004874DB" w:rsidRDefault="004874DB" w:rsidP="00B7631A">
      <w:pPr>
        <w:ind w:left="284" w:right="130"/>
        <w:jc w:val="both"/>
        <w:rPr>
          <w:rFonts w:cs="Arial"/>
          <w:sz w:val="22"/>
          <w:szCs w:val="22"/>
        </w:rPr>
      </w:pPr>
    </w:p>
    <w:p w14:paraId="1D969C98" w14:textId="77777777" w:rsidR="004874DB" w:rsidRDefault="004874DB" w:rsidP="00B7631A">
      <w:pPr>
        <w:ind w:left="284" w:right="130"/>
        <w:jc w:val="both"/>
        <w:rPr>
          <w:rFonts w:cs="Arial"/>
          <w:sz w:val="22"/>
          <w:szCs w:val="22"/>
        </w:rPr>
      </w:pPr>
    </w:p>
    <w:p w14:paraId="36022A24" w14:textId="77777777" w:rsidR="004874DB" w:rsidRDefault="004874DB" w:rsidP="00B7631A">
      <w:pPr>
        <w:ind w:left="284" w:right="130"/>
        <w:jc w:val="both"/>
        <w:rPr>
          <w:rFonts w:cs="Arial"/>
          <w:sz w:val="22"/>
          <w:szCs w:val="22"/>
        </w:rPr>
      </w:pPr>
    </w:p>
    <w:p w14:paraId="0C178664" w14:textId="77777777" w:rsidR="004874DB" w:rsidRDefault="004874DB" w:rsidP="00B7631A">
      <w:pPr>
        <w:ind w:left="284" w:right="130"/>
        <w:jc w:val="both"/>
        <w:rPr>
          <w:rFonts w:cs="Arial"/>
          <w:sz w:val="22"/>
          <w:szCs w:val="22"/>
        </w:rPr>
      </w:pPr>
    </w:p>
    <w:p w14:paraId="7D8B5F99" w14:textId="77777777" w:rsidR="004874DB" w:rsidRDefault="004874DB" w:rsidP="00B7631A">
      <w:pPr>
        <w:ind w:left="284" w:right="130"/>
        <w:jc w:val="both"/>
        <w:rPr>
          <w:rFonts w:cs="Arial"/>
          <w:sz w:val="22"/>
          <w:szCs w:val="22"/>
        </w:rPr>
      </w:pPr>
    </w:p>
    <w:p w14:paraId="66DF7667" w14:textId="77777777" w:rsidR="004874DB" w:rsidRDefault="004874DB" w:rsidP="00B7631A">
      <w:pPr>
        <w:ind w:left="284" w:right="130"/>
        <w:jc w:val="both"/>
        <w:rPr>
          <w:rFonts w:cs="Arial"/>
          <w:sz w:val="22"/>
          <w:szCs w:val="22"/>
        </w:rPr>
      </w:pPr>
    </w:p>
    <w:p w14:paraId="25CE3725" w14:textId="77777777" w:rsidR="004874DB" w:rsidRDefault="004874DB" w:rsidP="00B7631A">
      <w:pPr>
        <w:ind w:left="284" w:right="130"/>
        <w:jc w:val="both"/>
        <w:rPr>
          <w:rFonts w:cs="Arial"/>
          <w:sz w:val="22"/>
          <w:szCs w:val="22"/>
        </w:rPr>
      </w:pPr>
    </w:p>
    <w:p w14:paraId="7326453B" w14:textId="77777777" w:rsidR="004874DB" w:rsidRDefault="004874DB" w:rsidP="00B7631A">
      <w:pPr>
        <w:ind w:left="284" w:right="130"/>
        <w:jc w:val="both"/>
        <w:rPr>
          <w:rFonts w:cs="Arial"/>
          <w:sz w:val="22"/>
          <w:szCs w:val="22"/>
        </w:rPr>
      </w:pPr>
    </w:p>
    <w:tbl>
      <w:tblPr>
        <w:tblW w:w="956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5"/>
        <w:gridCol w:w="851"/>
        <w:gridCol w:w="2126"/>
        <w:gridCol w:w="2906"/>
      </w:tblGrid>
      <w:tr w:rsidR="00E10AF4" w:rsidRPr="001F058D" w14:paraId="7492CEE2" w14:textId="77777777" w:rsidTr="00DA62BE">
        <w:tc>
          <w:tcPr>
            <w:tcW w:w="3685" w:type="dxa"/>
            <w:shd w:val="clear" w:color="auto" w:fill="F2F2F2" w:themeFill="background1" w:themeFillShade="F2"/>
            <w:vAlign w:val="center"/>
          </w:tcPr>
          <w:p w14:paraId="5077FAF3" w14:textId="77777777" w:rsidR="00E10AF4" w:rsidRPr="001F058D" w:rsidRDefault="00E10AF4" w:rsidP="00E10AF4">
            <w:pPr>
              <w:ind w:left="29"/>
              <w:jc w:val="center"/>
              <w:rPr>
                <w:rFonts w:cs="Arial"/>
                <w:b/>
                <w:sz w:val="22"/>
                <w:szCs w:val="22"/>
              </w:rPr>
            </w:pPr>
            <w:r w:rsidRPr="001F058D">
              <w:rPr>
                <w:rFonts w:cs="Arial"/>
                <w:b/>
                <w:sz w:val="22"/>
                <w:szCs w:val="22"/>
              </w:rPr>
              <w:t>Critères et sous-critères</w:t>
            </w:r>
          </w:p>
        </w:tc>
        <w:tc>
          <w:tcPr>
            <w:tcW w:w="851" w:type="dxa"/>
            <w:shd w:val="clear" w:color="auto" w:fill="F2F2F2" w:themeFill="background1" w:themeFillShade="F2"/>
            <w:vAlign w:val="center"/>
          </w:tcPr>
          <w:p w14:paraId="25E323AE" w14:textId="77777777" w:rsidR="00E10AF4" w:rsidRPr="001F058D" w:rsidRDefault="00E10AF4" w:rsidP="00E10AF4">
            <w:pPr>
              <w:ind w:left="29"/>
              <w:jc w:val="center"/>
              <w:rPr>
                <w:rFonts w:cs="Arial"/>
                <w:b/>
                <w:sz w:val="22"/>
                <w:szCs w:val="22"/>
              </w:rPr>
            </w:pPr>
            <w:r w:rsidRPr="001F058D">
              <w:rPr>
                <w:rFonts w:cs="Arial"/>
                <w:b/>
                <w:sz w:val="22"/>
                <w:szCs w:val="22"/>
              </w:rPr>
              <w:t>Pondération sur 100</w:t>
            </w:r>
          </w:p>
        </w:tc>
        <w:tc>
          <w:tcPr>
            <w:tcW w:w="2126" w:type="dxa"/>
            <w:shd w:val="clear" w:color="auto" w:fill="F2F2F2" w:themeFill="background1" w:themeFillShade="F2"/>
            <w:vAlign w:val="center"/>
          </w:tcPr>
          <w:p w14:paraId="15DC972A" w14:textId="77777777" w:rsidR="00E10AF4" w:rsidRPr="001F058D" w:rsidRDefault="00E10AF4" w:rsidP="00E10AF4">
            <w:pPr>
              <w:ind w:left="29"/>
              <w:jc w:val="center"/>
              <w:rPr>
                <w:rFonts w:cs="Arial"/>
                <w:b/>
                <w:sz w:val="22"/>
                <w:szCs w:val="22"/>
              </w:rPr>
            </w:pPr>
            <w:r>
              <w:rPr>
                <w:rFonts w:cs="Arial"/>
                <w:b/>
                <w:sz w:val="22"/>
                <w:szCs w:val="22"/>
              </w:rPr>
              <w:t>Eléments à partir desquels seront appréciés les critères et sous-critères</w:t>
            </w:r>
          </w:p>
        </w:tc>
        <w:tc>
          <w:tcPr>
            <w:tcW w:w="2906" w:type="dxa"/>
            <w:shd w:val="clear" w:color="auto" w:fill="F2F2F2" w:themeFill="background1" w:themeFillShade="F2"/>
            <w:vAlign w:val="center"/>
          </w:tcPr>
          <w:p w14:paraId="4A9FEEA3" w14:textId="77777777" w:rsidR="00E10AF4" w:rsidRPr="001F058D" w:rsidRDefault="00E10AF4" w:rsidP="00E10AF4">
            <w:pPr>
              <w:ind w:left="29"/>
              <w:jc w:val="center"/>
              <w:rPr>
                <w:rFonts w:cs="Arial"/>
                <w:b/>
                <w:sz w:val="22"/>
                <w:szCs w:val="22"/>
              </w:rPr>
            </w:pPr>
            <w:r w:rsidRPr="001F058D">
              <w:rPr>
                <w:rFonts w:cs="Arial"/>
                <w:b/>
                <w:sz w:val="22"/>
                <w:szCs w:val="22"/>
              </w:rPr>
              <w:t>Méthode de notation</w:t>
            </w:r>
          </w:p>
        </w:tc>
      </w:tr>
      <w:tr w:rsidR="00E10AF4" w:rsidRPr="001F058D" w14:paraId="2A53DF0B" w14:textId="77777777" w:rsidTr="00DA62BE">
        <w:trPr>
          <w:trHeight w:val="1972"/>
        </w:trPr>
        <w:tc>
          <w:tcPr>
            <w:tcW w:w="3685" w:type="dxa"/>
            <w:vAlign w:val="center"/>
          </w:tcPr>
          <w:p w14:paraId="3F17B4FB" w14:textId="6FF4E409" w:rsidR="00E10AF4" w:rsidRPr="00130D64" w:rsidRDefault="00E10AF4" w:rsidP="00DA62BE">
            <w:pPr>
              <w:ind w:left="25"/>
              <w:rPr>
                <w:rFonts w:cs="Arial"/>
                <w:sz w:val="22"/>
                <w:szCs w:val="22"/>
              </w:rPr>
            </w:pPr>
            <w:r w:rsidRPr="00130D64">
              <w:rPr>
                <w:rFonts w:cs="Arial"/>
                <w:b/>
                <w:sz w:val="22"/>
                <w:szCs w:val="22"/>
                <w:u w:val="single"/>
              </w:rPr>
              <w:t>Critère 1</w:t>
            </w:r>
            <w:r w:rsidRPr="00130D64">
              <w:rPr>
                <w:rFonts w:cs="Arial"/>
                <w:b/>
                <w:sz w:val="22"/>
                <w:szCs w:val="22"/>
              </w:rPr>
              <w:t> :</w:t>
            </w:r>
            <w:r w:rsidR="00885106">
              <w:rPr>
                <w:rFonts w:cs="Arial"/>
                <w:b/>
                <w:sz w:val="22"/>
                <w:szCs w:val="22"/>
              </w:rPr>
              <w:t xml:space="preserve"> valeur technique en fonction de la</w:t>
            </w:r>
            <w:r w:rsidRPr="00130D64">
              <w:rPr>
                <w:rFonts w:cs="Arial"/>
                <w:b/>
                <w:sz w:val="22"/>
                <w:szCs w:val="22"/>
              </w:rPr>
              <w:t xml:space="preserve"> qualité des échantillons</w:t>
            </w:r>
            <w:r w:rsidR="00130D64">
              <w:rPr>
                <w:rFonts w:cs="Arial"/>
                <w:b/>
                <w:sz w:val="22"/>
                <w:szCs w:val="22"/>
              </w:rPr>
              <w:t xml:space="preserve">, </w:t>
            </w:r>
            <w:r w:rsidRPr="00130D64">
              <w:rPr>
                <w:rFonts w:cs="Arial"/>
                <w:b/>
                <w:sz w:val="22"/>
                <w:szCs w:val="22"/>
              </w:rPr>
              <w:t>notamment leur goût et leur présentation visuelle</w:t>
            </w:r>
          </w:p>
        </w:tc>
        <w:tc>
          <w:tcPr>
            <w:tcW w:w="851" w:type="dxa"/>
            <w:vAlign w:val="center"/>
          </w:tcPr>
          <w:p w14:paraId="0B86C4D9" w14:textId="77777777" w:rsidR="00885106" w:rsidRDefault="00E10AF4" w:rsidP="00E10AF4">
            <w:pPr>
              <w:jc w:val="center"/>
              <w:rPr>
                <w:rFonts w:cs="Arial"/>
                <w:sz w:val="22"/>
                <w:szCs w:val="22"/>
              </w:rPr>
            </w:pPr>
            <w:r w:rsidRPr="00E10AF4">
              <w:rPr>
                <w:rFonts w:cs="Arial"/>
                <w:sz w:val="22"/>
                <w:szCs w:val="22"/>
              </w:rPr>
              <w:t>45</w:t>
            </w:r>
          </w:p>
          <w:p w14:paraId="4C3A6D22" w14:textId="77777777" w:rsidR="00E10AF4" w:rsidRPr="00106EA3" w:rsidRDefault="00E10AF4" w:rsidP="00E10AF4">
            <w:pPr>
              <w:jc w:val="center"/>
              <w:rPr>
                <w:rFonts w:cs="Arial"/>
                <w:sz w:val="22"/>
                <w:szCs w:val="22"/>
                <w:highlight w:val="yellow"/>
              </w:rPr>
            </w:pPr>
            <w:r w:rsidRPr="00E10AF4">
              <w:rPr>
                <w:rFonts w:cs="Arial"/>
                <w:sz w:val="22"/>
                <w:szCs w:val="22"/>
              </w:rPr>
              <w:t>points</w:t>
            </w:r>
          </w:p>
        </w:tc>
        <w:tc>
          <w:tcPr>
            <w:tcW w:w="2126" w:type="dxa"/>
            <w:vAlign w:val="center"/>
          </w:tcPr>
          <w:p w14:paraId="787982F2" w14:textId="77777777" w:rsidR="00E10AF4" w:rsidRPr="00E10AF4" w:rsidRDefault="00130D64" w:rsidP="00130D64">
            <w:pPr>
              <w:ind w:left="38"/>
              <w:rPr>
                <w:rFonts w:cs="Arial"/>
                <w:sz w:val="22"/>
                <w:szCs w:val="22"/>
              </w:rPr>
            </w:pPr>
            <w:r>
              <w:rPr>
                <w:rFonts w:cs="Arial"/>
                <w:sz w:val="22"/>
                <w:szCs w:val="22"/>
              </w:rPr>
              <w:t>Au regard des échantillons demandés au BPU et des fiches techniques</w:t>
            </w:r>
            <w:r w:rsidR="007E0908">
              <w:rPr>
                <w:rFonts w:cs="Arial"/>
                <w:sz w:val="22"/>
                <w:szCs w:val="22"/>
              </w:rPr>
              <w:t>.</w:t>
            </w:r>
          </w:p>
        </w:tc>
        <w:tc>
          <w:tcPr>
            <w:tcW w:w="2906" w:type="dxa"/>
            <w:vAlign w:val="center"/>
          </w:tcPr>
          <w:p w14:paraId="68A176B2" w14:textId="77777777" w:rsidR="00E10AF4" w:rsidRPr="00130D64" w:rsidRDefault="00E10AF4" w:rsidP="002C0CB2">
            <w:pPr>
              <w:ind w:left="31"/>
              <w:rPr>
                <w:rFonts w:cs="Arial"/>
                <w:sz w:val="22"/>
                <w:szCs w:val="22"/>
              </w:rPr>
            </w:pPr>
            <w:r w:rsidRPr="00130D64">
              <w:rPr>
                <w:rFonts w:cs="Arial"/>
                <w:sz w:val="22"/>
                <w:szCs w:val="22"/>
              </w:rPr>
              <w:t>0 = absence de réponse ou réponse négative ou réponse inappropriée</w:t>
            </w:r>
          </w:p>
          <w:p w14:paraId="15538360" w14:textId="24166709" w:rsidR="00E10AF4" w:rsidRPr="00130D64" w:rsidRDefault="00F21405" w:rsidP="002C0CB2">
            <w:pPr>
              <w:ind w:left="31"/>
              <w:rPr>
                <w:rFonts w:cs="Arial"/>
                <w:sz w:val="22"/>
                <w:szCs w:val="22"/>
              </w:rPr>
            </w:pPr>
            <w:r>
              <w:rPr>
                <w:rFonts w:cs="Arial"/>
                <w:sz w:val="22"/>
                <w:szCs w:val="22"/>
              </w:rPr>
              <w:t>11,</w:t>
            </w:r>
            <w:r w:rsidR="00E10AF4" w:rsidRPr="00130D64">
              <w:rPr>
                <w:rFonts w:cs="Arial"/>
                <w:sz w:val="22"/>
                <w:szCs w:val="22"/>
              </w:rPr>
              <w:t>25 = Insuffisant</w:t>
            </w:r>
          </w:p>
          <w:p w14:paraId="3FE3C541" w14:textId="5E47D559" w:rsidR="00E10AF4" w:rsidRPr="00130D64" w:rsidRDefault="00F21405" w:rsidP="002C0CB2">
            <w:pPr>
              <w:ind w:left="31"/>
              <w:rPr>
                <w:rFonts w:cs="Arial"/>
                <w:sz w:val="22"/>
                <w:szCs w:val="22"/>
              </w:rPr>
            </w:pPr>
            <w:r>
              <w:rPr>
                <w:rFonts w:cs="Arial"/>
                <w:sz w:val="22"/>
                <w:szCs w:val="22"/>
              </w:rPr>
              <w:t>22,</w:t>
            </w:r>
            <w:r w:rsidR="00E10AF4" w:rsidRPr="00130D64">
              <w:rPr>
                <w:rFonts w:cs="Arial"/>
                <w:sz w:val="22"/>
                <w:szCs w:val="22"/>
              </w:rPr>
              <w:t>5 = Passable</w:t>
            </w:r>
          </w:p>
          <w:p w14:paraId="20131E1D" w14:textId="356074EA" w:rsidR="00E10AF4" w:rsidRPr="00130D64" w:rsidRDefault="00F21405" w:rsidP="002C0CB2">
            <w:pPr>
              <w:ind w:left="31"/>
              <w:rPr>
                <w:rFonts w:cs="Arial"/>
                <w:sz w:val="22"/>
                <w:szCs w:val="22"/>
              </w:rPr>
            </w:pPr>
            <w:r>
              <w:rPr>
                <w:rFonts w:cs="Arial"/>
                <w:sz w:val="22"/>
                <w:szCs w:val="22"/>
              </w:rPr>
              <w:t>33,</w:t>
            </w:r>
            <w:r w:rsidR="00E10AF4" w:rsidRPr="00130D64">
              <w:rPr>
                <w:rFonts w:cs="Arial"/>
                <w:sz w:val="22"/>
                <w:szCs w:val="22"/>
              </w:rPr>
              <w:t>75= Satisfaisant</w:t>
            </w:r>
          </w:p>
          <w:p w14:paraId="18770DAA" w14:textId="77777777" w:rsidR="00E10AF4" w:rsidRPr="006F0BE4" w:rsidRDefault="00E10AF4" w:rsidP="002C0CB2">
            <w:pPr>
              <w:ind w:left="31"/>
              <w:rPr>
                <w:rFonts w:cs="Arial"/>
                <w:sz w:val="22"/>
                <w:szCs w:val="22"/>
                <w:highlight w:val="yellow"/>
              </w:rPr>
            </w:pPr>
            <w:r w:rsidRPr="00130D64">
              <w:rPr>
                <w:rFonts w:cs="Arial"/>
                <w:sz w:val="22"/>
                <w:szCs w:val="22"/>
              </w:rPr>
              <w:t>45 = Très satisfaisant</w:t>
            </w:r>
          </w:p>
        </w:tc>
      </w:tr>
      <w:tr w:rsidR="00E10AF4" w:rsidRPr="001F058D" w14:paraId="41C5858E" w14:textId="77777777" w:rsidTr="00DA62BE">
        <w:trPr>
          <w:trHeight w:val="1416"/>
        </w:trPr>
        <w:tc>
          <w:tcPr>
            <w:tcW w:w="3685" w:type="dxa"/>
            <w:vAlign w:val="center"/>
          </w:tcPr>
          <w:p w14:paraId="6EA069E2" w14:textId="1933B6FF" w:rsidR="00E10AF4" w:rsidRPr="00130D64" w:rsidRDefault="00130D64" w:rsidP="00DA62BE">
            <w:pPr>
              <w:ind w:left="25"/>
              <w:rPr>
                <w:rFonts w:cs="Arial"/>
                <w:b/>
                <w:sz w:val="22"/>
                <w:szCs w:val="22"/>
              </w:rPr>
            </w:pPr>
            <w:r w:rsidRPr="00130D64">
              <w:rPr>
                <w:rFonts w:cs="Arial"/>
                <w:b/>
                <w:sz w:val="22"/>
                <w:szCs w:val="22"/>
                <w:u w:val="single"/>
              </w:rPr>
              <w:t xml:space="preserve">Critère </w:t>
            </w:r>
            <w:r w:rsidR="00E10AF4" w:rsidRPr="00130D64">
              <w:rPr>
                <w:rFonts w:cs="Arial"/>
                <w:b/>
                <w:sz w:val="22"/>
                <w:szCs w:val="22"/>
                <w:u w:val="single"/>
              </w:rPr>
              <w:t>2</w:t>
            </w:r>
            <w:r w:rsidR="00E10AF4" w:rsidRPr="00130D64">
              <w:rPr>
                <w:rFonts w:cs="Arial"/>
                <w:b/>
                <w:sz w:val="22"/>
                <w:szCs w:val="22"/>
              </w:rPr>
              <w:t xml:space="preserve"> : </w:t>
            </w:r>
            <w:r>
              <w:rPr>
                <w:rFonts w:cs="Arial"/>
                <w:b/>
                <w:sz w:val="22"/>
                <w:szCs w:val="22"/>
              </w:rPr>
              <w:t>p</w:t>
            </w:r>
            <w:r w:rsidR="00E10AF4" w:rsidRPr="00130D64">
              <w:rPr>
                <w:rFonts w:cs="Arial"/>
                <w:b/>
                <w:sz w:val="22"/>
                <w:szCs w:val="22"/>
              </w:rPr>
              <w:t>rix</w:t>
            </w:r>
            <w:r w:rsidR="00D83893">
              <w:rPr>
                <w:rFonts w:cs="Arial"/>
                <w:b/>
                <w:sz w:val="22"/>
                <w:szCs w:val="22"/>
              </w:rPr>
              <w:t>*</w:t>
            </w:r>
          </w:p>
        </w:tc>
        <w:tc>
          <w:tcPr>
            <w:tcW w:w="851" w:type="dxa"/>
            <w:vAlign w:val="center"/>
          </w:tcPr>
          <w:p w14:paraId="1B0AE87B" w14:textId="77777777" w:rsidR="00885106" w:rsidRDefault="00130D64" w:rsidP="00130D64">
            <w:pPr>
              <w:jc w:val="center"/>
              <w:rPr>
                <w:rFonts w:cs="Arial"/>
                <w:sz w:val="22"/>
                <w:szCs w:val="22"/>
              </w:rPr>
            </w:pPr>
            <w:r w:rsidRPr="00130D64">
              <w:rPr>
                <w:rFonts w:cs="Arial"/>
                <w:sz w:val="22"/>
                <w:szCs w:val="22"/>
              </w:rPr>
              <w:t>4</w:t>
            </w:r>
            <w:r w:rsidR="00E10AF4" w:rsidRPr="00130D64">
              <w:rPr>
                <w:rFonts w:cs="Arial"/>
                <w:sz w:val="22"/>
                <w:szCs w:val="22"/>
              </w:rPr>
              <w:t>0</w:t>
            </w:r>
          </w:p>
          <w:p w14:paraId="0C858763" w14:textId="77777777" w:rsidR="00E10AF4" w:rsidRPr="001F058D" w:rsidRDefault="00130D64" w:rsidP="00130D64">
            <w:pPr>
              <w:jc w:val="center"/>
              <w:rPr>
                <w:rFonts w:cs="Arial"/>
                <w:sz w:val="22"/>
                <w:szCs w:val="22"/>
              </w:rPr>
            </w:pPr>
            <w:r w:rsidRPr="00130D64">
              <w:rPr>
                <w:rFonts w:cs="Arial"/>
                <w:sz w:val="22"/>
                <w:szCs w:val="22"/>
              </w:rPr>
              <w:t>points</w:t>
            </w:r>
          </w:p>
        </w:tc>
        <w:tc>
          <w:tcPr>
            <w:tcW w:w="2126" w:type="dxa"/>
            <w:vAlign w:val="center"/>
          </w:tcPr>
          <w:p w14:paraId="79A78620" w14:textId="77777777" w:rsidR="00E10AF4" w:rsidRPr="006F0BE4" w:rsidRDefault="00130D64" w:rsidP="00130D64">
            <w:pPr>
              <w:ind w:left="38"/>
              <w:rPr>
                <w:rFonts w:cs="Arial"/>
                <w:sz w:val="22"/>
                <w:szCs w:val="22"/>
                <w:highlight w:val="yellow"/>
              </w:rPr>
            </w:pPr>
            <w:r w:rsidRPr="00130D64">
              <w:rPr>
                <w:rFonts w:cs="Arial"/>
                <w:sz w:val="22"/>
                <w:szCs w:val="22"/>
              </w:rPr>
              <w:t>M</w:t>
            </w:r>
            <w:r w:rsidR="00E10AF4" w:rsidRPr="00130D64">
              <w:rPr>
                <w:rFonts w:cs="Arial"/>
                <w:sz w:val="22"/>
                <w:szCs w:val="22"/>
              </w:rPr>
              <w:t>ontant total général estimatif HT indiqué dans l</w:t>
            </w:r>
            <w:r w:rsidRPr="00130D64">
              <w:rPr>
                <w:rFonts w:cs="Arial"/>
                <w:sz w:val="22"/>
                <w:szCs w:val="22"/>
              </w:rPr>
              <w:t>e devis quantitatif estimatif (DQE)</w:t>
            </w:r>
            <w:r w:rsidR="007E0908">
              <w:rPr>
                <w:rFonts w:cs="Arial"/>
                <w:sz w:val="22"/>
                <w:szCs w:val="22"/>
              </w:rPr>
              <w:t>.</w:t>
            </w:r>
          </w:p>
        </w:tc>
        <w:tc>
          <w:tcPr>
            <w:tcW w:w="2906" w:type="dxa"/>
            <w:vAlign w:val="center"/>
          </w:tcPr>
          <w:p w14:paraId="2AD17D6D" w14:textId="77777777" w:rsidR="00E10AF4" w:rsidRPr="00130D64" w:rsidRDefault="00130D64" w:rsidP="002C0CB2">
            <w:pPr>
              <w:ind w:left="31"/>
              <w:rPr>
                <w:rFonts w:cs="Arial"/>
                <w:sz w:val="22"/>
                <w:szCs w:val="22"/>
              </w:rPr>
            </w:pPr>
            <w:r>
              <w:rPr>
                <w:rFonts w:cs="Arial"/>
                <w:sz w:val="22"/>
                <w:szCs w:val="22"/>
              </w:rPr>
              <w:t>(Montant H</w:t>
            </w:r>
            <w:r w:rsidRPr="00130D64">
              <w:rPr>
                <w:rFonts w:cs="Arial"/>
                <w:sz w:val="22"/>
                <w:szCs w:val="22"/>
              </w:rPr>
              <w:t xml:space="preserve">T </w:t>
            </w:r>
            <w:r w:rsidR="004A270F">
              <w:rPr>
                <w:rFonts w:cs="Arial"/>
                <w:sz w:val="22"/>
                <w:szCs w:val="22"/>
              </w:rPr>
              <w:t>du moins-disant / Montant H</w:t>
            </w:r>
            <w:r>
              <w:rPr>
                <w:rFonts w:cs="Arial"/>
                <w:sz w:val="22"/>
                <w:szCs w:val="22"/>
              </w:rPr>
              <w:t xml:space="preserve">T </w:t>
            </w:r>
            <w:r w:rsidRPr="00130D64">
              <w:rPr>
                <w:rFonts w:cs="Arial"/>
                <w:sz w:val="22"/>
                <w:szCs w:val="22"/>
              </w:rPr>
              <w:t xml:space="preserve">du candidat) </w:t>
            </w:r>
            <w:r>
              <w:rPr>
                <w:rFonts w:cs="Arial"/>
                <w:sz w:val="22"/>
                <w:szCs w:val="22"/>
              </w:rPr>
              <w:t>x 4</w:t>
            </w:r>
            <w:r w:rsidRPr="00130D64">
              <w:rPr>
                <w:rFonts w:cs="Arial"/>
                <w:sz w:val="22"/>
                <w:szCs w:val="22"/>
              </w:rPr>
              <w:t>0</w:t>
            </w:r>
          </w:p>
        </w:tc>
      </w:tr>
      <w:tr w:rsidR="00C20390" w:rsidRPr="001F058D" w14:paraId="24B27845" w14:textId="77777777" w:rsidTr="00D83893">
        <w:trPr>
          <w:trHeight w:val="1265"/>
        </w:trPr>
        <w:tc>
          <w:tcPr>
            <w:tcW w:w="9568" w:type="dxa"/>
            <w:gridSpan w:val="4"/>
            <w:shd w:val="clear" w:color="auto" w:fill="FFFFFF" w:themeFill="background1"/>
            <w:vAlign w:val="center"/>
          </w:tcPr>
          <w:p w14:paraId="51A172F3" w14:textId="77777777" w:rsidR="00C20390" w:rsidRDefault="00C20390" w:rsidP="00D83893">
            <w:pPr>
              <w:ind w:left="284"/>
              <w:jc w:val="center"/>
              <w:rPr>
                <w:rFonts w:cs="Arial"/>
                <w:b/>
                <w:sz w:val="22"/>
                <w:szCs w:val="22"/>
              </w:rPr>
            </w:pPr>
            <w:r>
              <w:rPr>
                <w:rFonts w:cs="Arial"/>
                <w:b/>
                <w:sz w:val="22"/>
                <w:szCs w:val="22"/>
                <w:u w:val="single"/>
              </w:rPr>
              <w:t>Critère 3</w:t>
            </w:r>
            <w:r w:rsidRPr="00885106">
              <w:rPr>
                <w:rFonts w:cs="Arial"/>
                <w:b/>
                <w:sz w:val="22"/>
                <w:szCs w:val="22"/>
              </w:rPr>
              <w:t> :</w:t>
            </w:r>
            <w:r>
              <w:rPr>
                <w:rFonts w:cs="Arial"/>
                <w:b/>
                <w:sz w:val="22"/>
                <w:szCs w:val="22"/>
              </w:rPr>
              <w:t xml:space="preserve"> performance environnementale (sur 15 points)</w:t>
            </w:r>
          </w:p>
          <w:p w14:paraId="39C3B05D" w14:textId="77777777" w:rsidR="00D83893" w:rsidRPr="00D83893" w:rsidRDefault="00D83893" w:rsidP="00D83893">
            <w:pPr>
              <w:ind w:left="312"/>
              <w:jc w:val="center"/>
              <w:rPr>
                <w:rFonts w:cs="Arial"/>
                <w:color w:val="FF0000"/>
                <w:sz w:val="22"/>
                <w:szCs w:val="22"/>
              </w:rPr>
            </w:pPr>
            <w:r w:rsidRPr="00D83893">
              <w:rPr>
                <w:rFonts w:cs="Arial"/>
                <w:b/>
                <w:noProof/>
                <w:color w:val="FF0000"/>
                <w:sz w:val="22"/>
                <w:szCs w:val="22"/>
                <w:lang w:eastAsia="fr-FR"/>
              </w:rPr>
              <w:drawing>
                <wp:inline distT="0" distB="0" distL="0" distR="0" wp14:anchorId="4AE84DDD" wp14:editId="4CFFF372">
                  <wp:extent cx="225466" cy="199003"/>
                  <wp:effectExtent l="0" t="0" r="317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0453" cy="203404"/>
                          </a:xfrm>
                          <a:prstGeom prst="rect">
                            <a:avLst/>
                          </a:prstGeom>
                          <a:solidFill>
                            <a:srgbClr val="FFFFFF"/>
                          </a:solidFill>
                          <a:ln>
                            <a:noFill/>
                          </a:ln>
                        </pic:spPr>
                      </pic:pic>
                    </a:graphicData>
                  </a:graphic>
                </wp:inline>
              </w:drawing>
            </w:r>
          </w:p>
          <w:p w14:paraId="2351C2B1" w14:textId="77777777" w:rsidR="00D83893" w:rsidRPr="00D83893" w:rsidRDefault="00D83893" w:rsidP="00D83893">
            <w:pPr>
              <w:ind w:left="312"/>
              <w:jc w:val="center"/>
              <w:rPr>
                <w:rFonts w:cs="Arial"/>
                <w:color w:val="FF0000"/>
                <w:sz w:val="18"/>
                <w:szCs w:val="18"/>
              </w:rPr>
            </w:pPr>
            <w:r w:rsidRPr="00D83893">
              <w:rPr>
                <w:rFonts w:cs="Arial"/>
                <w:color w:val="FF0000"/>
                <w:sz w:val="18"/>
                <w:szCs w:val="18"/>
              </w:rPr>
              <w:t>Ne seront analysées que les démarches relatives à l’objet du marché</w:t>
            </w:r>
          </w:p>
          <w:p w14:paraId="12A6D127" w14:textId="77777777" w:rsidR="00D83893" w:rsidRPr="00D83893" w:rsidRDefault="00D83893" w:rsidP="00D83893">
            <w:pPr>
              <w:ind w:left="312"/>
              <w:jc w:val="center"/>
              <w:rPr>
                <w:rFonts w:cs="Arial"/>
                <w:b/>
                <w:sz w:val="22"/>
                <w:szCs w:val="22"/>
                <w:u w:val="single"/>
              </w:rPr>
            </w:pPr>
            <w:r w:rsidRPr="00D83893">
              <w:rPr>
                <w:rFonts w:cs="Arial"/>
                <w:color w:val="FF0000"/>
                <w:sz w:val="18"/>
                <w:szCs w:val="18"/>
              </w:rPr>
              <w:t>et non à la politique générale de l’entreprise</w:t>
            </w:r>
          </w:p>
        </w:tc>
      </w:tr>
      <w:tr w:rsidR="00E10AF4" w:rsidRPr="001F058D" w14:paraId="1E6768A3" w14:textId="77777777" w:rsidTr="00DA62BE">
        <w:trPr>
          <w:trHeight w:val="1827"/>
        </w:trPr>
        <w:tc>
          <w:tcPr>
            <w:tcW w:w="3685" w:type="dxa"/>
            <w:vAlign w:val="center"/>
          </w:tcPr>
          <w:p w14:paraId="6DBCC442" w14:textId="1BDEF39B" w:rsidR="00C20390" w:rsidRPr="00D83893" w:rsidRDefault="00C20390" w:rsidP="00DA62BE">
            <w:pPr>
              <w:ind w:left="25"/>
              <w:rPr>
                <w:rFonts w:cs="Arial"/>
                <w:sz w:val="22"/>
                <w:szCs w:val="22"/>
              </w:rPr>
            </w:pPr>
            <w:r w:rsidRPr="00D83893">
              <w:rPr>
                <w:rFonts w:cs="Arial"/>
                <w:sz w:val="22"/>
                <w:szCs w:val="22"/>
                <w:u w:val="single"/>
              </w:rPr>
              <w:t>Sous-critère 1</w:t>
            </w:r>
            <w:r w:rsidR="00D83893">
              <w:rPr>
                <w:rFonts w:cs="Arial"/>
                <w:sz w:val="22"/>
                <w:szCs w:val="22"/>
              </w:rPr>
              <w:t xml:space="preserve"> </w:t>
            </w:r>
            <w:r w:rsidRPr="00D83893">
              <w:rPr>
                <w:rFonts w:cs="Arial"/>
                <w:sz w:val="22"/>
                <w:szCs w:val="22"/>
              </w:rPr>
              <w:t>:</w:t>
            </w:r>
            <w:r w:rsidR="00D83893">
              <w:rPr>
                <w:rFonts w:cs="Arial"/>
                <w:sz w:val="22"/>
                <w:szCs w:val="22"/>
              </w:rPr>
              <w:t xml:space="preserve"> </w:t>
            </w:r>
            <w:r w:rsidRPr="00D83893">
              <w:rPr>
                <w:rFonts w:cs="Arial"/>
                <w:sz w:val="22"/>
                <w:szCs w:val="22"/>
              </w:rPr>
              <w:t xml:space="preserve">mesures prises pour améliorer l’impact environnemental des livraisons </w:t>
            </w:r>
            <w:r w:rsidR="000E5CCC">
              <w:rPr>
                <w:rFonts w:cs="Arial"/>
                <w:sz w:val="22"/>
                <w:szCs w:val="22"/>
              </w:rPr>
              <w:t xml:space="preserve">des boissons objet du présent marché, </w:t>
            </w:r>
            <w:r w:rsidR="00D83893">
              <w:rPr>
                <w:rFonts w:cs="Arial"/>
                <w:sz w:val="22"/>
                <w:szCs w:val="22"/>
              </w:rPr>
              <w:t>notamment concernant l’</w:t>
            </w:r>
            <w:r w:rsidRPr="00D83893">
              <w:rPr>
                <w:rFonts w:cs="Arial"/>
                <w:sz w:val="22"/>
                <w:szCs w:val="22"/>
              </w:rPr>
              <w:t xml:space="preserve">optimisation des trajets, </w:t>
            </w:r>
            <w:r w:rsidR="00D83893">
              <w:rPr>
                <w:rFonts w:cs="Arial"/>
                <w:sz w:val="22"/>
                <w:szCs w:val="22"/>
              </w:rPr>
              <w:t>les véhicules propres et la formation à l’éco-conduite.</w:t>
            </w:r>
          </w:p>
        </w:tc>
        <w:tc>
          <w:tcPr>
            <w:tcW w:w="851" w:type="dxa"/>
            <w:vAlign w:val="center"/>
          </w:tcPr>
          <w:p w14:paraId="7DC205F8" w14:textId="77777777" w:rsidR="00885106" w:rsidRDefault="00885106" w:rsidP="00885106">
            <w:pPr>
              <w:jc w:val="center"/>
              <w:rPr>
                <w:rFonts w:cs="Arial"/>
                <w:sz w:val="22"/>
                <w:szCs w:val="22"/>
              </w:rPr>
            </w:pPr>
            <w:r>
              <w:rPr>
                <w:rFonts w:cs="Arial"/>
                <w:sz w:val="22"/>
                <w:szCs w:val="22"/>
              </w:rPr>
              <w:t>5</w:t>
            </w:r>
          </w:p>
          <w:p w14:paraId="176BEDD0" w14:textId="77777777" w:rsidR="00E10AF4" w:rsidRDefault="00885106" w:rsidP="00885106">
            <w:pPr>
              <w:jc w:val="center"/>
              <w:rPr>
                <w:rFonts w:cs="Arial"/>
                <w:sz w:val="22"/>
                <w:szCs w:val="22"/>
              </w:rPr>
            </w:pPr>
            <w:r>
              <w:rPr>
                <w:rFonts w:cs="Arial"/>
                <w:sz w:val="22"/>
                <w:szCs w:val="22"/>
              </w:rPr>
              <w:t>points</w:t>
            </w:r>
          </w:p>
        </w:tc>
        <w:tc>
          <w:tcPr>
            <w:tcW w:w="2126" w:type="dxa"/>
            <w:vAlign w:val="center"/>
          </w:tcPr>
          <w:p w14:paraId="228EFBA3" w14:textId="77777777" w:rsidR="00E10AF4" w:rsidRPr="002C0CB2" w:rsidRDefault="00C74EDB" w:rsidP="00C20390">
            <w:pPr>
              <w:ind w:left="38"/>
              <w:rPr>
                <w:rFonts w:cs="Arial"/>
                <w:sz w:val="22"/>
                <w:szCs w:val="22"/>
              </w:rPr>
            </w:pPr>
            <w:r w:rsidRPr="002C0CB2">
              <w:rPr>
                <w:rFonts w:cs="Arial"/>
                <w:sz w:val="22"/>
                <w:szCs w:val="22"/>
              </w:rPr>
              <w:t>Au regard des informations fournies dans le cadre de ré</w:t>
            </w:r>
            <w:r w:rsidR="002C0CB2" w:rsidRPr="002C0CB2">
              <w:rPr>
                <w:rFonts w:cs="Arial"/>
                <w:sz w:val="22"/>
                <w:szCs w:val="22"/>
              </w:rPr>
              <w:t>ponse</w:t>
            </w:r>
            <w:r w:rsidR="002C0CB2">
              <w:rPr>
                <w:rFonts w:cs="Arial"/>
                <w:sz w:val="22"/>
                <w:szCs w:val="22"/>
              </w:rPr>
              <w:t>.</w:t>
            </w:r>
          </w:p>
        </w:tc>
        <w:tc>
          <w:tcPr>
            <w:tcW w:w="2906" w:type="dxa"/>
            <w:vAlign w:val="center"/>
          </w:tcPr>
          <w:p w14:paraId="62586318" w14:textId="77777777" w:rsidR="00E10AF4" w:rsidRPr="00D83893" w:rsidRDefault="00E10AF4" w:rsidP="002C0CB2">
            <w:pPr>
              <w:ind w:left="31"/>
              <w:rPr>
                <w:rFonts w:cs="Arial"/>
                <w:sz w:val="22"/>
                <w:szCs w:val="22"/>
              </w:rPr>
            </w:pPr>
            <w:r w:rsidRPr="00D83893">
              <w:rPr>
                <w:rFonts w:cs="Arial"/>
                <w:sz w:val="22"/>
                <w:szCs w:val="22"/>
              </w:rPr>
              <w:t>0 = absence de réponse ou réponse négative ou réponse inappropriée</w:t>
            </w:r>
          </w:p>
          <w:p w14:paraId="73DE8979" w14:textId="77777777" w:rsidR="00E10AF4" w:rsidRPr="00D83893" w:rsidRDefault="00D83893" w:rsidP="002C0CB2">
            <w:pPr>
              <w:ind w:left="31"/>
              <w:rPr>
                <w:rFonts w:cs="Arial"/>
                <w:sz w:val="22"/>
                <w:szCs w:val="22"/>
              </w:rPr>
            </w:pPr>
            <w:r w:rsidRPr="00D83893">
              <w:rPr>
                <w:rFonts w:cs="Arial"/>
                <w:sz w:val="22"/>
                <w:szCs w:val="22"/>
              </w:rPr>
              <w:t>1</w:t>
            </w:r>
            <w:r w:rsidR="00E10AF4" w:rsidRPr="00D83893">
              <w:rPr>
                <w:rFonts w:cs="Arial"/>
                <w:sz w:val="22"/>
                <w:szCs w:val="22"/>
              </w:rPr>
              <w:t>,</w:t>
            </w:r>
            <w:r w:rsidRPr="00D83893">
              <w:rPr>
                <w:rFonts w:cs="Arial"/>
                <w:sz w:val="22"/>
                <w:szCs w:val="22"/>
              </w:rPr>
              <w:t>2</w:t>
            </w:r>
            <w:r w:rsidR="00E10AF4" w:rsidRPr="00D83893">
              <w:rPr>
                <w:rFonts w:cs="Arial"/>
                <w:sz w:val="22"/>
                <w:szCs w:val="22"/>
              </w:rPr>
              <w:t>5 = Insuffisant</w:t>
            </w:r>
          </w:p>
          <w:p w14:paraId="3B4CED87" w14:textId="77777777" w:rsidR="00E10AF4" w:rsidRPr="00D83893" w:rsidRDefault="00D83893" w:rsidP="002C0CB2">
            <w:pPr>
              <w:ind w:left="31"/>
              <w:rPr>
                <w:rFonts w:cs="Arial"/>
                <w:sz w:val="22"/>
                <w:szCs w:val="22"/>
              </w:rPr>
            </w:pPr>
            <w:r w:rsidRPr="00D83893">
              <w:rPr>
                <w:rFonts w:cs="Arial"/>
                <w:sz w:val="22"/>
                <w:szCs w:val="22"/>
              </w:rPr>
              <w:t>2</w:t>
            </w:r>
            <w:r w:rsidR="00125701" w:rsidRPr="00D83893">
              <w:rPr>
                <w:rFonts w:cs="Arial"/>
                <w:sz w:val="22"/>
                <w:szCs w:val="22"/>
              </w:rPr>
              <w:t>,5</w:t>
            </w:r>
            <w:r w:rsidR="00E10AF4" w:rsidRPr="00D83893">
              <w:rPr>
                <w:rFonts w:cs="Arial"/>
                <w:sz w:val="22"/>
                <w:szCs w:val="22"/>
              </w:rPr>
              <w:t xml:space="preserve"> = Passable</w:t>
            </w:r>
          </w:p>
          <w:p w14:paraId="11413694" w14:textId="77777777" w:rsidR="00E10AF4" w:rsidRPr="00D83893" w:rsidRDefault="00D83893" w:rsidP="002C0CB2">
            <w:pPr>
              <w:ind w:left="31"/>
              <w:rPr>
                <w:rFonts w:cs="Arial"/>
                <w:sz w:val="22"/>
                <w:szCs w:val="22"/>
              </w:rPr>
            </w:pPr>
            <w:r w:rsidRPr="00D83893">
              <w:rPr>
                <w:rFonts w:cs="Arial"/>
                <w:sz w:val="22"/>
                <w:szCs w:val="22"/>
              </w:rPr>
              <w:t>3</w:t>
            </w:r>
            <w:r w:rsidR="00E10AF4" w:rsidRPr="00D83893">
              <w:rPr>
                <w:rFonts w:cs="Arial"/>
                <w:sz w:val="22"/>
                <w:szCs w:val="22"/>
              </w:rPr>
              <w:t>,</w:t>
            </w:r>
            <w:r w:rsidRPr="00D83893">
              <w:rPr>
                <w:rFonts w:cs="Arial"/>
                <w:sz w:val="22"/>
                <w:szCs w:val="22"/>
              </w:rPr>
              <w:t>7</w:t>
            </w:r>
            <w:r w:rsidR="00E10AF4" w:rsidRPr="00D83893">
              <w:rPr>
                <w:rFonts w:cs="Arial"/>
                <w:sz w:val="22"/>
                <w:szCs w:val="22"/>
              </w:rPr>
              <w:t>5 = Satisfaisant</w:t>
            </w:r>
          </w:p>
          <w:p w14:paraId="0DD779C6" w14:textId="77777777" w:rsidR="00E10AF4" w:rsidRPr="006F0BE4" w:rsidRDefault="00125701" w:rsidP="002C0CB2">
            <w:pPr>
              <w:ind w:left="31"/>
              <w:rPr>
                <w:rFonts w:cs="Arial"/>
                <w:sz w:val="22"/>
                <w:szCs w:val="22"/>
                <w:highlight w:val="yellow"/>
              </w:rPr>
            </w:pPr>
            <w:r w:rsidRPr="00D83893">
              <w:rPr>
                <w:rFonts w:cs="Arial"/>
                <w:sz w:val="22"/>
                <w:szCs w:val="22"/>
              </w:rPr>
              <w:t>5</w:t>
            </w:r>
            <w:r w:rsidR="00E10AF4" w:rsidRPr="00D83893">
              <w:rPr>
                <w:rFonts w:cs="Arial"/>
                <w:sz w:val="22"/>
                <w:szCs w:val="22"/>
              </w:rPr>
              <w:t xml:space="preserve"> = Très satisfaisant</w:t>
            </w:r>
          </w:p>
        </w:tc>
      </w:tr>
      <w:tr w:rsidR="00D83893" w:rsidRPr="001F058D" w14:paraId="079B9ED0" w14:textId="77777777" w:rsidTr="00DA62BE">
        <w:trPr>
          <w:trHeight w:val="1839"/>
        </w:trPr>
        <w:tc>
          <w:tcPr>
            <w:tcW w:w="3685" w:type="dxa"/>
            <w:vAlign w:val="center"/>
          </w:tcPr>
          <w:p w14:paraId="0026088A" w14:textId="326178DF" w:rsidR="00D83893" w:rsidRPr="00D83893" w:rsidRDefault="00D83893" w:rsidP="000E5CCC">
            <w:pPr>
              <w:ind w:left="25"/>
              <w:rPr>
                <w:rFonts w:cs="Arial"/>
                <w:sz w:val="22"/>
                <w:szCs w:val="22"/>
                <w:u w:val="single"/>
              </w:rPr>
            </w:pPr>
            <w:r w:rsidRPr="00D83893">
              <w:rPr>
                <w:rFonts w:cs="Arial"/>
                <w:sz w:val="22"/>
                <w:szCs w:val="22"/>
                <w:u w:val="single"/>
              </w:rPr>
              <w:t xml:space="preserve">Sous-critère </w:t>
            </w:r>
            <w:r>
              <w:rPr>
                <w:rFonts w:cs="Arial"/>
                <w:sz w:val="22"/>
                <w:szCs w:val="22"/>
                <w:u w:val="single"/>
              </w:rPr>
              <w:t>2</w:t>
            </w:r>
            <w:r w:rsidRPr="00D83893">
              <w:rPr>
                <w:rFonts w:cs="Arial"/>
                <w:sz w:val="22"/>
                <w:szCs w:val="22"/>
              </w:rPr>
              <w:t> :</w:t>
            </w:r>
            <w:r>
              <w:rPr>
                <w:rFonts w:cs="Arial"/>
                <w:sz w:val="22"/>
                <w:szCs w:val="22"/>
              </w:rPr>
              <w:t xml:space="preserve"> </w:t>
            </w:r>
            <w:r w:rsidR="000E5CCC">
              <w:rPr>
                <w:rFonts w:cs="Arial"/>
                <w:sz w:val="22"/>
                <w:szCs w:val="22"/>
              </w:rPr>
              <w:t>a</w:t>
            </w:r>
            <w:r w:rsidR="000E5CCC" w:rsidRPr="000E5CCC">
              <w:rPr>
                <w:rFonts w:cs="Arial"/>
                <w:sz w:val="22"/>
                <w:szCs w:val="22"/>
              </w:rPr>
              <w:t>ctions mises en œuvre pour diminuer et optimiser la gestion des emballages et des déchets liés à la fourniture des boissons dans le cadre du présent marché.</w:t>
            </w:r>
          </w:p>
        </w:tc>
        <w:tc>
          <w:tcPr>
            <w:tcW w:w="851" w:type="dxa"/>
            <w:vAlign w:val="center"/>
          </w:tcPr>
          <w:p w14:paraId="4E224902" w14:textId="77777777" w:rsidR="00D83893" w:rsidRDefault="00D83893" w:rsidP="00D83893">
            <w:pPr>
              <w:jc w:val="center"/>
              <w:rPr>
                <w:rFonts w:cs="Arial"/>
                <w:sz w:val="22"/>
                <w:szCs w:val="22"/>
              </w:rPr>
            </w:pPr>
            <w:r>
              <w:rPr>
                <w:rFonts w:cs="Arial"/>
                <w:sz w:val="22"/>
                <w:szCs w:val="22"/>
              </w:rPr>
              <w:t>5</w:t>
            </w:r>
          </w:p>
          <w:p w14:paraId="1457B862" w14:textId="77777777" w:rsidR="00D83893" w:rsidRDefault="00D83893" w:rsidP="00D83893">
            <w:pPr>
              <w:jc w:val="center"/>
              <w:rPr>
                <w:rFonts w:cs="Arial"/>
                <w:sz w:val="22"/>
                <w:szCs w:val="22"/>
              </w:rPr>
            </w:pPr>
            <w:r>
              <w:rPr>
                <w:rFonts w:cs="Arial"/>
                <w:sz w:val="22"/>
                <w:szCs w:val="22"/>
              </w:rPr>
              <w:t>points</w:t>
            </w:r>
          </w:p>
        </w:tc>
        <w:tc>
          <w:tcPr>
            <w:tcW w:w="2126" w:type="dxa"/>
            <w:vAlign w:val="center"/>
          </w:tcPr>
          <w:p w14:paraId="044943A0" w14:textId="77777777" w:rsidR="00D83893" w:rsidRPr="006F0BE4" w:rsidRDefault="002C0CB2" w:rsidP="00D83893">
            <w:pPr>
              <w:rPr>
                <w:rFonts w:cs="Arial"/>
                <w:sz w:val="22"/>
                <w:szCs w:val="22"/>
                <w:highlight w:val="yellow"/>
              </w:rPr>
            </w:pPr>
            <w:r w:rsidRPr="002C0CB2">
              <w:rPr>
                <w:rFonts w:cs="Arial"/>
                <w:sz w:val="22"/>
                <w:szCs w:val="22"/>
              </w:rPr>
              <w:t>Au regard des informations fournies dans le cadre de réponse</w:t>
            </w:r>
            <w:r>
              <w:rPr>
                <w:rFonts w:cs="Arial"/>
                <w:sz w:val="22"/>
                <w:szCs w:val="22"/>
              </w:rPr>
              <w:t>.</w:t>
            </w:r>
          </w:p>
        </w:tc>
        <w:tc>
          <w:tcPr>
            <w:tcW w:w="2906" w:type="dxa"/>
            <w:vAlign w:val="center"/>
          </w:tcPr>
          <w:p w14:paraId="09B3F133" w14:textId="77777777" w:rsidR="00D83893" w:rsidRPr="00D83893" w:rsidRDefault="00D83893" w:rsidP="002C0CB2">
            <w:pPr>
              <w:ind w:left="31"/>
              <w:rPr>
                <w:rFonts w:cs="Arial"/>
                <w:sz w:val="22"/>
                <w:szCs w:val="22"/>
              </w:rPr>
            </w:pPr>
            <w:r w:rsidRPr="00D83893">
              <w:rPr>
                <w:rFonts w:cs="Arial"/>
                <w:sz w:val="22"/>
                <w:szCs w:val="22"/>
              </w:rPr>
              <w:t>0 = absence de réponse ou réponse négative ou réponse inappropriée</w:t>
            </w:r>
          </w:p>
          <w:p w14:paraId="5738DB1D" w14:textId="77777777" w:rsidR="00D83893" w:rsidRPr="00D83893" w:rsidRDefault="00D83893" w:rsidP="002C0CB2">
            <w:pPr>
              <w:ind w:left="31"/>
              <w:rPr>
                <w:rFonts w:cs="Arial"/>
                <w:sz w:val="22"/>
                <w:szCs w:val="22"/>
              </w:rPr>
            </w:pPr>
            <w:r w:rsidRPr="00D83893">
              <w:rPr>
                <w:rFonts w:cs="Arial"/>
                <w:sz w:val="22"/>
                <w:szCs w:val="22"/>
              </w:rPr>
              <w:t>1,25 = Insuffisant</w:t>
            </w:r>
          </w:p>
          <w:p w14:paraId="3B3ABA1B" w14:textId="77777777" w:rsidR="00D83893" w:rsidRPr="00D83893" w:rsidRDefault="00D83893" w:rsidP="002C0CB2">
            <w:pPr>
              <w:ind w:left="31"/>
              <w:rPr>
                <w:rFonts w:cs="Arial"/>
                <w:sz w:val="22"/>
                <w:szCs w:val="22"/>
              </w:rPr>
            </w:pPr>
            <w:r w:rsidRPr="00D83893">
              <w:rPr>
                <w:rFonts w:cs="Arial"/>
                <w:sz w:val="22"/>
                <w:szCs w:val="22"/>
              </w:rPr>
              <w:t>2,5 = Passable</w:t>
            </w:r>
          </w:p>
          <w:p w14:paraId="57027E17" w14:textId="77777777" w:rsidR="00D83893" w:rsidRPr="00D83893" w:rsidRDefault="00D83893" w:rsidP="002C0CB2">
            <w:pPr>
              <w:ind w:left="31"/>
              <w:rPr>
                <w:rFonts w:cs="Arial"/>
                <w:sz w:val="22"/>
                <w:szCs w:val="22"/>
              </w:rPr>
            </w:pPr>
            <w:r w:rsidRPr="00D83893">
              <w:rPr>
                <w:rFonts w:cs="Arial"/>
                <w:sz w:val="22"/>
                <w:szCs w:val="22"/>
              </w:rPr>
              <w:t>3,75 = Satisfaisant</w:t>
            </w:r>
          </w:p>
          <w:p w14:paraId="15AC21DB" w14:textId="77777777" w:rsidR="00D83893" w:rsidRPr="006F0BE4" w:rsidRDefault="00D83893" w:rsidP="002C0CB2">
            <w:pPr>
              <w:ind w:left="31"/>
              <w:rPr>
                <w:rFonts w:cs="Arial"/>
                <w:sz w:val="22"/>
                <w:szCs w:val="22"/>
                <w:highlight w:val="yellow"/>
              </w:rPr>
            </w:pPr>
            <w:r w:rsidRPr="00D83893">
              <w:rPr>
                <w:rFonts w:cs="Arial"/>
                <w:sz w:val="22"/>
                <w:szCs w:val="22"/>
              </w:rPr>
              <w:t>5 = Très satisfaisant</w:t>
            </w:r>
          </w:p>
        </w:tc>
      </w:tr>
      <w:tr w:rsidR="00D83893" w:rsidRPr="001F058D" w14:paraId="18D9DC31" w14:textId="77777777" w:rsidTr="00AA42D7">
        <w:trPr>
          <w:trHeight w:val="3201"/>
        </w:trPr>
        <w:tc>
          <w:tcPr>
            <w:tcW w:w="3685" w:type="dxa"/>
            <w:vAlign w:val="center"/>
          </w:tcPr>
          <w:p w14:paraId="394420F5" w14:textId="0C654089" w:rsidR="00D83893" w:rsidRPr="00D83893" w:rsidRDefault="00D83893" w:rsidP="00AA42D7">
            <w:pPr>
              <w:ind w:left="25" w:right="272"/>
              <w:rPr>
                <w:rFonts w:cs="Arial"/>
                <w:sz w:val="22"/>
                <w:szCs w:val="22"/>
              </w:rPr>
            </w:pPr>
            <w:r w:rsidRPr="00D83893">
              <w:rPr>
                <w:rFonts w:cs="Arial"/>
                <w:sz w:val="22"/>
                <w:szCs w:val="22"/>
                <w:u w:val="single"/>
              </w:rPr>
              <w:t xml:space="preserve">Sous-critère </w:t>
            </w:r>
            <w:r>
              <w:rPr>
                <w:rFonts w:cs="Arial"/>
                <w:sz w:val="22"/>
                <w:szCs w:val="22"/>
                <w:u w:val="single"/>
              </w:rPr>
              <w:t>3</w:t>
            </w:r>
            <w:r>
              <w:rPr>
                <w:rFonts w:cs="Arial"/>
                <w:sz w:val="22"/>
                <w:szCs w:val="22"/>
              </w:rPr>
              <w:t xml:space="preserve"> </w:t>
            </w:r>
            <w:r w:rsidRPr="00D83893">
              <w:rPr>
                <w:rFonts w:cs="Arial"/>
                <w:sz w:val="22"/>
                <w:szCs w:val="22"/>
              </w:rPr>
              <w:t>:</w:t>
            </w:r>
            <w:r>
              <w:rPr>
                <w:rFonts w:cs="Arial"/>
                <w:sz w:val="22"/>
                <w:szCs w:val="22"/>
              </w:rPr>
              <w:t xml:space="preserve"> </w:t>
            </w:r>
            <w:r w:rsidR="00AA42D7">
              <w:rPr>
                <w:rFonts w:cs="Arial"/>
                <w:sz w:val="22"/>
                <w:szCs w:val="22"/>
              </w:rPr>
              <w:t>p</w:t>
            </w:r>
            <w:r w:rsidR="00AA42D7" w:rsidRPr="00AA42D7">
              <w:rPr>
                <w:rFonts w:cs="Arial"/>
                <w:sz w:val="22"/>
                <w:szCs w:val="22"/>
              </w:rPr>
              <w:t>résence de produits certifiés biologiques dans le bordereau des prix unitaires (BPU) du présent marché, ainsi que les critères et orientations adoptés pour la sélection et le référencement des producteurs de boissons concernés (notamment bilan azoté [eau + air], durée de pâturage, niveaux de nitrites, utilisation de pesticides, etc.)</w:t>
            </w:r>
          </w:p>
        </w:tc>
        <w:tc>
          <w:tcPr>
            <w:tcW w:w="851" w:type="dxa"/>
            <w:vAlign w:val="center"/>
          </w:tcPr>
          <w:p w14:paraId="05B11BB8" w14:textId="77777777" w:rsidR="00D83893" w:rsidRDefault="00D83893" w:rsidP="00D83893">
            <w:pPr>
              <w:jc w:val="center"/>
              <w:rPr>
                <w:rFonts w:cs="Arial"/>
                <w:sz w:val="22"/>
                <w:szCs w:val="22"/>
              </w:rPr>
            </w:pPr>
            <w:r>
              <w:rPr>
                <w:rFonts w:cs="Arial"/>
                <w:sz w:val="22"/>
                <w:szCs w:val="22"/>
              </w:rPr>
              <w:t>5</w:t>
            </w:r>
          </w:p>
          <w:p w14:paraId="7681049C" w14:textId="77777777" w:rsidR="00D83893" w:rsidRDefault="00D83893" w:rsidP="00D83893">
            <w:pPr>
              <w:jc w:val="center"/>
              <w:rPr>
                <w:rFonts w:cs="Arial"/>
                <w:sz w:val="22"/>
                <w:szCs w:val="22"/>
              </w:rPr>
            </w:pPr>
            <w:r>
              <w:rPr>
                <w:rFonts w:cs="Arial"/>
                <w:sz w:val="22"/>
                <w:szCs w:val="22"/>
              </w:rPr>
              <w:t>points</w:t>
            </w:r>
          </w:p>
        </w:tc>
        <w:tc>
          <w:tcPr>
            <w:tcW w:w="2126" w:type="dxa"/>
            <w:vAlign w:val="center"/>
          </w:tcPr>
          <w:p w14:paraId="4E9AB94D" w14:textId="77777777" w:rsidR="00D83893" w:rsidRPr="006F0BE4" w:rsidRDefault="002C0CB2" w:rsidP="00D83893">
            <w:pPr>
              <w:rPr>
                <w:rFonts w:cs="Arial"/>
                <w:sz w:val="22"/>
                <w:szCs w:val="22"/>
                <w:highlight w:val="yellow"/>
              </w:rPr>
            </w:pPr>
            <w:r w:rsidRPr="002C0CB2">
              <w:rPr>
                <w:rFonts w:cs="Arial"/>
                <w:sz w:val="22"/>
                <w:szCs w:val="22"/>
              </w:rPr>
              <w:t>Au regard des informations fournies dans le cadre de réponse</w:t>
            </w:r>
            <w:r>
              <w:rPr>
                <w:rFonts w:cs="Arial"/>
                <w:sz w:val="22"/>
                <w:szCs w:val="22"/>
              </w:rPr>
              <w:t>.</w:t>
            </w:r>
          </w:p>
        </w:tc>
        <w:tc>
          <w:tcPr>
            <w:tcW w:w="2906" w:type="dxa"/>
            <w:vAlign w:val="center"/>
          </w:tcPr>
          <w:p w14:paraId="20C396B7" w14:textId="77777777" w:rsidR="00D83893" w:rsidRPr="00D83893" w:rsidRDefault="00D83893" w:rsidP="002C0CB2">
            <w:pPr>
              <w:ind w:left="31"/>
              <w:rPr>
                <w:rFonts w:cs="Arial"/>
                <w:sz w:val="22"/>
                <w:szCs w:val="22"/>
              </w:rPr>
            </w:pPr>
            <w:r w:rsidRPr="00D83893">
              <w:rPr>
                <w:rFonts w:cs="Arial"/>
                <w:sz w:val="22"/>
                <w:szCs w:val="22"/>
              </w:rPr>
              <w:t>0 = absence de réponse ou réponse négative ou réponse inappropriée</w:t>
            </w:r>
          </w:p>
          <w:p w14:paraId="0A79B8DC" w14:textId="77777777" w:rsidR="00D83893" w:rsidRPr="00D83893" w:rsidRDefault="00D83893" w:rsidP="002C0CB2">
            <w:pPr>
              <w:ind w:left="31"/>
              <w:rPr>
                <w:rFonts w:cs="Arial"/>
                <w:sz w:val="22"/>
                <w:szCs w:val="22"/>
              </w:rPr>
            </w:pPr>
            <w:r w:rsidRPr="00D83893">
              <w:rPr>
                <w:rFonts w:cs="Arial"/>
                <w:sz w:val="22"/>
                <w:szCs w:val="22"/>
              </w:rPr>
              <w:t>1,25 = Insuffisant</w:t>
            </w:r>
          </w:p>
          <w:p w14:paraId="7AB5833F" w14:textId="77777777" w:rsidR="00D83893" w:rsidRPr="00D83893" w:rsidRDefault="00D83893" w:rsidP="002C0CB2">
            <w:pPr>
              <w:ind w:left="31"/>
              <w:rPr>
                <w:rFonts w:cs="Arial"/>
                <w:sz w:val="22"/>
                <w:szCs w:val="22"/>
              </w:rPr>
            </w:pPr>
            <w:r w:rsidRPr="00D83893">
              <w:rPr>
                <w:rFonts w:cs="Arial"/>
                <w:sz w:val="22"/>
                <w:szCs w:val="22"/>
              </w:rPr>
              <w:t>2,5 = Passable</w:t>
            </w:r>
          </w:p>
          <w:p w14:paraId="2078F1FD" w14:textId="77777777" w:rsidR="00D83893" w:rsidRPr="00D83893" w:rsidRDefault="00D83893" w:rsidP="002C0CB2">
            <w:pPr>
              <w:ind w:left="31"/>
              <w:rPr>
                <w:rFonts w:cs="Arial"/>
                <w:sz w:val="22"/>
                <w:szCs w:val="22"/>
              </w:rPr>
            </w:pPr>
            <w:r w:rsidRPr="00D83893">
              <w:rPr>
                <w:rFonts w:cs="Arial"/>
                <w:sz w:val="22"/>
                <w:szCs w:val="22"/>
              </w:rPr>
              <w:t>3,75 = Satisfaisant</w:t>
            </w:r>
          </w:p>
          <w:p w14:paraId="5AE8322D" w14:textId="77777777" w:rsidR="00D83893" w:rsidRPr="006F0BE4" w:rsidRDefault="00D83893" w:rsidP="002C0CB2">
            <w:pPr>
              <w:ind w:left="31"/>
              <w:rPr>
                <w:rFonts w:cs="Arial"/>
                <w:sz w:val="22"/>
                <w:szCs w:val="22"/>
                <w:highlight w:val="yellow"/>
              </w:rPr>
            </w:pPr>
            <w:r w:rsidRPr="00D83893">
              <w:rPr>
                <w:rFonts w:cs="Arial"/>
                <w:sz w:val="22"/>
                <w:szCs w:val="22"/>
              </w:rPr>
              <w:t>5 = Très satisfaisant</w:t>
            </w:r>
          </w:p>
        </w:tc>
      </w:tr>
    </w:tbl>
    <w:p w14:paraId="78E0F03B" w14:textId="5E3A0C8E" w:rsidR="00E10AF4" w:rsidRDefault="00D83893" w:rsidP="00B7631A">
      <w:pPr>
        <w:pStyle w:val="RedTxt"/>
        <w:tabs>
          <w:tab w:val="left" w:pos="426"/>
        </w:tabs>
        <w:ind w:left="426" w:right="130"/>
        <w:jc w:val="both"/>
        <w:rPr>
          <w:bCs/>
          <w:i/>
          <w:sz w:val="20"/>
        </w:rPr>
      </w:pPr>
      <w:r>
        <w:rPr>
          <w:bCs/>
          <w:i/>
          <w:sz w:val="20"/>
        </w:rPr>
        <w:t>*</w:t>
      </w:r>
      <w:r w:rsidR="00E10AF4" w:rsidRPr="004A6CA5">
        <w:rPr>
          <w:bCs/>
          <w:i/>
          <w:sz w:val="20"/>
        </w:rPr>
        <w:t>Sous réserve que l’offre ne soit pas anormalement basse (article L</w:t>
      </w:r>
      <w:r w:rsidR="00501056">
        <w:rPr>
          <w:bCs/>
          <w:i/>
          <w:sz w:val="20"/>
        </w:rPr>
        <w:t xml:space="preserve">. 2152-5 du code de la commande </w:t>
      </w:r>
      <w:r w:rsidR="00E10AF4" w:rsidRPr="004A6CA5">
        <w:rPr>
          <w:bCs/>
          <w:i/>
          <w:sz w:val="20"/>
        </w:rPr>
        <w:t>publique).</w:t>
      </w:r>
    </w:p>
    <w:p w14:paraId="686CFC9F" w14:textId="77777777" w:rsidR="00D83893" w:rsidRPr="00095FF2" w:rsidRDefault="00D83893" w:rsidP="00B7631A">
      <w:pPr>
        <w:tabs>
          <w:tab w:val="left" w:pos="426"/>
        </w:tabs>
        <w:ind w:right="130"/>
        <w:jc w:val="both"/>
        <w:rPr>
          <w:rFonts w:cs="Arial"/>
          <w:sz w:val="22"/>
          <w:szCs w:val="22"/>
        </w:rPr>
      </w:pPr>
    </w:p>
    <w:p w14:paraId="38243CE6" w14:textId="77777777" w:rsidR="00505B72" w:rsidRPr="00505B72" w:rsidRDefault="00505B72" w:rsidP="00B7631A">
      <w:pPr>
        <w:pStyle w:val="RedTxt"/>
        <w:tabs>
          <w:tab w:val="left" w:pos="426"/>
        </w:tabs>
        <w:ind w:left="426" w:right="130"/>
        <w:jc w:val="both"/>
        <w:rPr>
          <w:sz w:val="20"/>
        </w:rPr>
      </w:pPr>
      <w:r w:rsidRPr="00505B72">
        <w:rPr>
          <w:sz w:val="22"/>
        </w:rPr>
        <w:t>Dans le cas où des erreurs de multiplication ou d'addition sont constatées dans le DQE, les erreurs seront rectifiées en conséquence et c'est le montant ainsi rectifié qui sera pris en considération pour le jugement des offres.</w:t>
      </w:r>
    </w:p>
    <w:p w14:paraId="614114ED" w14:textId="77777777" w:rsidR="00505B72" w:rsidRPr="00550615" w:rsidRDefault="00505B72" w:rsidP="00B7631A">
      <w:pPr>
        <w:tabs>
          <w:tab w:val="left" w:pos="426"/>
        </w:tabs>
        <w:ind w:left="426" w:right="130"/>
        <w:jc w:val="both"/>
        <w:rPr>
          <w:rFonts w:cs="Arial"/>
          <w:sz w:val="22"/>
        </w:rPr>
      </w:pPr>
      <w:r w:rsidRPr="00505B72">
        <w:rPr>
          <w:rFonts w:cs="Arial"/>
          <w:sz w:val="22"/>
        </w:rPr>
        <w:t>Toutefois, si le soumissionnaire concerné est sur le point d'être retenu, il sera invité à rectifier le DQE pour le mettre en harmonie avec le prix correspondant. En cas de refus, son offre sera éliminée comme irrégulière.</w:t>
      </w:r>
    </w:p>
    <w:p w14:paraId="7EEE7487" w14:textId="0CAB9A2B" w:rsidR="000D18E6" w:rsidRDefault="000D18E6" w:rsidP="00900654">
      <w:pPr>
        <w:pStyle w:val="RedTxt"/>
        <w:tabs>
          <w:tab w:val="left" w:pos="426"/>
          <w:tab w:val="left" w:pos="10080"/>
        </w:tabs>
        <w:ind w:right="130"/>
        <w:rPr>
          <w:b/>
          <w:color w:val="000000"/>
          <w:sz w:val="22"/>
          <w:u w:val="single"/>
        </w:rPr>
      </w:pPr>
    </w:p>
    <w:p w14:paraId="1CF94FAA" w14:textId="77777777" w:rsidR="00505B72" w:rsidRDefault="00505B72" w:rsidP="00231FD0">
      <w:pPr>
        <w:pStyle w:val="RedTxt"/>
        <w:tabs>
          <w:tab w:val="left" w:pos="426"/>
          <w:tab w:val="left" w:pos="10080"/>
        </w:tabs>
        <w:ind w:left="426" w:right="130"/>
        <w:rPr>
          <w:b/>
          <w:color w:val="000000"/>
          <w:sz w:val="22"/>
        </w:rPr>
      </w:pPr>
      <w:r w:rsidRPr="00C716A7">
        <w:rPr>
          <w:b/>
          <w:color w:val="000000"/>
          <w:sz w:val="22"/>
          <w:u w:val="single"/>
        </w:rPr>
        <w:t>Classement des offres</w:t>
      </w:r>
      <w:r w:rsidRPr="00C716A7">
        <w:rPr>
          <w:b/>
          <w:color w:val="000000"/>
          <w:sz w:val="22"/>
        </w:rPr>
        <w:t> :</w:t>
      </w:r>
    </w:p>
    <w:p w14:paraId="2371E089" w14:textId="77777777" w:rsidR="004874DB" w:rsidRPr="00C716A7" w:rsidRDefault="004874DB" w:rsidP="00231FD0">
      <w:pPr>
        <w:pStyle w:val="RedTxt"/>
        <w:tabs>
          <w:tab w:val="left" w:pos="426"/>
          <w:tab w:val="left" w:pos="10080"/>
        </w:tabs>
        <w:ind w:left="426" w:right="130"/>
        <w:rPr>
          <w:b/>
          <w:color w:val="000000"/>
          <w:sz w:val="22"/>
        </w:rPr>
      </w:pPr>
    </w:p>
    <w:p w14:paraId="62BFAEF3" w14:textId="77777777" w:rsidR="00505B72" w:rsidRPr="008B64E9" w:rsidRDefault="00505B72" w:rsidP="00231FD0">
      <w:pPr>
        <w:tabs>
          <w:tab w:val="left" w:pos="426"/>
        </w:tabs>
        <w:ind w:left="426" w:right="130"/>
        <w:jc w:val="both"/>
        <w:rPr>
          <w:rFonts w:cs="Arial"/>
          <w:sz w:val="22"/>
        </w:rPr>
      </w:pPr>
      <w:r>
        <w:rPr>
          <w:rFonts w:cs="Arial"/>
          <w:sz w:val="22"/>
        </w:rPr>
        <w:t xml:space="preserve">Les points obtenus pour l’ensemble des </w:t>
      </w:r>
      <w:r w:rsidRPr="008B64E9">
        <w:rPr>
          <w:rFonts w:cs="Arial"/>
          <w:sz w:val="22"/>
        </w:rPr>
        <w:t>critères sont cumulés. Le candidat ayant le nombre de points le plus important est réputé avoir déposé l’offre économiquement la plus avantageuse, et est classé en première position du classement des offres. Les autres offres prennent place dans ce classement par ordre décroissant.</w:t>
      </w:r>
    </w:p>
    <w:p w14:paraId="6EA78F8B" w14:textId="77777777" w:rsidR="00505B72" w:rsidRPr="008B64E9" w:rsidRDefault="00505B72" w:rsidP="00231FD0">
      <w:pPr>
        <w:pStyle w:val="RedTxt"/>
        <w:tabs>
          <w:tab w:val="left" w:pos="426"/>
        </w:tabs>
        <w:ind w:left="426" w:right="130"/>
        <w:jc w:val="both"/>
        <w:rPr>
          <w:sz w:val="22"/>
        </w:rPr>
      </w:pPr>
    </w:p>
    <w:p w14:paraId="2D3ABD96" w14:textId="77777777" w:rsidR="00505B72" w:rsidRDefault="00505B72" w:rsidP="00231FD0">
      <w:pPr>
        <w:pStyle w:val="RedTxt"/>
        <w:tabs>
          <w:tab w:val="left" w:pos="426"/>
        </w:tabs>
        <w:ind w:left="426" w:right="130"/>
        <w:jc w:val="both"/>
        <w:rPr>
          <w:sz w:val="22"/>
        </w:rPr>
      </w:pPr>
      <w:r w:rsidRPr="00505B72">
        <w:rPr>
          <w:sz w:val="22"/>
        </w:rPr>
        <w:t xml:space="preserve">Si deux ou plusieurs candidats se retrouvent à égalité de points au classement général de l’ensemble des critères, le candidat ayant obtenu la meilleure note sur le critère </w:t>
      </w:r>
      <w:r w:rsidR="008A04BE">
        <w:rPr>
          <w:sz w:val="22"/>
        </w:rPr>
        <w:t>« q</w:t>
      </w:r>
      <w:r w:rsidRPr="00505B72">
        <w:rPr>
          <w:sz w:val="22"/>
        </w:rPr>
        <w:t>ualité des échantillons » sera classé en position supérieure au classement général.</w:t>
      </w:r>
    </w:p>
    <w:p w14:paraId="4187E129" w14:textId="77777777" w:rsidR="002E5AC8" w:rsidRDefault="002E5AC8" w:rsidP="00B7631A">
      <w:pPr>
        <w:tabs>
          <w:tab w:val="left" w:pos="426"/>
        </w:tabs>
        <w:ind w:left="426" w:right="130"/>
        <w:jc w:val="both"/>
        <w:rPr>
          <w:rFonts w:cs="Arial"/>
          <w:sz w:val="22"/>
          <w:szCs w:val="22"/>
          <w:u w:val="single"/>
        </w:rPr>
      </w:pPr>
    </w:p>
    <w:p w14:paraId="14D5A82E" w14:textId="77777777" w:rsidR="004A270F" w:rsidRDefault="004A270F" w:rsidP="00B7631A">
      <w:pPr>
        <w:tabs>
          <w:tab w:val="left" w:pos="426"/>
        </w:tabs>
        <w:ind w:left="426" w:right="130"/>
        <w:jc w:val="both"/>
        <w:rPr>
          <w:rFonts w:cs="Arial"/>
          <w:sz w:val="22"/>
          <w:szCs w:val="22"/>
          <w:u w:val="single"/>
        </w:rPr>
      </w:pPr>
    </w:p>
    <w:p w14:paraId="63A1AEB9" w14:textId="77777777" w:rsidR="004A270F" w:rsidRPr="00095FF2" w:rsidRDefault="004A270F" w:rsidP="00B7631A">
      <w:pPr>
        <w:pStyle w:val="Titre1"/>
        <w:pBdr>
          <w:top w:val="single" w:sz="4" w:space="1" w:color="auto"/>
          <w:left w:val="single" w:sz="4" w:space="4" w:color="auto"/>
          <w:bottom w:val="single" w:sz="4" w:space="1" w:color="auto"/>
          <w:right w:val="single" w:sz="4" w:space="4" w:color="auto"/>
        </w:pBdr>
        <w:tabs>
          <w:tab w:val="left" w:pos="426"/>
        </w:tabs>
        <w:spacing w:line="240" w:lineRule="auto"/>
        <w:ind w:left="426" w:right="130"/>
        <w:jc w:val="both"/>
        <w:rPr>
          <w:rFonts w:cs="Arial"/>
          <w:sz w:val="22"/>
          <w:szCs w:val="22"/>
        </w:rPr>
      </w:pPr>
      <w:bookmarkStart w:id="24" w:name="_Toc238715316"/>
      <w:r w:rsidRPr="00095FF2">
        <w:rPr>
          <w:rFonts w:cs="Arial"/>
          <w:sz w:val="22"/>
          <w:szCs w:val="22"/>
        </w:rPr>
        <w:t xml:space="preserve">Article </w:t>
      </w:r>
      <w:r>
        <w:rPr>
          <w:rFonts w:cs="Arial"/>
          <w:sz w:val="22"/>
          <w:szCs w:val="22"/>
        </w:rPr>
        <w:t>7</w:t>
      </w:r>
      <w:r w:rsidRPr="00095FF2">
        <w:rPr>
          <w:rFonts w:cs="Arial"/>
          <w:sz w:val="22"/>
          <w:szCs w:val="22"/>
        </w:rPr>
        <w:t xml:space="preserve"> -</w:t>
      </w:r>
      <w:r>
        <w:rPr>
          <w:rFonts w:cs="Arial"/>
          <w:sz w:val="22"/>
          <w:szCs w:val="22"/>
        </w:rPr>
        <w:t xml:space="preserve"> </w:t>
      </w:r>
      <w:r w:rsidRPr="004A270F">
        <w:rPr>
          <w:rFonts w:cs="Arial"/>
          <w:sz w:val="22"/>
          <w:szCs w:val="22"/>
        </w:rPr>
        <w:t>Attribution du marché</w:t>
      </w:r>
      <w:bookmarkEnd w:id="24"/>
    </w:p>
    <w:p w14:paraId="4CB8CA05" w14:textId="77777777" w:rsidR="004A270F" w:rsidRPr="00095FF2" w:rsidRDefault="004A270F" w:rsidP="00B7631A">
      <w:pPr>
        <w:tabs>
          <w:tab w:val="left" w:pos="426"/>
        </w:tabs>
        <w:ind w:left="426" w:right="130"/>
        <w:jc w:val="both"/>
        <w:rPr>
          <w:rFonts w:cs="Arial"/>
          <w:sz w:val="22"/>
          <w:szCs w:val="22"/>
          <w:u w:val="single"/>
        </w:rPr>
      </w:pPr>
    </w:p>
    <w:p w14:paraId="682B0159" w14:textId="77777777" w:rsidR="004A270F" w:rsidRPr="00034D1D" w:rsidRDefault="004A270F" w:rsidP="00B7631A">
      <w:pPr>
        <w:pStyle w:val="RedTxt"/>
        <w:tabs>
          <w:tab w:val="left" w:pos="426"/>
        </w:tabs>
        <w:ind w:left="360" w:right="130"/>
        <w:jc w:val="both"/>
        <w:rPr>
          <w:sz w:val="22"/>
        </w:rPr>
      </w:pPr>
      <w:r w:rsidRPr="00034D1D">
        <w:rPr>
          <w:sz w:val="22"/>
        </w:rPr>
        <w:t xml:space="preserve">Le candidat ou le groupement de candidats retenu ne saurait être désigné définitivement comme titulaire du marché qu'à la condition de produire, dans un délai imparti par le pouvoir adjudicateur, les documents visés aux articles R2143-6 à R2143-10 du Code de la commande publique. </w:t>
      </w:r>
    </w:p>
    <w:p w14:paraId="54DFA3E0" w14:textId="77777777" w:rsidR="004A270F" w:rsidRPr="00034D1D" w:rsidRDefault="004A270F" w:rsidP="00B7631A">
      <w:pPr>
        <w:pStyle w:val="RedTxt"/>
        <w:tabs>
          <w:tab w:val="left" w:pos="426"/>
        </w:tabs>
        <w:ind w:left="360" w:right="130"/>
        <w:jc w:val="both"/>
        <w:rPr>
          <w:sz w:val="22"/>
        </w:rPr>
      </w:pPr>
    </w:p>
    <w:p w14:paraId="229E9B79" w14:textId="77777777" w:rsidR="004A270F" w:rsidRPr="00034D1D" w:rsidRDefault="004A270F" w:rsidP="00B7631A">
      <w:pPr>
        <w:pStyle w:val="RedTxt"/>
        <w:tabs>
          <w:tab w:val="left" w:pos="426"/>
        </w:tabs>
        <w:ind w:left="360" w:right="130"/>
        <w:jc w:val="both"/>
        <w:rPr>
          <w:sz w:val="22"/>
        </w:rPr>
      </w:pPr>
      <w:r w:rsidRPr="00034D1D">
        <w:rPr>
          <w:sz w:val="22"/>
        </w:rPr>
        <w:t>Le candidat retenu recevra une demande en ce sens indispensable à la notification du marché.</w:t>
      </w:r>
    </w:p>
    <w:p w14:paraId="39BF354B" w14:textId="77777777" w:rsidR="004A270F" w:rsidRPr="00034D1D" w:rsidRDefault="004A270F" w:rsidP="00B7631A">
      <w:pPr>
        <w:pStyle w:val="RedTxt"/>
        <w:tabs>
          <w:tab w:val="left" w:pos="426"/>
        </w:tabs>
        <w:ind w:left="360" w:right="130"/>
        <w:jc w:val="both"/>
        <w:rPr>
          <w:sz w:val="22"/>
        </w:rPr>
      </w:pPr>
    </w:p>
    <w:p w14:paraId="776C4AE5" w14:textId="77777777" w:rsidR="00464C6C" w:rsidRPr="004A270F" w:rsidRDefault="004A270F" w:rsidP="00B7631A">
      <w:pPr>
        <w:pStyle w:val="RedTxt"/>
        <w:tabs>
          <w:tab w:val="left" w:pos="426"/>
        </w:tabs>
        <w:ind w:left="360" w:right="130"/>
        <w:jc w:val="both"/>
        <w:rPr>
          <w:sz w:val="22"/>
        </w:rPr>
      </w:pPr>
      <w:r w:rsidRPr="00034D1D">
        <w:rPr>
          <w:sz w:val="22"/>
        </w:rPr>
        <w:t>A défaut de fourniture de ces documents par le candidat classé en première position, le marché sera attribué au candidat suivant s’il fournit les atte</w:t>
      </w:r>
      <w:r>
        <w:rPr>
          <w:sz w:val="22"/>
        </w:rPr>
        <w:t>stations et certificats exigés.</w:t>
      </w:r>
    </w:p>
    <w:p w14:paraId="10822C6E" w14:textId="77777777" w:rsidR="004A270F" w:rsidRDefault="004A270F" w:rsidP="00B7631A">
      <w:pPr>
        <w:tabs>
          <w:tab w:val="left" w:pos="426"/>
        </w:tabs>
        <w:ind w:left="426" w:right="130"/>
        <w:jc w:val="both"/>
        <w:rPr>
          <w:rFonts w:cs="Arial"/>
          <w:sz w:val="22"/>
          <w:szCs w:val="22"/>
          <w:u w:val="single"/>
        </w:rPr>
      </w:pPr>
    </w:p>
    <w:p w14:paraId="6CEF278A" w14:textId="77777777" w:rsidR="004A270F" w:rsidRDefault="004A270F" w:rsidP="00B7631A">
      <w:pPr>
        <w:tabs>
          <w:tab w:val="left" w:pos="426"/>
        </w:tabs>
        <w:ind w:left="426" w:right="130"/>
        <w:jc w:val="both"/>
        <w:rPr>
          <w:rFonts w:cs="Arial"/>
          <w:sz w:val="22"/>
          <w:szCs w:val="22"/>
          <w:u w:val="single"/>
        </w:rPr>
      </w:pPr>
    </w:p>
    <w:p w14:paraId="2DCCC016" w14:textId="77777777" w:rsidR="00B12EBE" w:rsidRPr="00095FF2" w:rsidRDefault="00B12EBE" w:rsidP="00B7631A">
      <w:pPr>
        <w:pStyle w:val="Titre1"/>
        <w:pBdr>
          <w:top w:val="single" w:sz="4" w:space="1" w:color="auto"/>
          <w:left w:val="single" w:sz="4" w:space="4" w:color="auto"/>
          <w:bottom w:val="single" w:sz="4" w:space="1" w:color="auto"/>
          <w:right w:val="single" w:sz="4" w:space="4" w:color="auto"/>
        </w:pBdr>
        <w:tabs>
          <w:tab w:val="left" w:pos="426"/>
        </w:tabs>
        <w:spacing w:line="240" w:lineRule="auto"/>
        <w:ind w:left="426" w:right="130"/>
        <w:jc w:val="both"/>
        <w:rPr>
          <w:rFonts w:cs="Arial"/>
          <w:sz w:val="22"/>
          <w:szCs w:val="22"/>
        </w:rPr>
      </w:pPr>
      <w:bookmarkStart w:id="25" w:name="_Toc238715317"/>
      <w:r w:rsidRPr="00095FF2">
        <w:rPr>
          <w:rFonts w:cs="Arial"/>
          <w:sz w:val="22"/>
          <w:szCs w:val="22"/>
        </w:rPr>
        <w:t xml:space="preserve">Article </w:t>
      </w:r>
      <w:r>
        <w:rPr>
          <w:rFonts w:cs="Arial"/>
          <w:sz w:val="22"/>
          <w:szCs w:val="22"/>
        </w:rPr>
        <w:t>8</w:t>
      </w:r>
      <w:r w:rsidRPr="00095FF2">
        <w:rPr>
          <w:rFonts w:cs="Arial"/>
          <w:sz w:val="22"/>
          <w:szCs w:val="22"/>
        </w:rPr>
        <w:t xml:space="preserve"> -</w:t>
      </w:r>
      <w:r>
        <w:rPr>
          <w:rFonts w:cs="Arial"/>
          <w:sz w:val="22"/>
          <w:szCs w:val="22"/>
        </w:rPr>
        <w:t xml:space="preserve"> </w:t>
      </w:r>
      <w:r w:rsidRPr="00B12EBE">
        <w:rPr>
          <w:rFonts w:cs="Arial"/>
          <w:sz w:val="22"/>
          <w:szCs w:val="22"/>
        </w:rPr>
        <w:t>Renseignements complémentaires</w:t>
      </w:r>
      <w:bookmarkEnd w:id="25"/>
    </w:p>
    <w:p w14:paraId="22F1D5A6" w14:textId="77777777" w:rsidR="004A270F" w:rsidRDefault="004A270F" w:rsidP="00B7631A">
      <w:pPr>
        <w:tabs>
          <w:tab w:val="left" w:pos="426"/>
        </w:tabs>
        <w:ind w:left="426" w:right="130"/>
        <w:jc w:val="both"/>
        <w:rPr>
          <w:rFonts w:cs="Arial"/>
          <w:sz w:val="22"/>
          <w:szCs w:val="22"/>
          <w:u w:val="single"/>
        </w:rPr>
      </w:pPr>
    </w:p>
    <w:p w14:paraId="329E09FC" w14:textId="13BD55B0" w:rsidR="00B12EBE" w:rsidRPr="00CD0554" w:rsidRDefault="00B12EBE" w:rsidP="00B7631A">
      <w:pPr>
        <w:pStyle w:val="RedTxt"/>
        <w:tabs>
          <w:tab w:val="left" w:pos="426"/>
        </w:tabs>
        <w:ind w:left="360" w:right="130"/>
        <w:jc w:val="both"/>
        <w:rPr>
          <w:sz w:val="22"/>
          <w:szCs w:val="22"/>
          <w:lang w:val="de-DE"/>
        </w:rPr>
      </w:pPr>
      <w:r w:rsidRPr="00CD0554">
        <w:rPr>
          <w:sz w:val="22"/>
          <w:szCs w:val="22"/>
        </w:rPr>
        <w:t xml:space="preserve">Pour obtenir tous renseignements techniques complémentaires qui leur seraient nécessaires au cours de leur étude et au moins </w:t>
      </w:r>
      <w:r w:rsidR="009A2040">
        <w:rPr>
          <w:b/>
          <w:sz w:val="22"/>
          <w:szCs w:val="22"/>
        </w:rPr>
        <w:t>7</w:t>
      </w:r>
      <w:r w:rsidRPr="00A973DE">
        <w:rPr>
          <w:b/>
          <w:sz w:val="22"/>
          <w:szCs w:val="22"/>
        </w:rPr>
        <w:t xml:space="preserve"> j</w:t>
      </w:r>
      <w:r w:rsidRPr="00CD0554">
        <w:rPr>
          <w:b/>
          <w:sz w:val="22"/>
          <w:szCs w:val="22"/>
        </w:rPr>
        <w:t xml:space="preserve">ours </w:t>
      </w:r>
      <w:r w:rsidR="009A2040">
        <w:rPr>
          <w:b/>
          <w:sz w:val="22"/>
          <w:szCs w:val="22"/>
        </w:rPr>
        <w:t>ouvrés</w:t>
      </w:r>
      <w:r w:rsidR="00A973DE">
        <w:rPr>
          <w:b/>
          <w:sz w:val="22"/>
          <w:szCs w:val="22"/>
        </w:rPr>
        <w:t xml:space="preserve"> </w:t>
      </w:r>
      <w:r w:rsidRPr="00CD0554">
        <w:rPr>
          <w:b/>
          <w:sz w:val="22"/>
          <w:szCs w:val="22"/>
        </w:rPr>
        <w:t>avant la date limite de remise des offres</w:t>
      </w:r>
      <w:r w:rsidRPr="00CD0554">
        <w:rPr>
          <w:sz w:val="22"/>
          <w:szCs w:val="22"/>
        </w:rPr>
        <w:t xml:space="preserve">, les candidats devront déposer leurs éventuelles questions sur la plateforme dématérialisée </w:t>
      </w:r>
      <w:r w:rsidRPr="00CD0554">
        <w:rPr>
          <w:sz w:val="22"/>
          <w:szCs w:val="22"/>
          <w:lang w:val="de-DE"/>
        </w:rPr>
        <w:t>:</w:t>
      </w:r>
    </w:p>
    <w:p w14:paraId="73F1E9BA" w14:textId="77777777" w:rsidR="00B12EBE" w:rsidRPr="00CD0554" w:rsidRDefault="009335F0" w:rsidP="00B7631A">
      <w:pPr>
        <w:pStyle w:val="RedTxt"/>
        <w:tabs>
          <w:tab w:val="left" w:pos="426"/>
        </w:tabs>
        <w:ind w:left="360" w:right="130"/>
        <w:jc w:val="both"/>
        <w:rPr>
          <w:b/>
          <w:sz w:val="22"/>
          <w:szCs w:val="22"/>
        </w:rPr>
      </w:pPr>
      <w:hyperlink r:id="rId17" w:history="1">
        <w:r w:rsidR="00B12EBE" w:rsidRPr="00CD0554">
          <w:rPr>
            <w:rStyle w:val="Lienhypertexte"/>
            <w:b/>
            <w:sz w:val="22"/>
            <w:szCs w:val="22"/>
          </w:rPr>
          <w:t>https://marches.maximilien.fr</w:t>
        </w:r>
      </w:hyperlink>
    </w:p>
    <w:p w14:paraId="22A074F7" w14:textId="77777777" w:rsidR="00B12EBE" w:rsidRPr="00CD0554" w:rsidRDefault="00B12EBE" w:rsidP="00B7631A">
      <w:pPr>
        <w:pStyle w:val="RedTxt"/>
        <w:tabs>
          <w:tab w:val="left" w:pos="426"/>
        </w:tabs>
        <w:ind w:left="360" w:right="130"/>
        <w:jc w:val="both"/>
        <w:rPr>
          <w:sz w:val="22"/>
          <w:szCs w:val="22"/>
        </w:rPr>
      </w:pPr>
    </w:p>
    <w:p w14:paraId="00B3ECE5" w14:textId="77777777" w:rsidR="00B12EBE" w:rsidRPr="00B12EBE" w:rsidRDefault="00B12EBE" w:rsidP="00B7631A">
      <w:pPr>
        <w:pStyle w:val="RedTxt"/>
        <w:tabs>
          <w:tab w:val="left" w:pos="426"/>
        </w:tabs>
        <w:ind w:left="360" w:right="130"/>
        <w:jc w:val="both"/>
        <w:rPr>
          <w:sz w:val="22"/>
          <w:szCs w:val="22"/>
        </w:rPr>
      </w:pPr>
      <w:r w:rsidRPr="00CD0554">
        <w:rPr>
          <w:sz w:val="22"/>
          <w:szCs w:val="22"/>
        </w:rPr>
        <w:t>Afin de respecter le principe d’égalité de traitement des candidats, toute question posée par téléphone ou par écrit au pouvoir adjudicateur sera communiquée aux autres candidats sur la</w:t>
      </w:r>
      <w:r>
        <w:rPr>
          <w:sz w:val="22"/>
          <w:szCs w:val="22"/>
        </w:rPr>
        <w:t xml:space="preserve"> plateforme ci-dessus désignée.</w:t>
      </w:r>
    </w:p>
    <w:p w14:paraId="1193B368" w14:textId="77777777" w:rsidR="00B12EBE" w:rsidRDefault="00B12EBE" w:rsidP="00B7631A">
      <w:pPr>
        <w:tabs>
          <w:tab w:val="left" w:pos="426"/>
        </w:tabs>
        <w:ind w:left="426" w:right="130"/>
        <w:jc w:val="both"/>
        <w:rPr>
          <w:rFonts w:cs="Arial"/>
          <w:sz w:val="22"/>
          <w:szCs w:val="22"/>
          <w:u w:val="single"/>
        </w:rPr>
      </w:pPr>
    </w:p>
    <w:p w14:paraId="6A5668AF" w14:textId="77777777" w:rsidR="002E010E" w:rsidRDefault="002E010E" w:rsidP="00B7631A">
      <w:pPr>
        <w:tabs>
          <w:tab w:val="left" w:pos="426"/>
        </w:tabs>
        <w:ind w:left="426" w:right="130"/>
        <w:jc w:val="both"/>
        <w:rPr>
          <w:rFonts w:cs="Arial"/>
          <w:sz w:val="22"/>
          <w:szCs w:val="22"/>
          <w:u w:val="single"/>
        </w:rPr>
      </w:pPr>
    </w:p>
    <w:p w14:paraId="0FFAE6FE" w14:textId="77777777" w:rsidR="002E010E" w:rsidRPr="00095FF2" w:rsidRDefault="002E010E" w:rsidP="00B7631A">
      <w:pPr>
        <w:pStyle w:val="Titre1"/>
        <w:pBdr>
          <w:top w:val="single" w:sz="4" w:space="1" w:color="auto"/>
          <w:left w:val="single" w:sz="4" w:space="4" w:color="auto"/>
          <w:bottom w:val="single" w:sz="4" w:space="1" w:color="auto"/>
          <w:right w:val="single" w:sz="4" w:space="4" w:color="auto"/>
        </w:pBdr>
        <w:tabs>
          <w:tab w:val="left" w:pos="426"/>
        </w:tabs>
        <w:spacing w:line="240" w:lineRule="auto"/>
        <w:ind w:left="426" w:right="130"/>
        <w:jc w:val="both"/>
        <w:rPr>
          <w:rFonts w:cs="Arial"/>
          <w:sz w:val="22"/>
          <w:szCs w:val="22"/>
        </w:rPr>
      </w:pPr>
      <w:bookmarkStart w:id="26" w:name="_Toc238715318"/>
      <w:r w:rsidRPr="00095FF2">
        <w:rPr>
          <w:rFonts w:cs="Arial"/>
          <w:sz w:val="22"/>
          <w:szCs w:val="22"/>
        </w:rPr>
        <w:t xml:space="preserve">Article </w:t>
      </w:r>
      <w:r>
        <w:rPr>
          <w:rFonts w:cs="Arial"/>
          <w:sz w:val="22"/>
          <w:szCs w:val="22"/>
        </w:rPr>
        <w:t>9</w:t>
      </w:r>
      <w:r w:rsidRPr="00095FF2">
        <w:rPr>
          <w:rFonts w:cs="Arial"/>
          <w:sz w:val="22"/>
          <w:szCs w:val="22"/>
        </w:rPr>
        <w:t xml:space="preserve"> -</w:t>
      </w:r>
      <w:r>
        <w:rPr>
          <w:rFonts w:cs="Arial"/>
          <w:sz w:val="22"/>
          <w:szCs w:val="22"/>
        </w:rPr>
        <w:t xml:space="preserve"> </w:t>
      </w:r>
      <w:r w:rsidRPr="002E010E">
        <w:rPr>
          <w:rFonts w:cs="Arial"/>
          <w:sz w:val="22"/>
          <w:szCs w:val="22"/>
        </w:rPr>
        <w:t>Voies et délais de recours</w:t>
      </w:r>
      <w:bookmarkEnd w:id="26"/>
    </w:p>
    <w:p w14:paraId="277C5F2A" w14:textId="77777777" w:rsidR="00B12EBE" w:rsidRDefault="00B12EBE" w:rsidP="00B7631A">
      <w:pPr>
        <w:tabs>
          <w:tab w:val="left" w:pos="426"/>
        </w:tabs>
        <w:ind w:left="426" w:right="130"/>
        <w:jc w:val="both"/>
        <w:rPr>
          <w:rFonts w:cs="Arial"/>
          <w:sz w:val="22"/>
          <w:szCs w:val="22"/>
          <w:u w:val="single"/>
        </w:rPr>
      </w:pPr>
    </w:p>
    <w:p w14:paraId="695B8D45" w14:textId="77777777" w:rsidR="00B12EBE" w:rsidRPr="00812A72" w:rsidRDefault="00812A72" w:rsidP="00B7631A">
      <w:pPr>
        <w:pStyle w:val="RedTxt"/>
        <w:tabs>
          <w:tab w:val="left" w:pos="426"/>
        </w:tabs>
        <w:ind w:left="360" w:right="130"/>
        <w:jc w:val="both"/>
        <w:rPr>
          <w:sz w:val="22"/>
          <w:szCs w:val="22"/>
        </w:rPr>
      </w:pPr>
      <w:r w:rsidRPr="00CD0554">
        <w:rPr>
          <w:sz w:val="22"/>
          <w:szCs w:val="22"/>
        </w:rPr>
        <w:t xml:space="preserve">Le délai de recours est de </w:t>
      </w:r>
      <w:r w:rsidRPr="00CD0554">
        <w:rPr>
          <w:b/>
          <w:bCs/>
          <w:sz w:val="22"/>
          <w:szCs w:val="22"/>
        </w:rPr>
        <w:t>2 mois</w:t>
      </w:r>
      <w:r w:rsidRPr="00CD0554">
        <w:rPr>
          <w:sz w:val="22"/>
          <w:szCs w:val="22"/>
        </w:rPr>
        <w:t xml:space="preserve"> à compter de la notification ou de la publication de la décision attaquée.</w:t>
      </w:r>
    </w:p>
    <w:p w14:paraId="7847870D" w14:textId="77777777" w:rsidR="002E010E" w:rsidRDefault="002E010E" w:rsidP="00B7631A">
      <w:pPr>
        <w:tabs>
          <w:tab w:val="left" w:pos="426"/>
        </w:tabs>
        <w:ind w:left="360" w:right="130"/>
        <w:jc w:val="both"/>
        <w:rPr>
          <w:rFonts w:cs="Arial"/>
          <w:sz w:val="22"/>
          <w:szCs w:val="22"/>
          <w:u w:val="single"/>
        </w:rPr>
      </w:pPr>
    </w:p>
    <w:p w14:paraId="6B14E8A5" w14:textId="59EEDB48" w:rsidR="00812A72" w:rsidRDefault="00812A72" w:rsidP="00B7631A">
      <w:pPr>
        <w:pStyle w:val="RedTxt"/>
        <w:tabs>
          <w:tab w:val="left" w:pos="426"/>
        </w:tabs>
        <w:ind w:left="360" w:right="130"/>
        <w:rPr>
          <w:sz w:val="22"/>
          <w:szCs w:val="22"/>
        </w:rPr>
      </w:pPr>
      <w:r w:rsidRPr="00CD0554">
        <w:rPr>
          <w:sz w:val="22"/>
          <w:szCs w:val="22"/>
          <w:u w:val="single"/>
        </w:rPr>
        <w:t>La compétence relève du</w:t>
      </w:r>
      <w:r w:rsidRPr="00812A72">
        <w:rPr>
          <w:sz w:val="22"/>
          <w:szCs w:val="22"/>
        </w:rPr>
        <w:t> :</w:t>
      </w:r>
    </w:p>
    <w:p w14:paraId="3B5F4FB2" w14:textId="77777777" w:rsidR="00576410" w:rsidRPr="00CD0554" w:rsidRDefault="00576410" w:rsidP="00B7631A">
      <w:pPr>
        <w:pStyle w:val="RedTxt"/>
        <w:tabs>
          <w:tab w:val="left" w:pos="426"/>
        </w:tabs>
        <w:ind w:left="360" w:right="130"/>
        <w:rPr>
          <w:sz w:val="22"/>
          <w:szCs w:val="22"/>
          <w:u w:val="single"/>
        </w:rPr>
      </w:pPr>
    </w:p>
    <w:p w14:paraId="1C2DE393" w14:textId="77777777" w:rsidR="00812A72" w:rsidRPr="00CD0554" w:rsidRDefault="00812A72" w:rsidP="00B7631A">
      <w:pPr>
        <w:pStyle w:val="RedTxt"/>
        <w:tabs>
          <w:tab w:val="left" w:pos="426"/>
        </w:tabs>
        <w:ind w:left="360" w:right="130"/>
        <w:rPr>
          <w:b/>
          <w:sz w:val="22"/>
          <w:szCs w:val="22"/>
        </w:rPr>
      </w:pPr>
      <w:r w:rsidRPr="00CD0554">
        <w:rPr>
          <w:b/>
          <w:sz w:val="22"/>
          <w:szCs w:val="22"/>
        </w:rPr>
        <w:t xml:space="preserve">Tribunal Administratif de Melun </w:t>
      </w:r>
    </w:p>
    <w:p w14:paraId="27804BF4" w14:textId="77777777" w:rsidR="00812A72" w:rsidRPr="00CD0554" w:rsidRDefault="00812A72" w:rsidP="00B7631A">
      <w:pPr>
        <w:pStyle w:val="RedTxt"/>
        <w:tabs>
          <w:tab w:val="left" w:pos="426"/>
        </w:tabs>
        <w:ind w:left="360" w:right="130"/>
        <w:rPr>
          <w:sz w:val="22"/>
          <w:szCs w:val="22"/>
        </w:rPr>
      </w:pPr>
      <w:r w:rsidRPr="00CD0554">
        <w:rPr>
          <w:sz w:val="22"/>
          <w:szCs w:val="22"/>
        </w:rPr>
        <w:t>43</w:t>
      </w:r>
      <w:r w:rsidR="00E10B16">
        <w:rPr>
          <w:sz w:val="22"/>
          <w:szCs w:val="22"/>
        </w:rPr>
        <w:t>,</w:t>
      </w:r>
      <w:r w:rsidRPr="00CD0554">
        <w:rPr>
          <w:sz w:val="22"/>
          <w:szCs w:val="22"/>
        </w:rPr>
        <w:t xml:space="preserve"> rue du Général de Gaulle</w:t>
      </w:r>
    </w:p>
    <w:p w14:paraId="7FEEA967" w14:textId="77777777" w:rsidR="00812A72" w:rsidRPr="00CD0554" w:rsidRDefault="00812A72" w:rsidP="00B7631A">
      <w:pPr>
        <w:pStyle w:val="RedTxt"/>
        <w:tabs>
          <w:tab w:val="left" w:pos="426"/>
        </w:tabs>
        <w:ind w:left="360" w:right="130"/>
        <w:rPr>
          <w:sz w:val="22"/>
          <w:szCs w:val="22"/>
        </w:rPr>
      </w:pPr>
      <w:r w:rsidRPr="00CD0554">
        <w:rPr>
          <w:sz w:val="22"/>
          <w:szCs w:val="22"/>
        </w:rPr>
        <w:t>Case postale n°8630</w:t>
      </w:r>
    </w:p>
    <w:p w14:paraId="01E5C57D" w14:textId="77777777" w:rsidR="00812A72" w:rsidRPr="00CD0554" w:rsidRDefault="00812A72" w:rsidP="00B7631A">
      <w:pPr>
        <w:pStyle w:val="RedTxt"/>
        <w:tabs>
          <w:tab w:val="left" w:pos="426"/>
        </w:tabs>
        <w:ind w:left="360" w:right="130"/>
        <w:rPr>
          <w:sz w:val="22"/>
          <w:szCs w:val="22"/>
        </w:rPr>
      </w:pPr>
      <w:r w:rsidRPr="00CD0554">
        <w:rPr>
          <w:sz w:val="22"/>
          <w:szCs w:val="22"/>
        </w:rPr>
        <w:t xml:space="preserve">77008 </w:t>
      </w:r>
      <w:r w:rsidR="00E10B16">
        <w:rPr>
          <w:sz w:val="22"/>
          <w:szCs w:val="22"/>
        </w:rPr>
        <w:t>M</w:t>
      </w:r>
      <w:r w:rsidR="00E10B16" w:rsidRPr="00CD0554">
        <w:rPr>
          <w:sz w:val="22"/>
          <w:szCs w:val="22"/>
        </w:rPr>
        <w:t>elun</w:t>
      </w:r>
      <w:r w:rsidR="00E10B16">
        <w:rPr>
          <w:sz w:val="22"/>
          <w:szCs w:val="22"/>
        </w:rPr>
        <w:t xml:space="preserve"> cedex</w:t>
      </w:r>
    </w:p>
    <w:p w14:paraId="66D603A1" w14:textId="77777777" w:rsidR="00812A72" w:rsidRPr="00CD0554" w:rsidRDefault="00812A72" w:rsidP="00B7631A">
      <w:pPr>
        <w:pStyle w:val="RedTxt"/>
        <w:tabs>
          <w:tab w:val="left" w:pos="426"/>
        </w:tabs>
        <w:ind w:left="360" w:right="130"/>
        <w:rPr>
          <w:sz w:val="22"/>
          <w:szCs w:val="22"/>
        </w:rPr>
      </w:pPr>
      <w:r w:rsidRPr="00CD0554">
        <w:rPr>
          <w:sz w:val="22"/>
          <w:szCs w:val="22"/>
        </w:rPr>
        <w:t>Téléphone : 01.60.56.66.30</w:t>
      </w:r>
    </w:p>
    <w:p w14:paraId="3B5632AC" w14:textId="77777777" w:rsidR="00812A72" w:rsidRPr="00CD0554" w:rsidRDefault="00812A72" w:rsidP="00B7631A">
      <w:pPr>
        <w:pStyle w:val="RedTxt"/>
        <w:tabs>
          <w:tab w:val="left" w:pos="426"/>
        </w:tabs>
        <w:ind w:left="360" w:right="130"/>
        <w:rPr>
          <w:sz w:val="22"/>
          <w:szCs w:val="22"/>
        </w:rPr>
      </w:pPr>
      <w:r w:rsidRPr="00CD0554">
        <w:rPr>
          <w:sz w:val="22"/>
          <w:szCs w:val="22"/>
        </w:rPr>
        <w:t>Télécopieur : 01.60.56.66.10</w:t>
      </w:r>
    </w:p>
    <w:p w14:paraId="74E2D2A3" w14:textId="77777777" w:rsidR="00812A72" w:rsidRPr="00812A72" w:rsidRDefault="00812A72" w:rsidP="00B7631A">
      <w:pPr>
        <w:pStyle w:val="RedTxt"/>
        <w:tabs>
          <w:tab w:val="left" w:pos="426"/>
        </w:tabs>
        <w:ind w:left="360" w:right="130"/>
        <w:rPr>
          <w:sz w:val="22"/>
          <w:szCs w:val="22"/>
        </w:rPr>
      </w:pPr>
      <w:r w:rsidRPr="00CD0554">
        <w:rPr>
          <w:sz w:val="22"/>
          <w:szCs w:val="22"/>
        </w:rPr>
        <w:t xml:space="preserve">Adresse internet : </w:t>
      </w:r>
      <w:hyperlink r:id="rId18" w:tgtFrame="_blank" w:history="1">
        <w:r w:rsidRPr="00CD0554">
          <w:rPr>
            <w:rStyle w:val="Lienhypertexte"/>
            <w:sz w:val="22"/>
            <w:szCs w:val="22"/>
          </w:rPr>
          <w:t>http://melun.tribunal-administratif.fr</w:t>
        </w:r>
      </w:hyperlink>
    </w:p>
    <w:p w14:paraId="3CB7B578" w14:textId="38B1C91B" w:rsidR="00812A72" w:rsidRDefault="00812A72" w:rsidP="00B7631A">
      <w:pPr>
        <w:pStyle w:val="RedTxt"/>
        <w:tabs>
          <w:tab w:val="left" w:pos="426"/>
        </w:tabs>
        <w:ind w:left="360" w:right="130"/>
        <w:rPr>
          <w:bCs/>
          <w:sz w:val="22"/>
          <w:szCs w:val="22"/>
          <w:u w:val="single"/>
        </w:rPr>
      </w:pPr>
    </w:p>
    <w:p w14:paraId="177CE003" w14:textId="69D4763E" w:rsidR="00576410" w:rsidRDefault="00576410" w:rsidP="00B7631A">
      <w:pPr>
        <w:pStyle w:val="RedTxt"/>
        <w:tabs>
          <w:tab w:val="left" w:pos="426"/>
        </w:tabs>
        <w:ind w:left="360" w:right="130"/>
        <w:rPr>
          <w:bCs/>
          <w:sz w:val="22"/>
          <w:szCs w:val="22"/>
          <w:u w:val="single"/>
        </w:rPr>
      </w:pPr>
    </w:p>
    <w:p w14:paraId="16C90E6E" w14:textId="77777777" w:rsidR="00576410" w:rsidRPr="00CD0554" w:rsidRDefault="00576410" w:rsidP="00B7631A">
      <w:pPr>
        <w:pStyle w:val="RedTxt"/>
        <w:tabs>
          <w:tab w:val="left" w:pos="426"/>
        </w:tabs>
        <w:ind w:left="360" w:right="130"/>
        <w:rPr>
          <w:bCs/>
          <w:sz w:val="22"/>
          <w:szCs w:val="22"/>
          <w:u w:val="single"/>
        </w:rPr>
      </w:pPr>
    </w:p>
    <w:p w14:paraId="6EB998FA" w14:textId="1B236B3C" w:rsidR="00812A72" w:rsidRDefault="00812A72" w:rsidP="00B7631A">
      <w:pPr>
        <w:pStyle w:val="RedTxt"/>
        <w:tabs>
          <w:tab w:val="left" w:pos="426"/>
        </w:tabs>
        <w:ind w:left="360" w:right="130"/>
        <w:rPr>
          <w:sz w:val="22"/>
          <w:szCs w:val="22"/>
        </w:rPr>
      </w:pPr>
      <w:r w:rsidRPr="00CD0554">
        <w:rPr>
          <w:sz w:val="22"/>
          <w:szCs w:val="22"/>
          <w:u w:val="single"/>
        </w:rPr>
        <w:t>Pour obtenir tout renseignement concernant les recours</w:t>
      </w:r>
      <w:r w:rsidRPr="00812A72">
        <w:rPr>
          <w:sz w:val="22"/>
          <w:szCs w:val="22"/>
        </w:rPr>
        <w:t> :</w:t>
      </w:r>
    </w:p>
    <w:p w14:paraId="38D5A75A" w14:textId="77777777" w:rsidR="00576410" w:rsidRPr="00CD0554" w:rsidRDefault="00576410" w:rsidP="00B7631A">
      <w:pPr>
        <w:pStyle w:val="RedTxt"/>
        <w:tabs>
          <w:tab w:val="left" w:pos="426"/>
        </w:tabs>
        <w:ind w:left="360" w:right="130"/>
        <w:rPr>
          <w:sz w:val="22"/>
          <w:szCs w:val="22"/>
          <w:u w:val="single"/>
        </w:rPr>
      </w:pPr>
    </w:p>
    <w:p w14:paraId="612EAD99" w14:textId="77777777" w:rsidR="00812A72" w:rsidRPr="00CD0554" w:rsidRDefault="00812A72" w:rsidP="00B7631A">
      <w:pPr>
        <w:pStyle w:val="RedTxt"/>
        <w:tabs>
          <w:tab w:val="left" w:pos="426"/>
        </w:tabs>
        <w:ind w:left="360" w:right="130"/>
        <w:rPr>
          <w:sz w:val="22"/>
          <w:szCs w:val="22"/>
        </w:rPr>
      </w:pPr>
      <w:r w:rsidRPr="00CD0554">
        <w:rPr>
          <w:b/>
          <w:bCs/>
          <w:sz w:val="22"/>
          <w:szCs w:val="22"/>
        </w:rPr>
        <w:t>Greffe du Tribunal administratif de Melun</w:t>
      </w:r>
      <w:r w:rsidRPr="00CD0554">
        <w:rPr>
          <w:sz w:val="22"/>
          <w:szCs w:val="22"/>
        </w:rPr>
        <w:t> :</w:t>
      </w:r>
    </w:p>
    <w:p w14:paraId="56C6AD4F" w14:textId="77777777" w:rsidR="00812A72" w:rsidRPr="00CD0554" w:rsidRDefault="00812A72" w:rsidP="00B7631A">
      <w:pPr>
        <w:pStyle w:val="RedTxt"/>
        <w:tabs>
          <w:tab w:val="left" w:pos="426"/>
        </w:tabs>
        <w:ind w:left="360" w:right="130"/>
        <w:rPr>
          <w:sz w:val="22"/>
          <w:szCs w:val="22"/>
        </w:rPr>
      </w:pPr>
      <w:r w:rsidRPr="00CD0554">
        <w:rPr>
          <w:sz w:val="22"/>
          <w:szCs w:val="22"/>
        </w:rPr>
        <w:t xml:space="preserve">43, rue du Général de Gaulle </w:t>
      </w:r>
    </w:p>
    <w:p w14:paraId="1EF38AAA" w14:textId="77777777" w:rsidR="00812A72" w:rsidRPr="00CD0554" w:rsidRDefault="005D02F7" w:rsidP="00B7631A">
      <w:pPr>
        <w:pStyle w:val="RedTxt"/>
        <w:tabs>
          <w:tab w:val="left" w:pos="426"/>
        </w:tabs>
        <w:ind w:left="360" w:right="130"/>
        <w:rPr>
          <w:sz w:val="22"/>
          <w:szCs w:val="22"/>
        </w:rPr>
      </w:pPr>
      <w:r>
        <w:rPr>
          <w:sz w:val="22"/>
          <w:szCs w:val="22"/>
        </w:rPr>
        <w:t>Case postale n°</w:t>
      </w:r>
      <w:r w:rsidR="00812A72" w:rsidRPr="00CD0554">
        <w:rPr>
          <w:sz w:val="22"/>
          <w:szCs w:val="22"/>
        </w:rPr>
        <w:t>8630</w:t>
      </w:r>
    </w:p>
    <w:p w14:paraId="001B62DE" w14:textId="77777777" w:rsidR="00812A72" w:rsidRPr="00CD0554" w:rsidRDefault="001A20C6" w:rsidP="00B7631A">
      <w:pPr>
        <w:pStyle w:val="RedTxt"/>
        <w:tabs>
          <w:tab w:val="left" w:pos="426"/>
        </w:tabs>
        <w:ind w:left="360" w:right="130"/>
        <w:rPr>
          <w:sz w:val="22"/>
          <w:szCs w:val="22"/>
        </w:rPr>
      </w:pPr>
      <w:r>
        <w:rPr>
          <w:sz w:val="22"/>
          <w:szCs w:val="22"/>
        </w:rPr>
        <w:t>77008 Melun c</w:t>
      </w:r>
      <w:r w:rsidR="00812A72" w:rsidRPr="00CD0554">
        <w:rPr>
          <w:sz w:val="22"/>
          <w:szCs w:val="22"/>
        </w:rPr>
        <w:t>edex</w:t>
      </w:r>
    </w:p>
    <w:p w14:paraId="35ACA096" w14:textId="77777777" w:rsidR="00812A72" w:rsidRPr="00CD0554" w:rsidRDefault="00E10B16" w:rsidP="00B7631A">
      <w:pPr>
        <w:pStyle w:val="RedTxt"/>
        <w:tabs>
          <w:tab w:val="left" w:pos="426"/>
        </w:tabs>
        <w:ind w:left="360" w:right="130"/>
        <w:rPr>
          <w:sz w:val="22"/>
          <w:szCs w:val="22"/>
        </w:rPr>
      </w:pPr>
      <w:r w:rsidRPr="00CD0554">
        <w:rPr>
          <w:sz w:val="22"/>
          <w:szCs w:val="22"/>
        </w:rPr>
        <w:t xml:space="preserve">Téléphone : </w:t>
      </w:r>
      <w:r w:rsidR="00812A72" w:rsidRPr="00CD0554">
        <w:rPr>
          <w:sz w:val="22"/>
          <w:szCs w:val="22"/>
        </w:rPr>
        <w:t>01.60.56.66.30</w:t>
      </w:r>
    </w:p>
    <w:p w14:paraId="3A996E57" w14:textId="77777777" w:rsidR="00812A72" w:rsidRPr="00CD0554" w:rsidRDefault="00E10B16" w:rsidP="00B7631A">
      <w:pPr>
        <w:pStyle w:val="RedTxt"/>
        <w:tabs>
          <w:tab w:val="left" w:pos="426"/>
        </w:tabs>
        <w:ind w:left="360" w:right="130"/>
        <w:rPr>
          <w:sz w:val="22"/>
          <w:szCs w:val="22"/>
        </w:rPr>
      </w:pPr>
      <w:r w:rsidRPr="00CD0554">
        <w:rPr>
          <w:sz w:val="22"/>
          <w:szCs w:val="22"/>
        </w:rPr>
        <w:t xml:space="preserve">Télécopieur : </w:t>
      </w:r>
      <w:r w:rsidR="00812A72" w:rsidRPr="00CD0554">
        <w:rPr>
          <w:sz w:val="22"/>
          <w:szCs w:val="22"/>
        </w:rPr>
        <w:t>01.60.56.66.10</w:t>
      </w:r>
    </w:p>
    <w:p w14:paraId="2B2ACB49" w14:textId="1F7EFFB5" w:rsidR="00C9562A" w:rsidRPr="00345937" w:rsidRDefault="00812A72" w:rsidP="00B7631A">
      <w:pPr>
        <w:pStyle w:val="RedTxt"/>
        <w:tabs>
          <w:tab w:val="left" w:pos="426"/>
        </w:tabs>
        <w:ind w:left="360" w:right="130"/>
        <w:rPr>
          <w:sz w:val="22"/>
          <w:szCs w:val="22"/>
          <w:u w:val="single"/>
          <w:lang w:val="de-DE"/>
        </w:rPr>
      </w:pPr>
      <w:r w:rsidRPr="00CD0554">
        <w:rPr>
          <w:sz w:val="22"/>
          <w:szCs w:val="22"/>
          <w:lang w:val="de-DE"/>
        </w:rPr>
        <w:t xml:space="preserve">Adresse Internet : </w:t>
      </w:r>
      <w:hyperlink r:id="rId19" w:history="1">
        <w:r w:rsidRPr="00CD0554">
          <w:rPr>
            <w:rStyle w:val="Lienhypertexte"/>
            <w:sz w:val="22"/>
            <w:szCs w:val="22"/>
            <w:lang w:val="de-DE"/>
          </w:rPr>
          <w:t>http://melun.tribunal-administratif.fr</w:t>
        </w:r>
      </w:hyperlink>
    </w:p>
    <w:sectPr w:rsidR="00C9562A" w:rsidRPr="00345937" w:rsidSect="009312B2">
      <w:footerReference w:type="default" r:id="rId20"/>
      <w:headerReference w:type="first" r:id="rId21"/>
      <w:footnotePr>
        <w:pos w:val="beneathText"/>
      </w:footnotePr>
      <w:pgSz w:w="11905" w:h="16837"/>
      <w:pgMar w:top="719" w:right="990" w:bottom="1417" w:left="720" w:header="720" w:footer="709"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F58529" w16cid:durableId="26CEBAFD"/>
  <w16cid:commentId w16cid:paraId="390268C3" w16cid:durableId="26D6B9D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FCE182" w14:textId="77777777" w:rsidR="000E5CCC" w:rsidRDefault="000E5CCC">
      <w:r>
        <w:separator/>
      </w:r>
    </w:p>
  </w:endnote>
  <w:endnote w:type="continuationSeparator" w:id="0">
    <w:p w14:paraId="22376150" w14:textId="77777777" w:rsidR="000E5CCC" w:rsidRDefault="000E5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tarSymbol">
    <w:altName w:val="Arial Unicode MS"/>
    <w:charset w:val="80"/>
    <w:family w:val="auto"/>
    <w:pitch w:val="default"/>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Flama Book">
    <w:altName w:val="Flama Boo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B5689" w14:textId="77777777" w:rsidR="000E5CCC" w:rsidRPr="003F2E13" w:rsidRDefault="000E5CCC" w:rsidP="009312B2">
    <w:pPr>
      <w:pStyle w:val="Pieddepage"/>
      <w:jc w:val="center"/>
      <w:rPr>
        <w:sz w:val="18"/>
        <w:szCs w:val="18"/>
      </w:rPr>
    </w:pPr>
    <w:r w:rsidRPr="003F2E13">
      <w:rPr>
        <w:sz w:val="18"/>
        <w:szCs w:val="18"/>
      </w:rPr>
      <w:t xml:space="preserve">Boissons </w:t>
    </w:r>
    <w:r>
      <w:rPr>
        <w:sz w:val="18"/>
        <w:szCs w:val="18"/>
      </w:rPr>
      <w:t>avec et sans alcool</w:t>
    </w:r>
    <w:r w:rsidRPr="003F2E13">
      <w:rPr>
        <w:sz w:val="18"/>
        <w:szCs w:val="18"/>
      </w:rPr>
      <w:t xml:space="preserve"> pour 2027 (reconductible 3 fois)</w:t>
    </w:r>
  </w:p>
  <w:p w14:paraId="48438D40" w14:textId="77777777" w:rsidR="000E5CCC" w:rsidRPr="003F2E13" w:rsidRDefault="000E5CCC" w:rsidP="009312B2">
    <w:pPr>
      <w:pStyle w:val="Pieddepage"/>
      <w:jc w:val="center"/>
      <w:rPr>
        <w:sz w:val="18"/>
        <w:szCs w:val="18"/>
      </w:rPr>
    </w:pPr>
    <w:r>
      <w:rPr>
        <w:sz w:val="18"/>
        <w:szCs w:val="18"/>
      </w:rPr>
      <w:t>Règlement de la consultation</w:t>
    </w:r>
    <w:r w:rsidRPr="003F2E13">
      <w:rPr>
        <w:sz w:val="18"/>
        <w:szCs w:val="18"/>
      </w:rPr>
      <w:t xml:space="preserve"> n°2026100</w:t>
    </w:r>
    <w:r>
      <w:rPr>
        <w:sz w:val="18"/>
        <w:szCs w:val="18"/>
      </w:rPr>
      <w:t xml:space="preserve"> et n°2026101</w:t>
    </w:r>
  </w:p>
  <w:p w14:paraId="628EB507" w14:textId="002A6222" w:rsidR="000E5CCC" w:rsidRPr="009312B2" w:rsidRDefault="000E5CCC" w:rsidP="009312B2">
    <w:pPr>
      <w:pStyle w:val="Pieddepage"/>
      <w:jc w:val="right"/>
      <w:rPr>
        <w:sz w:val="18"/>
        <w:szCs w:val="18"/>
      </w:rPr>
    </w:pPr>
    <w:r w:rsidRPr="003F2E13">
      <w:rPr>
        <w:sz w:val="18"/>
        <w:szCs w:val="18"/>
      </w:rPr>
      <w:t xml:space="preserve">Page </w:t>
    </w:r>
    <w:r w:rsidRPr="003F2E13">
      <w:rPr>
        <w:sz w:val="18"/>
        <w:szCs w:val="18"/>
      </w:rPr>
      <w:fldChar w:fldCharType="begin"/>
    </w:r>
    <w:r w:rsidRPr="003F2E13">
      <w:rPr>
        <w:sz w:val="18"/>
        <w:szCs w:val="18"/>
      </w:rPr>
      <w:instrText xml:space="preserve"> PAGE </w:instrText>
    </w:r>
    <w:r w:rsidRPr="003F2E13">
      <w:rPr>
        <w:sz w:val="18"/>
        <w:szCs w:val="18"/>
      </w:rPr>
      <w:fldChar w:fldCharType="separate"/>
    </w:r>
    <w:r w:rsidR="009335F0">
      <w:rPr>
        <w:noProof/>
        <w:sz w:val="18"/>
        <w:szCs w:val="18"/>
      </w:rPr>
      <w:t>10</w:t>
    </w:r>
    <w:r w:rsidRPr="003F2E13">
      <w:rPr>
        <w:sz w:val="18"/>
        <w:szCs w:val="18"/>
      </w:rPr>
      <w:fldChar w:fldCharType="end"/>
    </w:r>
    <w:r w:rsidRPr="003F2E13">
      <w:rPr>
        <w:sz w:val="18"/>
        <w:szCs w:val="18"/>
      </w:rPr>
      <w:t xml:space="preserve"> sur </w:t>
    </w:r>
    <w:r w:rsidRPr="003F2E13">
      <w:rPr>
        <w:sz w:val="18"/>
        <w:szCs w:val="18"/>
      </w:rPr>
      <w:fldChar w:fldCharType="begin"/>
    </w:r>
    <w:r w:rsidRPr="003F2E13">
      <w:rPr>
        <w:sz w:val="18"/>
        <w:szCs w:val="18"/>
      </w:rPr>
      <w:instrText xml:space="preserve"> NUMPAGES \*Arabic </w:instrText>
    </w:r>
    <w:r w:rsidRPr="003F2E13">
      <w:rPr>
        <w:sz w:val="18"/>
        <w:szCs w:val="18"/>
      </w:rPr>
      <w:fldChar w:fldCharType="separate"/>
    </w:r>
    <w:r w:rsidR="009335F0">
      <w:rPr>
        <w:noProof/>
        <w:sz w:val="18"/>
        <w:szCs w:val="18"/>
      </w:rPr>
      <w:t>10</w:t>
    </w:r>
    <w:r w:rsidRPr="003F2E13">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34793" w14:textId="77777777" w:rsidR="000E5CCC" w:rsidRDefault="000E5CCC">
      <w:r>
        <w:separator/>
      </w:r>
    </w:p>
  </w:footnote>
  <w:footnote w:type="continuationSeparator" w:id="0">
    <w:p w14:paraId="4523B555" w14:textId="77777777" w:rsidR="000E5CCC" w:rsidRDefault="000E5C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FBB4E" w14:textId="623E2DB2" w:rsidR="006C27FC" w:rsidRDefault="006C27FC" w:rsidP="00576410">
    <w:pPr>
      <w:pStyle w:val="En-tte"/>
      <w:tabs>
        <w:tab w:val="clear" w:pos="4536"/>
        <w:tab w:val="clear" w:pos="9072"/>
        <w:tab w:val="right" w:pos="10195"/>
      </w:tabs>
      <w:ind w:left="142"/>
      <w:jc w:val="center"/>
      <w:rPr>
        <w:rFonts w:cs="Arial"/>
        <w:sz w:val="40"/>
        <w:szCs w:val="40"/>
      </w:rPr>
    </w:pPr>
    <w:r>
      <w:rPr>
        <w:rFonts w:cs="Arial"/>
        <w:noProof/>
        <w:sz w:val="40"/>
        <w:szCs w:val="40"/>
        <w:lang w:eastAsia="fr-FR"/>
      </w:rPr>
      <w:drawing>
        <wp:inline distT="0" distB="0" distL="0" distR="0" wp14:anchorId="5622381D" wp14:editId="1A2FD8A1">
          <wp:extent cx="2385392" cy="900368"/>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301" cy="915432"/>
                  </a:xfrm>
                  <a:prstGeom prst="rect">
                    <a:avLst/>
                  </a:prstGeom>
                  <a:noFill/>
                </pic:spPr>
              </pic:pic>
            </a:graphicData>
          </a:graphic>
        </wp:inline>
      </w:drawing>
    </w:r>
  </w:p>
  <w:p w14:paraId="3B574059" w14:textId="191E8F64" w:rsidR="000E5CCC" w:rsidRPr="006C27FC" w:rsidRDefault="000E5CCC" w:rsidP="006C27FC">
    <w:pPr>
      <w:pStyle w:val="En-tte"/>
      <w:tabs>
        <w:tab w:val="clear" w:pos="4536"/>
        <w:tab w:val="clear" w:pos="9072"/>
        <w:tab w:val="right" w:pos="10195"/>
      </w:tabs>
      <w:ind w:left="142"/>
      <w:jc w:val="center"/>
      <w:rPr>
        <w:rFonts w:cs="Arial"/>
        <w:sz w:val="32"/>
        <w:szCs w:val="32"/>
      </w:rPr>
    </w:pPr>
    <w:r w:rsidRPr="006C27FC">
      <w:rPr>
        <w:rFonts w:cs="Arial"/>
        <w:sz w:val="32"/>
        <w:szCs w:val="32"/>
      </w:rPr>
      <w:t>Syndicat intercommunal pour la restauration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2D6D"/>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80"/>
        </w:tabs>
        <w:ind w:left="1080" w:hanging="360"/>
      </w:pPr>
      <w:rPr>
        <w:rFonts w:ascii="Times New Roman" w:hAnsi="Times New Roman" w:cs="Times New Roman"/>
      </w:rPr>
    </w:lvl>
  </w:abstractNum>
  <w:abstractNum w:abstractNumId="2" w15:restartNumberingAfterBreak="0">
    <w:nsid w:val="00000003"/>
    <w:multiLevelType w:val="singleLevel"/>
    <w:tmpl w:val="00000003"/>
    <w:name w:val="WW8Num3"/>
    <w:lvl w:ilvl="0">
      <w:start w:val="3"/>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0000004"/>
    <w:multiLevelType w:val="multilevel"/>
    <w:tmpl w:val="00000004"/>
    <w:name w:val="WW8Num4"/>
    <w:lvl w:ilvl="0">
      <w:start w:val="3"/>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singleLevel"/>
    <w:tmpl w:val="00000005"/>
    <w:name w:val="WW8Num5"/>
    <w:lvl w:ilvl="0">
      <w:numFmt w:val="bullet"/>
      <w:lvlText w:val="-"/>
      <w:lvlJc w:val="left"/>
      <w:pPr>
        <w:tabs>
          <w:tab w:val="num" w:pos="927"/>
        </w:tabs>
        <w:ind w:left="927" w:hanging="360"/>
      </w:pPr>
      <w:rPr>
        <w:rFonts w:ascii="Times New Roman" w:hAnsi="Times New Roman" w:cs="Times New Roman"/>
      </w:rPr>
    </w:lvl>
  </w:abstractNum>
  <w:abstractNum w:abstractNumId="5" w15:restartNumberingAfterBreak="0">
    <w:nsid w:val="00000006"/>
    <w:multiLevelType w:val="singleLevel"/>
    <w:tmpl w:val="040C000B"/>
    <w:lvl w:ilvl="0">
      <w:start w:val="1"/>
      <w:numFmt w:val="bullet"/>
      <w:lvlText w:val=""/>
      <w:lvlJc w:val="left"/>
      <w:pPr>
        <w:ind w:left="720" w:hanging="360"/>
      </w:pPr>
      <w:rPr>
        <w:rFonts w:ascii="Wingdings" w:hAnsi="Wingdings" w:hint="default"/>
      </w:rPr>
    </w:lvl>
  </w:abstractNum>
  <w:abstractNum w:abstractNumId="6" w15:restartNumberingAfterBreak="0">
    <w:nsid w:val="027C0193"/>
    <w:multiLevelType w:val="hybridMultilevel"/>
    <w:tmpl w:val="DCF2D2DE"/>
    <w:lvl w:ilvl="0" w:tplc="65D4D780">
      <w:start w:val="1"/>
      <w:numFmt w:val="upperLetter"/>
      <w:lvlText w:val="%1)"/>
      <w:lvlJc w:val="left"/>
      <w:pPr>
        <w:ind w:left="644" w:hanging="360"/>
      </w:pPr>
      <w:rPr>
        <w:rFonts w:hint="default"/>
      </w:rPr>
    </w:lvl>
    <w:lvl w:ilvl="1" w:tplc="066E2A4A">
      <w:numFmt w:val="bullet"/>
      <w:lvlText w:val="-"/>
      <w:lvlJc w:val="left"/>
      <w:pPr>
        <w:ind w:left="1222" w:hanging="360"/>
      </w:pPr>
      <w:rPr>
        <w:rFonts w:ascii="Gill Sans MT" w:eastAsia="Gill Sans MT" w:hAnsi="Gill Sans MT" w:cs="Times New Roman" w:hint="default"/>
      </w:r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7" w15:restartNumberingAfterBreak="0">
    <w:nsid w:val="02F76A66"/>
    <w:multiLevelType w:val="hybridMultilevel"/>
    <w:tmpl w:val="2FE4CABC"/>
    <w:lvl w:ilvl="0" w:tplc="040C0001">
      <w:start w:val="1"/>
      <w:numFmt w:val="bullet"/>
      <w:lvlText w:val=""/>
      <w:lvlJc w:val="left"/>
      <w:pPr>
        <w:ind w:left="1077" w:hanging="360"/>
      </w:pPr>
      <w:rPr>
        <w:rFonts w:ascii="Symbol" w:hAnsi="Symbol" w:hint="default"/>
      </w:rPr>
    </w:lvl>
    <w:lvl w:ilvl="1" w:tplc="F9DC1D68">
      <w:start w:val="1"/>
      <w:numFmt w:val="bullet"/>
      <w:lvlText w:val=""/>
      <w:lvlJc w:val="left"/>
      <w:pPr>
        <w:ind w:left="1797" w:hanging="360"/>
      </w:pPr>
      <w:rPr>
        <w:rFonts w:ascii="Symbol" w:hAnsi="Symbol"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8" w15:restartNumberingAfterBreak="0">
    <w:nsid w:val="083E62F4"/>
    <w:multiLevelType w:val="hybridMultilevel"/>
    <w:tmpl w:val="95D69718"/>
    <w:lvl w:ilvl="0" w:tplc="F9DC1D68">
      <w:start w:val="1"/>
      <w:numFmt w:val="bullet"/>
      <w:lvlText w:val=""/>
      <w:lvlJc w:val="left"/>
      <w:pPr>
        <w:ind w:left="1425" w:hanging="360"/>
      </w:pPr>
      <w:rPr>
        <w:rFonts w:ascii="Symbol" w:hAnsi="Symbol"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abstractNum w:abstractNumId="9" w15:restartNumberingAfterBreak="0">
    <w:nsid w:val="0BD52137"/>
    <w:multiLevelType w:val="hybridMultilevel"/>
    <w:tmpl w:val="23FCD9BC"/>
    <w:lvl w:ilvl="0" w:tplc="040C0001">
      <w:start w:val="1"/>
      <w:numFmt w:val="bullet"/>
      <w:lvlText w:val=""/>
      <w:lvlJc w:val="left"/>
      <w:pPr>
        <w:ind w:left="1077" w:hanging="360"/>
      </w:pPr>
      <w:rPr>
        <w:rFonts w:ascii="Symbol" w:hAnsi="Symbol"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10" w15:restartNumberingAfterBreak="0">
    <w:nsid w:val="12417862"/>
    <w:multiLevelType w:val="hybridMultilevel"/>
    <w:tmpl w:val="D2825CFA"/>
    <w:lvl w:ilvl="0" w:tplc="74C8B974">
      <w:start w:val="1"/>
      <w:numFmt w:val="bullet"/>
      <w:lvlText w:val=""/>
      <w:lvlJc w:val="left"/>
      <w:pPr>
        <w:ind w:left="1440" w:hanging="720"/>
      </w:pPr>
      <w:rPr>
        <w:rFonts w:ascii="Wingdings" w:hAnsi="Wingdings" w:hint="default"/>
        <w:b/>
        <w:i w:val="0"/>
        <w:sz w:val="24"/>
        <w:szCs w:val="16"/>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16D7722C"/>
    <w:multiLevelType w:val="hybridMultilevel"/>
    <w:tmpl w:val="7048FA2A"/>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2845BF8"/>
    <w:multiLevelType w:val="hybridMultilevel"/>
    <w:tmpl w:val="FF1C96E2"/>
    <w:lvl w:ilvl="0" w:tplc="08B0BB14">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B1260D"/>
    <w:multiLevelType w:val="hybridMultilevel"/>
    <w:tmpl w:val="11266108"/>
    <w:lvl w:ilvl="0" w:tplc="040C0011">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4" w15:restartNumberingAfterBreak="0">
    <w:nsid w:val="22DF0089"/>
    <w:multiLevelType w:val="hybridMultilevel"/>
    <w:tmpl w:val="704C9174"/>
    <w:lvl w:ilvl="0" w:tplc="2718092E">
      <w:start w:val="3"/>
      <w:numFmt w:val="bullet"/>
      <w:lvlText w:val="-"/>
      <w:lvlJc w:val="left"/>
      <w:pPr>
        <w:ind w:left="786" w:hanging="360"/>
      </w:pPr>
      <w:rPr>
        <w:rFonts w:ascii="Arial" w:eastAsia="Times New Roman" w:hAnsi="Arial" w:cs="Aria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5" w15:restartNumberingAfterBreak="0">
    <w:nsid w:val="23635458"/>
    <w:multiLevelType w:val="hybridMultilevel"/>
    <w:tmpl w:val="EB5E2080"/>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6" w15:restartNumberingAfterBreak="0">
    <w:nsid w:val="24935A90"/>
    <w:multiLevelType w:val="hybridMultilevel"/>
    <w:tmpl w:val="0E843EC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2A90148B"/>
    <w:multiLevelType w:val="hybridMultilevel"/>
    <w:tmpl w:val="A9327DEA"/>
    <w:lvl w:ilvl="0" w:tplc="040C0003">
      <w:start w:val="1"/>
      <w:numFmt w:val="bullet"/>
      <w:lvlText w:val="o"/>
      <w:lvlJc w:val="left"/>
      <w:pPr>
        <w:ind w:left="744" w:hanging="360"/>
      </w:pPr>
      <w:rPr>
        <w:rFonts w:ascii="Courier New" w:hAnsi="Courier New" w:cs="Courier New" w:hint="default"/>
      </w:rPr>
    </w:lvl>
    <w:lvl w:ilvl="1" w:tplc="040C0003">
      <w:start w:val="1"/>
      <w:numFmt w:val="bullet"/>
      <w:lvlText w:val="o"/>
      <w:lvlJc w:val="left"/>
      <w:pPr>
        <w:ind w:left="1464" w:hanging="360"/>
      </w:pPr>
      <w:rPr>
        <w:rFonts w:ascii="Courier New" w:hAnsi="Courier New" w:cs="Courier New" w:hint="default"/>
      </w:rPr>
    </w:lvl>
    <w:lvl w:ilvl="2" w:tplc="040C0005" w:tentative="1">
      <w:start w:val="1"/>
      <w:numFmt w:val="bullet"/>
      <w:lvlText w:val=""/>
      <w:lvlJc w:val="left"/>
      <w:pPr>
        <w:ind w:left="2184" w:hanging="360"/>
      </w:pPr>
      <w:rPr>
        <w:rFonts w:ascii="Wingdings" w:hAnsi="Wingdings" w:hint="default"/>
      </w:rPr>
    </w:lvl>
    <w:lvl w:ilvl="3" w:tplc="040C0001" w:tentative="1">
      <w:start w:val="1"/>
      <w:numFmt w:val="bullet"/>
      <w:lvlText w:val=""/>
      <w:lvlJc w:val="left"/>
      <w:pPr>
        <w:ind w:left="2904" w:hanging="360"/>
      </w:pPr>
      <w:rPr>
        <w:rFonts w:ascii="Symbol" w:hAnsi="Symbol" w:hint="default"/>
      </w:rPr>
    </w:lvl>
    <w:lvl w:ilvl="4" w:tplc="040C0003" w:tentative="1">
      <w:start w:val="1"/>
      <w:numFmt w:val="bullet"/>
      <w:lvlText w:val="o"/>
      <w:lvlJc w:val="left"/>
      <w:pPr>
        <w:ind w:left="3624" w:hanging="360"/>
      </w:pPr>
      <w:rPr>
        <w:rFonts w:ascii="Courier New" w:hAnsi="Courier New" w:cs="Courier New" w:hint="default"/>
      </w:rPr>
    </w:lvl>
    <w:lvl w:ilvl="5" w:tplc="040C0005" w:tentative="1">
      <w:start w:val="1"/>
      <w:numFmt w:val="bullet"/>
      <w:lvlText w:val=""/>
      <w:lvlJc w:val="left"/>
      <w:pPr>
        <w:ind w:left="4344" w:hanging="360"/>
      </w:pPr>
      <w:rPr>
        <w:rFonts w:ascii="Wingdings" w:hAnsi="Wingdings" w:hint="default"/>
      </w:rPr>
    </w:lvl>
    <w:lvl w:ilvl="6" w:tplc="040C0001" w:tentative="1">
      <w:start w:val="1"/>
      <w:numFmt w:val="bullet"/>
      <w:lvlText w:val=""/>
      <w:lvlJc w:val="left"/>
      <w:pPr>
        <w:ind w:left="5064" w:hanging="360"/>
      </w:pPr>
      <w:rPr>
        <w:rFonts w:ascii="Symbol" w:hAnsi="Symbol" w:hint="default"/>
      </w:rPr>
    </w:lvl>
    <w:lvl w:ilvl="7" w:tplc="040C0003" w:tentative="1">
      <w:start w:val="1"/>
      <w:numFmt w:val="bullet"/>
      <w:lvlText w:val="o"/>
      <w:lvlJc w:val="left"/>
      <w:pPr>
        <w:ind w:left="5784" w:hanging="360"/>
      </w:pPr>
      <w:rPr>
        <w:rFonts w:ascii="Courier New" w:hAnsi="Courier New" w:cs="Courier New" w:hint="default"/>
      </w:rPr>
    </w:lvl>
    <w:lvl w:ilvl="8" w:tplc="040C0005" w:tentative="1">
      <w:start w:val="1"/>
      <w:numFmt w:val="bullet"/>
      <w:lvlText w:val=""/>
      <w:lvlJc w:val="left"/>
      <w:pPr>
        <w:ind w:left="6504" w:hanging="360"/>
      </w:pPr>
      <w:rPr>
        <w:rFonts w:ascii="Wingdings" w:hAnsi="Wingdings" w:hint="default"/>
      </w:rPr>
    </w:lvl>
  </w:abstractNum>
  <w:abstractNum w:abstractNumId="18" w15:restartNumberingAfterBreak="0">
    <w:nsid w:val="2C9E51EF"/>
    <w:multiLevelType w:val="hybridMultilevel"/>
    <w:tmpl w:val="063C8E1E"/>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9" w15:restartNumberingAfterBreak="0">
    <w:nsid w:val="2FBD3525"/>
    <w:multiLevelType w:val="hybridMultilevel"/>
    <w:tmpl w:val="A2784F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563336B"/>
    <w:multiLevelType w:val="hybridMultilevel"/>
    <w:tmpl w:val="8632C68E"/>
    <w:lvl w:ilvl="0" w:tplc="0C86B572">
      <w:start w:val="20"/>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FDD0AB7"/>
    <w:multiLevelType w:val="hybridMultilevel"/>
    <w:tmpl w:val="91FAAC18"/>
    <w:lvl w:ilvl="0" w:tplc="691E259E">
      <w:start w:val="1"/>
      <w:numFmt w:val="lowerLetter"/>
      <w:lvlText w:val="%1)"/>
      <w:lvlJc w:val="left"/>
      <w:pPr>
        <w:ind w:left="720"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50951D6C"/>
    <w:multiLevelType w:val="hybridMultilevel"/>
    <w:tmpl w:val="E392F48A"/>
    <w:lvl w:ilvl="0" w:tplc="040C0001">
      <w:start w:val="1"/>
      <w:numFmt w:val="bullet"/>
      <w:lvlText w:val=""/>
      <w:lvlJc w:val="left"/>
      <w:pPr>
        <w:ind w:left="1004" w:hanging="360"/>
      </w:pPr>
      <w:rPr>
        <w:rFonts w:ascii="Symbol" w:hAnsi="Symbol" w:hint="default"/>
        <w:b w:val="0"/>
        <w:i w:val="0"/>
        <w:color w:val="auto"/>
        <w:sz w:val="24"/>
        <w:szCs w:val="16"/>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3" w15:restartNumberingAfterBreak="0">
    <w:nsid w:val="52217F83"/>
    <w:multiLevelType w:val="hybridMultilevel"/>
    <w:tmpl w:val="8E5C00E0"/>
    <w:lvl w:ilvl="0" w:tplc="7DC8E400">
      <w:numFmt w:val="bullet"/>
      <w:lvlText w:val="-"/>
      <w:lvlJc w:val="left"/>
      <w:pPr>
        <w:ind w:left="644" w:hanging="360"/>
      </w:pPr>
      <w:rPr>
        <w:rFonts w:ascii="Arial" w:eastAsia="Times New Roman" w:hAnsi="Arial"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4" w15:restartNumberingAfterBreak="0">
    <w:nsid w:val="56971BB7"/>
    <w:multiLevelType w:val="hybridMultilevel"/>
    <w:tmpl w:val="D40EDCE4"/>
    <w:lvl w:ilvl="0" w:tplc="3798179A">
      <w:start w:val="1"/>
      <w:numFmt w:val="upperLetter"/>
      <w:lvlText w:val="%1)"/>
      <w:lvlJc w:val="left"/>
      <w:pPr>
        <w:ind w:left="720"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7546DA2"/>
    <w:multiLevelType w:val="hybridMultilevel"/>
    <w:tmpl w:val="23A48E54"/>
    <w:lvl w:ilvl="0" w:tplc="1DAA56D2">
      <w:numFmt w:val="bullet"/>
      <w:lvlText w:val="-"/>
      <w:lvlJc w:val="left"/>
      <w:pPr>
        <w:tabs>
          <w:tab w:val="num" w:pos="1776"/>
        </w:tabs>
        <w:ind w:left="1776" w:hanging="360"/>
      </w:pPr>
      <w:rPr>
        <w:rFonts w:ascii="Times New Roman" w:eastAsia="Times New Roman" w:hAnsi="Times New Roman" w:cs="Times New Roman"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26" w15:restartNumberingAfterBreak="0">
    <w:nsid w:val="58B555ED"/>
    <w:multiLevelType w:val="hybridMultilevel"/>
    <w:tmpl w:val="178CAEEA"/>
    <w:lvl w:ilvl="0" w:tplc="3C9EE2A2">
      <w:start w:val="3"/>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9501358"/>
    <w:multiLevelType w:val="hybridMultilevel"/>
    <w:tmpl w:val="EB303DA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F6869E6"/>
    <w:multiLevelType w:val="hybridMultilevel"/>
    <w:tmpl w:val="F04AE33C"/>
    <w:lvl w:ilvl="0" w:tplc="00000002">
      <w:start w:val="1"/>
      <w:numFmt w:val="bullet"/>
      <w:lvlText w:val="-"/>
      <w:lvlJc w:val="left"/>
      <w:pPr>
        <w:ind w:left="2496" w:hanging="360"/>
      </w:pPr>
      <w:rPr>
        <w:rFonts w:ascii="Times New Roman" w:hAnsi="Times New Roman" w:cs="Times New Roman"/>
      </w:rPr>
    </w:lvl>
    <w:lvl w:ilvl="1" w:tplc="040C0003" w:tentative="1">
      <w:start w:val="1"/>
      <w:numFmt w:val="bullet"/>
      <w:lvlText w:val="o"/>
      <w:lvlJc w:val="left"/>
      <w:pPr>
        <w:ind w:left="3216" w:hanging="360"/>
      </w:pPr>
      <w:rPr>
        <w:rFonts w:ascii="Courier New" w:hAnsi="Courier New" w:cs="Courier New" w:hint="default"/>
      </w:rPr>
    </w:lvl>
    <w:lvl w:ilvl="2" w:tplc="040C0005" w:tentative="1">
      <w:start w:val="1"/>
      <w:numFmt w:val="bullet"/>
      <w:lvlText w:val=""/>
      <w:lvlJc w:val="left"/>
      <w:pPr>
        <w:ind w:left="3936" w:hanging="360"/>
      </w:pPr>
      <w:rPr>
        <w:rFonts w:ascii="Wingdings" w:hAnsi="Wingdings" w:hint="default"/>
      </w:rPr>
    </w:lvl>
    <w:lvl w:ilvl="3" w:tplc="040C0001" w:tentative="1">
      <w:start w:val="1"/>
      <w:numFmt w:val="bullet"/>
      <w:lvlText w:val=""/>
      <w:lvlJc w:val="left"/>
      <w:pPr>
        <w:ind w:left="4656" w:hanging="360"/>
      </w:pPr>
      <w:rPr>
        <w:rFonts w:ascii="Symbol" w:hAnsi="Symbol" w:hint="default"/>
      </w:rPr>
    </w:lvl>
    <w:lvl w:ilvl="4" w:tplc="040C0003" w:tentative="1">
      <w:start w:val="1"/>
      <w:numFmt w:val="bullet"/>
      <w:lvlText w:val="o"/>
      <w:lvlJc w:val="left"/>
      <w:pPr>
        <w:ind w:left="5376" w:hanging="360"/>
      </w:pPr>
      <w:rPr>
        <w:rFonts w:ascii="Courier New" w:hAnsi="Courier New" w:cs="Courier New" w:hint="default"/>
      </w:rPr>
    </w:lvl>
    <w:lvl w:ilvl="5" w:tplc="040C0005" w:tentative="1">
      <w:start w:val="1"/>
      <w:numFmt w:val="bullet"/>
      <w:lvlText w:val=""/>
      <w:lvlJc w:val="left"/>
      <w:pPr>
        <w:ind w:left="6096" w:hanging="360"/>
      </w:pPr>
      <w:rPr>
        <w:rFonts w:ascii="Wingdings" w:hAnsi="Wingdings" w:hint="default"/>
      </w:rPr>
    </w:lvl>
    <w:lvl w:ilvl="6" w:tplc="040C0001" w:tentative="1">
      <w:start w:val="1"/>
      <w:numFmt w:val="bullet"/>
      <w:lvlText w:val=""/>
      <w:lvlJc w:val="left"/>
      <w:pPr>
        <w:ind w:left="6816" w:hanging="360"/>
      </w:pPr>
      <w:rPr>
        <w:rFonts w:ascii="Symbol" w:hAnsi="Symbol" w:hint="default"/>
      </w:rPr>
    </w:lvl>
    <w:lvl w:ilvl="7" w:tplc="040C0003" w:tentative="1">
      <w:start w:val="1"/>
      <w:numFmt w:val="bullet"/>
      <w:lvlText w:val="o"/>
      <w:lvlJc w:val="left"/>
      <w:pPr>
        <w:ind w:left="7536" w:hanging="360"/>
      </w:pPr>
      <w:rPr>
        <w:rFonts w:ascii="Courier New" w:hAnsi="Courier New" w:cs="Courier New" w:hint="default"/>
      </w:rPr>
    </w:lvl>
    <w:lvl w:ilvl="8" w:tplc="040C0005" w:tentative="1">
      <w:start w:val="1"/>
      <w:numFmt w:val="bullet"/>
      <w:lvlText w:val=""/>
      <w:lvlJc w:val="left"/>
      <w:pPr>
        <w:ind w:left="8256" w:hanging="360"/>
      </w:pPr>
      <w:rPr>
        <w:rFonts w:ascii="Wingdings" w:hAnsi="Wingdings" w:hint="default"/>
      </w:rPr>
    </w:lvl>
  </w:abstractNum>
  <w:abstractNum w:abstractNumId="29" w15:restartNumberingAfterBreak="0">
    <w:nsid w:val="6C263CB9"/>
    <w:multiLevelType w:val="hybridMultilevel"/>
    <w:tmpl w:val="932C6200"/>
    <w:lvl w:ilvl="0" w:tplc="D5EC71E0">
      <w:start w:val="6"/>
      <w:numFmt w:val="bullet"/>
      <w:lvlText w:val="-"/>
      <w:lvlJc w:val="left"/>
      <w:pPr>
        <w:ind w:left="1065" w:hanging="360"/>
      </w:pPr>
      <w:rPr>
        <w:rFonts w:ascii="Arial" w:eastAsia="Calibri" w:hAnsi="Arial" w:cs="Arial" w:hint="default"/>
      </w:rPr>
    </w:lvl>
    <w:lvl w:ilvl="1" w:tplc="040C000D">
      <w:start w:val="1"/>
      <w:numFmt w:val="bullet"/>
      <w:lvlText w:val=""/>
      <w:lvlJc w:val="left"/>
      <w:pPr>
        <w:ind w:left="1785" w:hanging="360"/>
      </w:pPr>
      <w:rPr>
        <w:rFonts w:ascii="Wingdings" w:hAnsi="Wingdings"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30" w15:restartNumberingAfterBreak="0">
    <w:nsid w:val="6C357678"/>
    <w:multiLevelType w:val="hybridMultilevel"/>
    <w:tmpl w:val="5FC8FF34"/>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1" w15:restartNumberingAfterBreak="0">
    <w:nsid w:val="6DA50F58"/>
    <w:multiLevelType w:val="hybridMultilevel"/>
    <w:tmpl w:val="8B4C800E"/>
    <w:lvl w:ilvl="0" w:tplc="00000002">
      <w:start w:val="1"/>
      <w:numFmt w:val="bullet"/>
      <w:lvlText w:val="-"/>
      <w:lvlJc w:val="left"/>
      <w:pPr>
        <w:ind w:left="720" w:hanging="360"/>
      </w:pPr>
      <w:rPr>
        <w:rFonts w:ascii="Times New Roman" w:hAnsi="Times New Roman" w:cs="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2450D68"/>
    <w:multiLevelType w:val="hybridMultilevel"/>
    <w:tmpl w:val="1200E978"/>
    <w:lvl w:ilvl="0" w:tplc="040C0001">
      <w:start w:val="1"/>
      <w:numFmt w:val="bullet"/>
      <w:lvlText w:val=""/>
      <w:lvlJc w:val="left"/>
      <w:pPr>
        <w:ind w:left="1077" w:hanging="360"/>
      </w:pPr>
      <w:rPr>
        <w:rFonts w:ascii="Symbol" w:hAnsi="Symbol"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33" w15:restartNumberingAfterBreak="0">
    <w:nsid w:val="72F615B6"/>
    <w:multiLevelType w:val="hybridMultilevel"/>
    <w:tmpl w:val="DC4844C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54947F4"/>
    <w:multiLevelType w:val="hybridMultilevel"/>
    <w:tmpl w:val="EB303DA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71C40C4"/>
    <w:multiLevelType w:val="hybridMultilevel"/>
    <w:tmpl w:val="FF8E7F40"/>
    <w:lvl w:ilvl="0" w:tplc="040C0001">
      <w:start w:val="1"/>
      <w:numFmt w:val="bullet"/>
      <w:lvlText w:val=""/>
      <w:lvlJc w:val="left"/>
      <w:pPr>
        <w:ind w:left="720" w:hanging="360"/>
      </w:pPr>
      <w:rPr>
        <w:rFonts w:ascii="Symbol" w:hAnsi="Symbol" w:hint="default"/>
      </w:rPr>
    </w:lvl>
    <w:lvl w:ilvl="1" w:tplc="040C000B">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7467C5D"/>
    <w:multiLevelType w:val="hybridMultilevel"/>
    <w:tmpl w:val="6114C09A"/>
    <w:lvl w:ilvl="0" w:tplc="B13842AE">
      <w:start w:val="2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2"/>
  </w:num>
  <w:num w:numId="8">
    <w:abstractNumId w:val="25"/>
  </w:num>
  <w:num w:numId="9">
    <w:abstractNumId w:val="26"/>
  </w:num>
  <w:num w:numId="10">
    <w:abstractNumId w:val="14"/>
  </w:num>
  <w:num w:numId="11">
    <w:abstractNumId w:val="16"/>
  </w:num>
  <w:num w:numId="12">
    <w:abstractNumId w:val="31"/>
  </w:num>
  <w:num w:numId="13">
    <w:abstractNumId w:val="35"/>
  </w:num>
  <w:num w:numId="14">
    <w:abstractNumId w:val="28"/>
  </w:num>
  <w:num w:numId="15">
    <w:abstractNumId w:val="33"/>
  </w:num>
  <w:num w:numId="16">
    <w:abstractNumId w:val="17"/>
  </w:num>
  <w:num w:numId="17">
    <w:abstractNumId w:val="19"/>
  </w:num>
  <w:num w:numId="18">
    <w:abstractNumId w:val="30"/>
  </w:num>
  <w:num w:numId="19">
    <w:abstractNumId w:val="18"/>
  </w:num>
  <w:num w:numId="20">
    <w:abstractNumId w:val="27"/>
  </w:num>
  <w:num w:numId="21">
    <w:abstractNumId w:val="10"/>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36"/>
  </w:num>
  <w:num w:numId="25">
    <w:abstractNumId w:val="13"/>
  </w:num>
  <w:num w:numId="26">
    <w:abstractNumId w:val="34"/>
  </w:num>
  <w:num w:numId="27">
    <w:abstractNumId w:val="21"/>
  </w:num>
  <w:num w:numId="28">
    <w:abstractNumId w:val="24"/>
  </w:num>
  <w:num w:numId="29">
    <w:abstractNumId w:val="6"/>
  </w:num>
  <w:num w:numId="30">
    <w:abstractNumId w:val="22"/>
  </w:num>
  <w:num w:numId="31">
    <w:abstractNumId w:val="9"/>
  </w:num>
  <w:num w:numId="32">
    <w:abstractNumId w:val="29"/>
  </w:num>
  <w:num w:numId="33">
    <w:abstractNumId w:val="8"/>
  </w:num>
  <w:num w:numId="34">
    <w:abstractNumId w:val="7"/>
  </w:num>
  <w:num w:numId="35">
    <w:abstractNumId w:val="32"/>
  </w:num>
  <w:num w:numId="36">
    <w:abstractNumId w:val="11"/>
  </w:num>
  <w:num w:numId="37">
    <w:abstractNumId w:val="15"/>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A5C"/>
    <w:rsid w:val="00002BE0"/>
    <w:rsid w:val="00004EF6"/>
    <w:rsid w:val="000053CC"/>
    <w:rsid w:val="000070C2"/>
    <w:rsid w:val="000143C0"/>
    <w:rsid w:val="00014903"/>
    <w:rsid w:val="00021F62"/>
    <w:rsid w:val="00027E93"/>
    <w:rsid w:val="00036657"/>
    <w:rsid w:val="000406DE"/>
    <w:rsid w:val="00043083"/>
    <w:rsid w:val="00056553"/>
    <w:rsid w:val="0005676A"/>
    <w:rsid w:val="00065E42"/>
    <w:rsid w:val="00067401"/>
    <w:rsid w:val="000736BE"/>
    <w:rsid w:val="000835CC"/>
    <w:rsid w:val="000843B4"/>
    <w:rsid w:val="00084CA2"/>
    <w:rsid w:val="000956DD"/>
    <w:rsid w:val="00095FF2"/>
    <w:rsid w:val="00097A23"/>
    <w:rsid w:val="000A2B73"/>
    <w:rsid w:val="000A43A0"/>
    <w:rsid w:val="000D168C"/>
    <w:rsid w:val="000D18E6"/>
    <w:rsid w:val="000E27F4"/>
    <w:rsid w:val="000E5416"/>
    <w:rsid w:val="000E5CCC"/>
    <w:rsid w:val="000F0DB3"/>
    <w:rsid w:val="00100707"/>
    <w:rsid w:val="0010583D"/>
    <w:rsid w:val="00105CF4"/>
    <w:rsid w:val="00106185"/>
    <w:rsid w:val="0010645D"/>
    <w:rsid w:val="001123C5"/>
    <w:rsid w:val="001152A8"/>
    <w:rsid w:val="00120871"/>
    <w:rsid w:val="00121F6D"/>
    <w:rsid w:val="00125701"/>
    <w:rsid w:val="001301B1"/>
    <w:rsid w:val="00130D64"/>
    <w:rsid w:val="00132BC0"/>
    <w:rsid w:val="00134F85"/>
    <w:rsid w:val="00143930"/>
    <w:rsid w:val="00145B23"/>
    <w:rsid w:val="00146E87"/>
    <w:rsid w:val="00151D8B"/>
    <w:rsid w:val="00152087"/>
    <w:rsid w:val="00155323"/>
    <w:rsid w:val="0016696D"/>
    <w:rsid w:val="001814D7"/>
    <w:rsid w:val="001852D7"/>
    <w:rsid w:val="00193E5C"/>
    <w:rsid w:val="00193F4A"/>
    <w:rsid w:val="00197110"/>
    <w:rsid w:val="001A20C6"/>
    <w:rsid w:val="001A43D1"/>
    <w:rsid w:val="001B0C9E"/>
    <w:rsid w:val="001B125C"/>
    <w:rsid w:val="001B1430"/>
    <w:rsid w:val="001B178F"/>
    <w:rsid w:val="001C04D4"/>
    <w:rsid w:val="001D641C"/>
    <w:rsid w:val="001E0076"/>
    <w:rsid w:val="001E3E93"/>
    <w:rsid w:val="001F544F"/>
    <w:rsid w:val="002004B9"/>
    <w:rsid w:val="002135AC"/>
    <w:rsid w:val="0021595F"/>
    <w:rsid w:val="00220C1F"/>
    <w:rsid w:val="0022453E"/>
    <w:rsid w:val="002264DE"/>
    <w:rsid w:val="00231FD0"/>
    <w:rsid w:val="00232261"/>
    <w:rsid w:val="00234373"/>
    <w:rsid w:val="0024337A"/>
    <w:rsid w:val="00244ABF"/>
    <w:rsid w:val="0024772F"/>
    <w:rsid w:val="00253B52"/>
    <w:rsid w:val="002658DF"/>
    <w:rsid w:val="002713DA"/>
    <w:rsid w:val="00273967"/>
    <w:rsid w:val="00275FDE"/>
    <w:rsid w:val="0028196C"/>
    <w:rsid w:val="00281CCE"/>
    <w:rsid w:val="00291A5C"/>
    <w:rsid w:val="00292B2C"/>
    <w:rsid w:val="002A320E"/>
    <w:rsid w:val="002A6846"/>
    <w:rsid w:val="002B3990"/>
    <w:rsid w:val="002B5537"/>
    <w:rsid w:val="002B6DDE"/>
    <w:rsid w:val="002B774B"/>
    <w:rsid w:val="002C0550"/>
    <w:rsid w:val="002C0826"/>
    <w:rsid w:val="002C0CB2"/>
    <w:rsid w:val="002C5432"/>
    <w:rsid w:val="002D0287"/>
    <w:rsid w:val="002D057E"/>
    <w:rsid w:val="002D42E3"/>
    <w:rsid w:val="002D7EA2"/>
    <w:rsid w:val="002E010E"/>
    <w:rsid w:val="002E5AC8"/>
    <w:rsid w:val="002E61F2"/>
    <w:rsid w:val="002F1BC8"/>
    <w:rsid w:val="002F3B60"/>
    <w:rsid w:val="00307B6E"/>
    <w:rsid w:val="00311F2D"/>
    <w:rsid w:val="00312359"/>
    <w:rsid w:val="00312B13"/>
    <w:rsid w:val="00312F69"/>
    <w:rsid w:val="0031603F"/>
    <w:rsid w:val="003171F5"/>
    <w:rsid w:val="0031733B"/>
    <w:rsid w:val="003246D3"/>
    <w:rsid w:val="003344EC"/>
    <w:rsid w:val="0033490D"/>
    <w:rsid w:val="00342263"/>
    <w:rsid w:val="0034349C"/>
    <w:rsid w:val="00345937"/>
    <w:rsid w:val="00346387"/>
    <w:rsid w:val="003477C8"/>
    <w:rsid w:val="00350A87"/>
    <w:rsid w:val="003603CA"/>
    <w:rsid w:val="00361461"/>
    <w:rsid w:val="003748DF"/>
    <w:rsid w:val="003843E3"/>
    <w:rsid w:val="0038666E"/>
    <w:rsid w:val="00393A59"/>
    <w:rsid w:val="003A0BB1"/>
    <w:rsid w:val="003A38C6"/>
    <w:rsid w:val="003B27AE"/>
    <w:rsid w:val="003B2928"/>
    <w:rsid w:val="003B4F0B"/>
    <w:rsid w:val="003C2942"/>
    <w:rsid w:val="003C4125"/>
    <w:rsid w:val="003C5BA4"/>
    <w:rsid w:val="003D0597"/>
    <w:rsid w:val="003E3667"/>
    <w:rsid w:val="003E61DB"/>
    <w:rsid w:val="003F07CA"/>
    <w:rsid w:val="003F1E3A"/>
    <w:rsid w:val="003F21A5"/>
    <w:rsid w:val="003F647B"/>
    <w:rsid w:val="003F6FC4"/>
    <w:rsid w:val="004059B3"/>
    <w:rsid w:val="00405A8F"/>
    <w:rsid w:val="00406C7D"/>
    <w:rsid w:val="004102F9"/>
    <w:rsid w:val="00411A9F"/>
    <w:rsid w:val="00423311"/>
    <w:rsid w:val="00427427"/>
    <w:rsid w:val="00435983"/>
    <w:rsid w:val="004439E3"/>
    <w:rsid w:val="00446870"/>
    <w:rsid w:val="0045166C"/>
    <w:rsid w:val="00452A8A"/>
    <w:rsid w:val="004548C6"/>
    <w:rsid w:val="004567C6"/>
    <w:rsid w:val="00460231"/>
    <w:rsid w:val="0046030E"/>
    <w:rsid w:val="004605C1"/>
    <w:rsid w:val="00464C6C"/>
    <w:rsid w:val="004713B7"/>
    <w:rsid w:val="004715DE"/>
    <w:rsid w:val="00472C85"/>
    <w:rsid w:val="00472F2F"/>
    <w:rsid w:val="00476CA1"/>
    <w:rsid w:val="004776D6"/>
    <w:rsid w:val="0047787E"/>
    <w:rsid w:val="004802C2"/>
    <w:rsid w:val="00482978"/>
    <w:rsid w:val="00484BAF"/>
    <w:rsid w:val="004874DB"/>
    <w:rsid w:val="00493217"/>
    <w:rsid w:val="004938B6"/>
    <w:rsid w:val="00496558"/>
    <w:rsid w:val="004A033D"/>
    <w:rsid w:val="004A270F"/>
    <w:rsid w:val="004B059F"/>
    <w:rsid w:val="004C2298"/>
    <w:rsid w:val="004D3893"/>
    <w:rsid w:val="004D7F38"/>
    <w:rsid w:val="004E04DB"/>
    <w:rsid w:val="004E12F3"/>
    <w:rsid w:val="004E2A08"/>
    <w:rsid w:val="004E5413"/>
    <w:rsid w:val="004F23BF"/>
    <w:rsid w:val="004F5C09"/>
    <w:rsid w:val="00501056"/>
    <w:rsid w:val="0050585C"/>
    <w:rsid w:val="00505B72"/>
    <w:rsid w:val="00506A01"/>
    <w:rsid w:val="00507E70"/>
    <w:rsid w:val="00511AEF"/>
    <w:rsid w:val="0051476C"/>
    <w:rsid w:val="00515325"/>
    <w:rsid w:val="00525B39"/>
    <w:rsid w:val="00532A53"/>
    <w:rsid w:val="00537DE9"/>
    <w:rsid w:val="0054232A"/>
    <w:rsid w:val="005507F7"/>
    <w:rsid w:val="005577A5"/>
    <w:rsid w:val="00561E92"/>
    <w:rsid w:val="00565450"/>
    <w:rsid w:val="00566D15"/>
    <w:rsid w:val="00571FD8"/>
    <w:rsid w:val="005720DB"/>
    <w:rsid w:val="00576410"/>
    <w:rsid w:val="005828D4"/>
    <w:rsid w:val="005830C7"/>
    <w:rsid w:val="00587952"/>
    <w:rsid w:val="005916DE"/>
    <w:rsid w:val="0059489A"/>
    <w:rsid w:val="005A186D"/>
    <w:rsid w:val="005A2F78"/>
    <w:rsid w:val="005A50EB"/>
    <w:rsid w:val="005B2A2F"/>
    <w:rsid w:val="005C3155"/>
    <w:rsid w:val="005C71A8"/>
    <w:rsid w:val="005C7A8E"/>
    <w:rsid w:val="005D02F7"/>
    <w:rsid w:val="005D44FA"/>
    <w:rsid w:val="005F50BF"/>
    <w:rsid w:val="005F6522"/>
    <w:rsid w:val="0060395C"/>
    <w:rsid w:val="00606738"/>
    <w:rsid w:val="00611FD9"/>
    <w:rsid w:val="00614713"/>
    <w:rsid w:val="006174D2"/>
    <w:rsid w:val="006227EB"/>
    <w:rsid w:val="00624AA5"/>
    <w:rsid w:val="0063088E"/>
    <w:rsid w:val="00635355"/>
    <w:rsid w:val="00642F94"/>
    <w:rsid w:val="006452CC"/>
    <w:rsid w:val="00647743"/>
    <w:rsid w:val="00652435"/>
    <w:rsid w:val="00653FC7"/>
    <w:rsid w:val="00654096"/>
    <w:rsid w:val="0065478E"/>
    <w:rsid w:val="00657A9F"/>
    <w:rsid w:val="006640AE"/>
    <w:rsid w:val="00665583"/>
    <w:rsid w:val="00667D37"/>
    <w:rsid w:val="00671B36"/>
    <w:rsid w:val="00672C61"/>
    <w:rsid w:val="00672FBD"/>
    <w:rsid w:val="00672FC7"/>
    <w:rsid w:val="00673A55"/>
    <w:rsid w:val="00675ABC"/>
    <w:rsid w:val="006802C0"/>
    <w:rsid w:val="006904C7"/>
    <w:rsid w:val="00693FEA"/>
    <w:rsid w:val="006952F0"/>
    <w:rsid w:val="0069648B"/>
    <w:rsid w:val="00696612"/>
    <w:rsid w:val="006A2D3C"/>
    <w:rsid w:val="006A3D2A"/>
    <w:rsid w:val="006B0EE2"/>
    <w:rsid w:val="006B2891"/>
    <w:rsid w:val="006B4340"/>
    <w:rsid w:val="006B5382"/>
    <w:rsid w:val="006B5D12"/>
    <w:rsid w:val="006C27FC"/>
    <w:rsid w:val="006C2BFD"/>
    <w:rsid w:val="006C5F5C"/>
    <w:rsid w:val="006C726F"/>
    <w:rsid w:val="006D68A4"/>
    <w:rsid w:val="006D6918"/>
    <w:rsid w:val="006E0B9A"/>
    <w:rsid w:val="006E5D30"/>
    <w:rsid w:val="006F58EF"/>
    <w:rsid w:val="00700D2A"/>
    <w:rsid w:val="0070171C"/>
    <w:rsid w:val="00705C1A"/>
    <w:rsid w:val="0071182C"/>
    <w:rsid w:val="00722136"/>
    <w:rsid w:val="00725FDC"/>
    <w:rsid w:val="0074390A"/>
    <w:rsid w:val="00745524"/>
    <w:rsid w:val="00750E38"/>
    <w:rsid w:val="007521DF"/>
    <w:rsid w:val="00760146"/>
    <w:rsid w:val="00761537"/>
    <w:rsid w:val="007835A6"/>
    <w:rsid w:val="00783AF2"/>
    <w:rsid w:val="00785C15"/>
    <w:rsid w:val="007944EE"/>
    <w:rsid w:val="00794722"/>
    <w:rsid w:val="007958A7"/>
    <w:rsid w:val="007A20F3"/>
    <w:rsid w:val="007A6511"/>
    <w:rsid w:val="007B3282"/>
    <w:rsid w:val="007C47C4"/>
    <w:rsid w:val="007C62A3"/>
    <w:rsid w:val="007C699D"/>
    <w:rsid w:val="007D31E8"/>
    <w:rsid w:val="007D484A"/>
    <w:rsid w:val="007D6C7E"/>
    <w:rsid w:val="007D6FD9"/>
    <w:rsid w:val="007D7049"/>
    <w:rsid w:val="007E0908"/>
    <w:rsid w:val="007E1243"/>
    <w:rsid w:val="007E606F"/>
    <w:rsid w:val="007E6198"/>
    <w:rsid w:val="007E6DF5"/>
    <w:rsid w:val="007E7799"/>
    <w:rsid w:val="007F3149"/>
    <w:rsid w:val="00800213"/>
    <w:rsid w:val="008026FC"/>
    <w:rsid w:val="00806081"/>
    <w:rsid w:val="0080706B"/>
    <w:rsid w:val="00811DDB"/>
    <w:rsid w:val="00812A72"/>
    <w:rsid w:val="0082335C"/>
    <w:rsid w:val="0082606F"/>
    <w:rsid w:val="00827A83"/>
    <w:rsid w:val="00833D42"/>
    <w:rsid w:val="00833F2F"/>
    <w:rsid w:val="008420C9"/>
    <w:rsid w:val="0084368E"/>
    <w:rsid w:val="00846380"/>
    <w:rsid w:val="008503CE"/>
    <w:rsid w:val="008611EB"/>
    <w:rsid w:val="00864FCE"/>
    <w:rsid w:val="00865BE6"/>
    <w:rsid w:val="00866A7D"/>
    <w:rsid w:val="00882848"/>
    <w:rsid w:val="00885106"/>
    <w:rsid w:val="0088680B"/>
    <w:rsid w:val="00891C11"/>
    <w:rsid w:val="00892DA2"/>
    <w:rsid w:val="008A04BE"/>
    <w:rsid w:val="008A6092"/>
    <w:rsid w:val="008A71FE"/>
    <w:rsid w:val="008A76C6"/>
    <w:rsid w:val="008B0559"/>
    <w:rsid w:val="008B05ED"/>
    <w:rsid w:val="008B06B5"/>
    <w:rsid w:val="008C55A9"/>
    <w:rsid w:val="008C57A1"/>
    <w:rsid w:val="008C6A7F"/>
    <w:rsid w:val="008D0B88"/>
    <w:rsid w:val="008D12F7"/>
    <w:rsid w:val="008D190C"/>
    <w:rsid w:val="008D33DD"/>
    <w:rsid w:val="008D438C"/>
    <w:rsid w:val="008D441A"/>
    <w:rsid w:val="008D7DBB"/>
    <w:rsid w:val="008E1B8D"/>
    <w:rsid w:val="008E246D"/>
    <w:rsid w:val="008E66BD"/>
    <w:rsid w:val="008F1A73"/>
    <w:rsid w:val="008F5D8D"/>
    <w:rsid w:val="00900654"/>
    <w:rsid w:val="00902D91"/>
    <w:rsid w:val="00903A58"/>
    <w:rsid w:val="00904353"/>
    <w:rsid w:val="00910BE2"/>
    <w:rsid w:val="0091179A"/>
    <w:rsid w:val="00912071"/>
    <w:rsid w:val="00915747"/>
    <w:rsid w:val="00915EFC"/>
    <w:rsid w:val="009179D4"/>
    <w:rsid w:val="00925AB2"/>
    <w:rsid w:val="00925BAD"/>
    <w:rsid w:val="009312B2"/>
    <w:rsid w:val="009335F0"/>
    <w:rsid w:val="00935E27"/>
    <w:rsid w:val="0097167D"/>
    <w:rsid w:val="00987DE9"/>
    <w:rsid w:val="00991D55"/>
    <w:rsid w:val="009964A9"/>
    <w:rsid w:val="009A09DE"/>
    <w:rsid w:val="009A2040"/>
    <w:rsid w:val="009B3AF7"/>
    <w:rsid w:val="009B5839"/>
    <w:rsid w:val="009B66AC"/>
    <w:rsid w:val="009C26D7"/>
    <w:rsid w:val="009C67FF"/>
    <w:rsid w:val="009D125D"/>
    <w:rsid w:val="009D4233"/>
    <w:rsid w:val="009E1C91"/>
    <w:rsid w:val="009E5A07"/>
    <w:rsid w:val="009F4443"/>
    <w:rsid w:val="009F5095"/>
    <w:rsid w:val="00A01542"/>
    <w:rsid w:val="00A06C21"/>
    <w:rsid w:val="00A07DA7"/>
    <w:rsid w:val="00A07FC5"/>
    <w:rsid w:val="00A177B2"/>
    <w:rsid w:val="00A251FD"/>
    <w:rsid w:val="00A25322"/>
    <w:rsid w:val="00A26FAC"/>
    <w:rsid w:val="00A27986"/>
    <w:rsid w:val="00A32801"/>
    <w:rsid w:val="00A3466A"/>
    <w:rsid w:val="00A42C03"/>
    <w:rsid w:val="00A45BF8"/>
    <w:rsid w:val="00A56AF9"/>
    <w:rsid w:val="00A60F98"/>
    <w:rsid w:val="00A62086"/>
    <w:rsid w:val="00A6420A"/>
    <w:rsid w:val="00A728A2"/>
    <w:rsid w:val="00A7716A"/>
    <w:rsid w:val="00A82166"/>
    <w:rsid w:val="00A85212"/>
    <w:rsid w:val="00A9118A"/>
    <w:rsid w:val="00A92A31"/>
    <w:rsid w:val="00A93A4C"/>
    <w:rsid w:val="00A95497"/>
    <w:rsid w:val="00A973DE"/>
    <w:rsid w:val="00AA42D7"/>
    <w:rsid w:val="00AB0EE4"/>
    <w:rsid w:val="00AB2F68"/>
    <w:rsid w:val="00AD19CD"/>
    <w:rsid w:val="00AD1ECE"/>
    <w:rsid w:val="00AD58FA"/>
    <w:rsid w:val="00AD62F3"/>
    <w:rsid w:val="00AF6F3C"/>
    <w:rsid w:val="00AF7C7A"/>
    <w:rsid w:val="00B1078F"/>
    <w:rsid w:val="00B12217"/>
    <w:rsid w:val="00B1252C"/>
    <w:rsid w:val="00B12EBE"/>
    <w:rsid w:val="00B26AE6"/>
    <w:rsid w:val="00B301AF"/>
    <w:rsid w:val="00B323B5"/>
    <w:rsid w:val="00B37251"/>
    <w:rsid w:val="00B42114"/>
    <w:rsid w:val="00B523DB"/>
    <w:rsid w:val="00B567C1"/>
    <w:rsid w:val="00B6235C"/>
    <w:rsid w:val="00B70C4B"/>
    <w:rsid w:val="00B7631A"/>
    <w:rsid w:val="00B829CA"/>
    <w:rsid w:val="00B92593"/>
    <w:rsid w:val="00BA7BAA"/>
    <w:rsid w:val="00BB06C9"/>
    <w:rsid w:val="00BB631F"/>
    <w:rsid w:val="00BB72BB"/>
    <w:rsid w:val="00BB7A45"/>
    <w:rsid w:val="00BD1B77"/>
    <w:rsid w:val="00BD4106"/>
    <w:rsid w:val="00BD52D3"/>
    <w:rsid w:val="00BD6FEC"/>
    <w:rsid w:val="00BD7C86"/>
    <w:rsid w:val="00BE342B"/>
    <w:rsid w:val="00BE666F"/>
    <w:rsid w:val="00BF0CBA"/>
    <w:rsid w:val="00C0450D"/>
    <w:rsid w:val="00C04769"/>
    <w:rsid w:val="00C04EB2"/>
    <w:rsid w:val="00C05A65"/>
    <w:rsid w:val="00C12DB9"/>
    <w:rsid w:val="00C20390"/>
    <w:rsid w:val="00C240F8"/>
    <w:rsid w:val="00C24988"/>
    <w:rsid w:val="00C2716E"/>
    <w:rsid w:val="00C33735"/>
    <w:rsid w:val="00C33B48"/>
    <w:rsid w:val="00C37F81"/>
    <w:rsid w:val="00C42783"/>
    <w:rsid w:val="00C4658A"/>
    <w:rsid w:val="00C62BAB"/>
    <w:rsid w:val="00C6413A"/>
    <w:rsid w:val="00C74EDB"/>
    <w:rsid w:val="00C771D7"/>
    <w:rsid w:val="00C800AC"/>
    <w:rsid w:val="00C80C0F"/>
    <w:rsid w:val="00C9562A"/>
    <w:rsid w:val="00C96A8D"/>
    <w:rsid w:val="00CA51A3"/>
    <w:rsid w:val="00CA6189"/>
    <w:rsid w:val="00CB129B"/>
    <w:rsid w:val="00CB5B5E"/>
    <w:rsid w:val="00CC5620"/>
    <w:rsid w:val="00CD32CD"/>
    <w:rsid w:val="00CD3E15"/>
    <w:rsid w:val="00CD6602"/>
    <w:rsid w:val="00CE4EC5"/>
    <w:rsid w:val="00CE74AB"/>
    <w:rsid w:val="00CF1FC8"/>
    <w:rsid w:val="00CF3056"/>
    <w:rsid w:val="00D03F48"/>
    <w:rsid w:val="00D11D63"/>
    <w:rsid w:val="00D13347"/>
    <w:rsid w:val="00D144AA"/>
    <w:rsid w:val="00D14A83"/>
    <w:rsid w:val="00D23151"/>
    <w:rsid w:val="00D23456"/>
    <w:rsid w:val="00D27AE8"/>
    <w:rsid w:val="00D33327"/>
    <w:rsid w:val="00D368D2"/>
    <w:rsid w:val="00D400D2"/>
    <w:rsid w:val="00D41B6C"/>
    <w:rsid w:val="00D4404C"/>
    <w:rsid w:val="00D44D0F"/>
    <w:rsid w:val="00D44D96"/>
    <w:rsid w:val="00D5580D"/>
    <w:rsid w:val="00D56A16"/>
    <w:rsid w:val="00D72374"/>
    <w:rsid w:val="00D77D86"/>
    <w:rsid w:val="00D77EE8"/>
    <w:rsid w:val="00D81244"/>
    <w:rsid w:val="00D82266"/>
    <w:rsid w:val="00D83893"/>
    <w:rsid w:val="00D83D30"/>
    <w:rsid w:val="00D91FB8"/>
    <w:rsid w:val="00D9297A"/>
    <w:rsid w:val="00DA62BE"/>
    <w:rsid w:val="00DA7378"/>
    <w:rsid w:val="00DB140E"/>
    <w:rsid w:val="00DB17C3"/>
    <w:rsid w:val="00DC366C"/>
    <w:rsid w:val="00DC40FD"/>
    <w:rsid w:val="00DD0847"/>
    <w:rsid w:val="00DD2290"/>
    <w:rsid w:val="00DD4A70"/>
    <w:rsid w:val="00DD50D4"/>
    <w:rsid w:val="00DE2472"/>
    <w:rsid w:val="00DE4E03"/>
    <w:rsid w:val="00DE510E"/>
    <w:rsid w:val="00DF562C"/>
    <w:rsid w:val="00DF58FA"/>
    <w:rsid w:val="00DF5A41"/>
    <w:rsid w:val="00E008EE"/>
    <w:rsid w:val="00E024C4"/>
    <w:rsid w:val="00E10AF4"/>
    <w:rsid w:val="00E10B16"/>
    <w:rsid w:val="00E12463"/>
    <w:rsid w:val="00E20085"/>
    <w:rsid w:val="00E22C0D"/>
    <w:rsid w:val="00E27B7F"/>
    <w:rsid w:val="00E32759"/>
    <w:rsid w:val="00E420B7"/>
    <w:rsid w:val="00E43F65"/>
    <w:rsid w:val="00E47B32"/>
    <w:rsid w:val="00E50D52"/>
    <w:rsid w:val="00E61F1D"/>
    <w:rsid w:val="00E657D0"/>
    <w:rsid w:val="00E70BE3"/>
    <w:rsid w:val="00E74956"/>
    <w:rsid w:val="00E76727"/>
    <w:rsid w:val="00E817B3"/>
    <w:rsid w:val="00E83012"/>
    <w:rsid w:val="00E84CAE"/>
    <w:rsid w:val="00E8795A"/>
    <w:rsid w:val="00E87A96"/>
    <w:rsid w:val="00E87CF8"/>
    <w:rsid w:val="00EA25E7"/>
    <w:rsid w:val="00EA75D8"/>
    <w:rsid w:val="00EB1891"/>
    <w:rsid w:val="00EB3C66"/>
    <w:rsid w:val="00EC1F50"/>
    <w:rsid w:val="00ED0C72"/>
    <w:rsid w:val="00EE27D0"/>
    <w:rsid w:val="00EE3C2A"/>
    <w:rsid w:val="00EF1089"/>
    <w:rsid w:val="00EF4674"/>
    <w:rsid w:val="00F07A8F"/>
    <w:rsid w:val="00F13D1F"/>
    <w:rsid w:val="00F14274"/>
    <w:rsid w:val="00F21405"/>
    <w:rsid w:val="00F21679"/>
    <w:rsid w:val="00F27CFA"/>
    <w:rsid w:val="00F31F29"/>
    <w:rsid w:val="00F34023"/>
    <w:rsid w:val="00F37FA4"/>
    <w:rsid w:val="00F41BDD"/>
    <w:rsid w:val="00F460A8"/>
    <w:rsid w:val="00F50FF2"/>
    <w:rsid w:val="00F72813"/>
    <w:rsid w:val="00F72BEB"/>
    <w:rsid w:val="00F740D9"/>
    <w:rsid w:val="00F7635C"/>
    <w:rsid w:val="00F77D10"/>
    <w:rsid w:val="00F77E1E"/>
    <w:rsid w:val="00F8098F"/>
    <w:rsid w:val="00F836E9"/>
    <w:rsid w:val="00F864D8"/>
    <w:rsid w:val="00F936DA"/>
    <w:rsid w:val="00F95B0C"/>
    <w:rsid w:val="00FB2D32"/>
    <w:rsid w:val="00FB5B1F"/>
    <w:rsid w:val="00FB615D"/>
    <w:rsid w:val="00FC1DFF"/>
    <w:rsid w:val="00FC3598"/>
    <w:rsid w:val="00FC6456"/>
    <w:rsid w:val="00FD162F"/>
    <w:rsid w:val="00FD2CF5"/>
    <w:rsid w:val="00FD54C7"/>
    <w:rsid w:val="00FD77A9"/>
    <w:rsid w:val="00FF00F2"/>
    <w:rsid w:val="00FF11C3"/>
    <w:rsid w:val="00FF30F4"/>
    <w:rsid w:val="00FF4EEA"/>
    <w:rsid w:val="00FF52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D5A775"/>
  <w15:chartTrackingRefBased/>
  <w15:docId w15:val="{1FB46D4D-DCE8-41C0-8CA7-F25BC728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Arial" w:hAnsi="Arial"/>
      <w:sz w:val="24"/>
      <w:szCs w:val="24"/>
      <w:lang w:eastAsia="ar-SA"/>
    </w:rPr>
  </w:style>
  <w:style w:type="paragraph" w:styleId="Titre1">
    <w:name w:val="heading 1"/>
    <w:basedOn w:val="Titre3"/>
    <w:next w:val="Normal"/>
    <w:link w:val="Titre1Car"/>
    <w:uiPriority w:val="9"/>
    <w:qFormat/>
    <w:rsid w:val="00BB7A45"/>
    <w:pPr>
      <w:shd w:val="clear" w:color="auto" w:fill="D9D9D9"/>
      <w:jc w:val="center"/>
      <w:outlineLvl w:val="0"/>
    </w:pPr>
    <w:rPr>
      <w:u w:val="none"/>
    </w:rPr>
  </w:style>
  <w:style w:type="paragraph" w:styleId="Titre2">
    <w:name w:val="heading 2"/>
    <w:basedOn w:val="Normal"/>
    <w:next w:val="Normal"/>
    <w:link w:val="Titre2Car"/>
    <w:uiPriority w:val="9"/>
    <w:unhideWhenUsed/>
    <w:qFormat/>
    <w:rsid w:val="00A177B2"/>
    <w:pPr>
      <w:spacing w:line="360" w:lineRule="auto"/>
      <w:ind w:left="708"/>
      <w:outlineLvl w:val="1"/>
    </w:pPr>
    <w:rPr>
      <w:b/>
      <w:u w:val="single"/>
    </w:rPr>
  </w:style>
  <w:style w:type="paragraph" w:styleId="Titre3">
    <w:name w:val="heading 3"/>
    <w:basedOn w:val="Normal"/>
    <w:next w:val="Normal"/>
    <w:qFormat/>
    <w:rsid w:val="00A177B2"/>
    <w:pPr>
      <w:spacing w:line="360" w:lineRule="auto"/>
      <w:outlineLvl w:val="2"/>
    </w:pPr>
    <w:rPr>
      <w:b/>
      <w:sz w:val="28"/>
      <w:u w:val="single"/>
    </w:rPr>
  </w:style>
  <w:style w:type="paragraph" w:styleId="Titre4">
    <w:name w:val="heading 4"/>
    <w:basedOn w:val="Normal"/>
    <w:next w:val="Normal"/>
    <w:link w:val="Titre4Car"/>
    <w:uiPriority w:val="9"/>
    <w:semiHidden/>
    <w:unhideWhenUsed/>
    <w:qFormat/>
    <w:rsid w:val="00D23151"/>
    <w:pPr>
      <w:keepNext/>
      <w:spacing w:before="240" w:after="60"/>
      <w:outlineLvl w:val="3"/>
    </w:pPr>
    <w:rPr>
      <w:rFonts w:ascii="Calibri" w:hAnsi="Calibri"/>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2z0">
    <w:name w:val="WW8Num2z0"/>
    <w:rPr>
      <w:rFonts w:ascii="Times New Roman" w:eastAsia="Times New Roman" w:hAnsi="Times New Roman" w:cs="Times New Roman"/>
    </w:rPr>
  </w:style>
  <w:style w:type="character" w:customStyle="1" w:styleId="WW8Num3z0">
    <w:name w:val="WW8Num3z0"/>
    <w:rPr>
      <w:rFonts w:ascii="Wingdings" w:hAnsi="Wingdings" w:cs="Times New Roman"/>
    </w:rPr>
  </w:style>
  <w:style w:type="character" w:customStyle="1" w:styleId="WW8Num4z0">
    <w:name w:val="WW8Num4z0"/>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4z5">
    <w:name w:val="WW8Num4z5"/>
    <w:rPr>
      <w:rFonts w:ascii="Wingdings" w:hAnsi="Wingdings"/>
    </w:rPr>
  </w:style>
  <w:style w:type="character" w:customStyle="1" w:styleId="WW8Num5z0">
    <w:name w:val="WW8Num5z0"/>
    <w:rPr>
      <w:rFonts w:ascii="Symbol" w:hAnsi="Symbol" w:cs="Times New Roman"/>
    </w:rPr>
  </w:style>
  <w:style w:type="character" w:customStyle="1" w:styleId="WW8Num6z0">
    <w:name w:val="WW8Num6z0"/>
    <w:rPr>
      <w:rFonts w:ascii="Times New Roman" w:eastAsia="Times New Roman" w:hAnsi="Times New Roman"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1">
    <w:name w:val="WW8Num3z1"/>
    <w:rPr>
      <w:rFonts w:ascii="Courier New" w:hAnsi="Courier New" w:cs="Courier New"/>
    </w:rPr>
  </w:style>
  <w:style w:type="character" w:customStyle="1" w:styleId="WW8Num3z3">
    <w:name w:val="WW8Num3z3"/>
    <w:rPr>
      <w:rFonts w:ascii="Symbol" w:hAnsi="Symbol"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Times New Roman"/>
    </w:rPr>
  </w:style>
  <w:style w:type="character" w:customStyle="1" w:styleId="WW8Num6z1">
    <w:name w:val="WW8Num6z1"/>
    <w:rPr>
      <w:rFonts w:ascii="Courier New" w:hAnsi="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0">
    <w:name w:val="WW8Num7z0"/>
    <w:rPr>
      <w:rFonts w:ascii="Wingdings" w:hAnsi="Wingdings"/>
    </w:rPr>
  </w:style>
  <w:style w:type="character" w:customStyle="1" w:styleId="WW8Num7z1">
    <w:name w:val="WW8Num7z1"/>
    <w:rPr>
      <w:rFonts w:ascii="Courier New" w:hAnsi="Courier New"/>
    </w:rPr>
  </w:style>
  <w:style w:type="character" w:customStyle="1" w:styleId="WW8Num7z3">
    <w:name w:val="WW8Num7z3"/>
    <w:rPr>
      <w:rFonts w:ascii="Symbol" w:hAnsi="Symbol"/>
    </w:rPr>
  </w:style>
  <w:style w:type="character" w:customStyle="1" w:styleId="WW8Num8z0">
    <w:name w:val="WW8Num8z0"/>
    <w:rPr>
      <w:rFonts w:ascii="Symbol" w:hAnsi="Symbol"/>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0">
    <w:name w:val="WW8Num9z0"/>
    <w:rPr>
      <w:rFonts w:ascii="Courier New" w:hAnsi="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rPr>
  </w:style>
  <w:style w:type="character" w:customStyle="1" w:styleId="WW8Num11z2">
    <w:name w:val="WW8Num11z2"/>
    <w:rPr>
      <w:rFonts w:ascii="Symbol" w:hAnsi="Symbol"/>
    </w:rPr>
  </w:style>
  <w:style w:type="character" w:customStyle="1" w:styleId="WW8Num11z5">
    <w:name w:val="WW8Num11z5"/>
    <w:rPr>
      <w:rFonts w:ascii="Wingdings" w:hAnsi="Wingdings"/>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4z0">
    <w:name w:val="WW8Num14z0"/>
    <w:rPr>
      <w:rFonts w:ascii="Times New Roman" w:eastAsia="Times New Roman" w:hAnsi="Times New Roman" w:cs="Times New Roman"/>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0">
    <w:name w:val="WW8Num15z0"/>
    <w:rPr>
      <w:rFonts w:ascii="Wingdings" w:hAnsi="Wingdings" w:cs="Times New Roman"/>
    </w:rPr>
  </w:style>
  <w:style w:type="character" w:customStyle="1" w:styleId="WW8Num15z1">
    <w:name w:val="WW8Num15z1"/>
    <w:rPr>
      <w:rFonts w:ascii="Courier New" w:hAnsi="Courier New" w:cs="Courier New"/>
    </w:rPr>
  </w:style>
  <w:style w:type="character" w:customStyle="1" w:styleId="WW8Num15z3">
    <w:name w:val="WW8Num15z3"/>
    <w:rPr>
      <w:rFonts w:ascii="Symbol" w:hAnsi="Symbol" w:cs="Times New Roman"/>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7z0">
    <w:name w:val="WW8Num17z0"/>
    <w:rPr>
      <w:rFonts w:ascii="Times New Roman" w:eastAsia="Times New Roman" w:hAnsi="Times New Roman" w:cs="Times New Roman"/>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Symbol" w:hAnsi="Symbol"/>
    </w:rPr>
  </w:style>
  <w:style w:type="character" w:customStyle="1" w:styleId="WW8Num18z2">
    <w:name w:val="WW8Num18z2"/>
    <w:rPr>
      <w:rFonts w:ascii="Wingdings" w:hAnsi="Wingdings"/>
    </w:rPr>
  </w:style>
  <w:style w:type="character" w:customStyle="1" w:styleId="WW8Num18z4">
    <w:name w:val="WW8Num18z4"/>
    <w:rPr>
      <w:rFonts w:ascii="Courier New" w:hAnsi="Courier New"/>
    </w:rPr>
  </w:style>
  <w:style w:type="character" w:customStyle="1" w:styleId="WW8Num19z0">
    <w:name w:val="WW8Num19z0"/>
    <w:rPr>
      <w:rFonts w:ascii="Wingdings" w:hAnsi="Wingdings" w:cs="Times New Roman"/>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cs="Times New Roman"/>
    </w:rPr>
  </w:style>
  <w:style w:type="character" w:customStyle="1" w:styleId="WW8Num21z0">
    <w:name w:val="WW8Num21z0"/>
    <w:rPr>
      <w:rFonts w:ascii="Times New Roman" w:eastAsia="Times New Roman" w:hAnsi="Times New Roman" w:cs="Times New Roman"/>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2z0">
    <w:name w:val="WW8Num22z0"/>
    <w:rPr>
      <w:rFonts w:ascii="Times New Roman" w:hAnsi="Times New Roman" w:cs="Times New Roman"/>
    </w:rPr>
  </w:style>
  <w:style w:type="character" w:customStyle="1" w:styleId="WW8Num23z0">
    <w:name w:val="WW8Num23z0"/>
    <w:rPr>
      <w:rFonts w:ascii="Times New Roman" w:eastAsia="Times New Roman" w:hAnsi="Times New Roman" w:cs="Times New Roman"/>
    </w:rPr>
  </w:style>
  <w:style w:type="character" w:customStyle="1" w:styleId="WW8Num23z1">
    <w:name w:val="WW8Num23z1"/>
    <w:rPr>
      <w:rFonts w:ascii="Courier New" w:hAnsi="Courier New"/>
    </w:rPr>
  </w:style>
  <w:style w:type="character" w:customStyle="1" w:styleId="WW8Num23z2">
    <w:name w:val="WW8Num23z2"/>
    <w:rPr>
      <w:rFonts w:ascii="Wingdings" w:hAnsi="Wingdings"/>
    </w:rPr>
  </w:style>
  <w:style w:type="character" w:customStyle="1" w:styleId="WW8Num23z3">
    <w:name w:val="WW8Num23z3"/>
    <w:rPr>
      <w:rFonts w:ascii="Symbol" w:hAnsi="Symbol"/>
    </w:rPr>
  </w:style>
  <w:style w:type="character" w:customStyle="1" w:styleId="WW8Num24z0">
    <w:name w:val="WW8Num24z0"/>
    <w:rPr>
      <w:rFonts w:ascii="Wingdings" w:hAnsi="Wingdings" w:cs="Times New Roman"/>
    </w:rPr>
  </w:style>
  <w:style w:type="character" w:customStyle="1" w:styleId="WW8Num24z1">
    <w:name w:val="WW8Num24z1"/>
    <w:rPr>
      <w:rFonts w:ascii="Courier New" w:hAnsi="Courier New" w:cs="Courier New"/>
    </w:rPr>
  </w:style>
  <w:style w:type="character" w:customStyle="1" w:styleId="WW8Num24z3">
    <w:name w:val="WW8Num24z3"/>
    <w:rPr>
      <w:rFonts w:ascii="Symbol" w:hAnsi="Symbol" w:cs="Times New Roman"/>
    </w:rPr>
  </w:style>
  <w:style w:type="character" w:customStyle="1" w:styleId="Policepardfaut1">
    <w:name w:val="Police par défaut1"/>
  </w:style>
  <w:style w:type="character" w:styleId="Numrodepage">
    <w:name w:val="page number"/>
    <w:basedOn w:val="Policepardfaut1"/>
    <w:semiHidden/>
  </w:style>
  <w:style w:type="character" w:styleId="Lienhypertexte">
    <w:name w:val="Hyperlink"/>
    <w:uiPriority w:val="99"/>
    <w:rPr>
      <w:color w:val="0000FF"/>
      <w:u w:val="single"/>
    </w:rPr>
  </w:style>
  <w:style w:type="character" w:styleId="Lienhypertextesuivivisit">
    <w:name w:val="FollowedHyperlink"/>
    <w:semiHidden/>
    <w:rPr>
      <w:color w:val="800080"/>
      <w:u w:val="single"/>
    </w:rPr>
  </w:style>
  <w:style w:type="character" w:customStyle="1" w:styleId="Puces">
    <w:name w:val="Puces"/>
    <w:rPr>
      <w:rFonts w:ascii="StarSymbol" w:eastAsia="StarSymbol" w:hAnsi="StarSymbol" w:cs="StarSymbol"/>
      <w:sz w:val="18"/>
      <w:szCs w:val="18"/>
    </w:rPr>
  </w:style>
  <w:style w:type="paragraph" w:customStyle="1" w:styleId="Titre10">
    <w:name w:val="Titre1"/>
    <w:basedOn w:val="Normal"/>
    <w:next w:val="Corpsdetexte"/>
    <w:pPr>
      <w:keepNext/>
      <w:spacing w:before="240" w:after="120"/>
    </w:pPr>
    <w:rPr>
      <w:rFonts w:eastAsia="MS Mincho" w:cs="Tahoma"/>
      <w:sz w:val="28"/>
      <w:szCs w:val="28"/>
    </w:rPr>
  </w:style>
  <w:style w:type="paragraph" w:styleId="Corpsdetexte">
    <w:name w:val="Body Text"/>
    <w:basedOn w:val="Normal"/>
    <w:semiHidden/>
    <w:pPr>
      <w:jc w:val="both"/>
    </w:pPr>
    <w:rPr>
      <w:sz w:val="18"/>
    </w:rPr>
  </w:style>
  <w:style w:type="paragraph" w:styleId="Liste">
    <w:name w:val="List"/>
    <w:basedOn w:val="Corpsdetexte"/>
    <w:semiHidden/>
    <w:rPr>
      <w:rFonts w:cs="Tahoma"/>
    </w:rPr>
  </w:style>
  <w:style w:type="paragraph" w:customStyle="1" w:styleId="Lgende1">
    <w:name w:val="Légende1"/>
    <w:basedOn w:val="Normal"/>
    <w:pPr>
      <w:suppressLineNumbers/>
      <w:spacing w:before="120" w:after="120"/>
    </w:pPr>
    <w:rPr>
      <w:rFonts w:cs="Tahoma"/>
      <w:i/>
      <w:iCs/>
    </w:rPr>
  </w:style>
  <w:style w:type="paragraph" w:customStyle="1" w:styleId="Rpertoire">
    <w:name w:val="Répertoire"/>
    <w:basedOn w:val="Normal"/>
    <w:pPr>
      <w:suppressLineNumbers/>
    </w:pPr>
    <w:rPr>
      <w:rFonts w:cs="Tahoma"/>
    </w:rPr>
  </w:style>
  <w:style w:type="paragraph" w:customStyle="1" w:styleId="RedTitre">
    <w:name w:val="RedTitre"/>
    <w:basedOn w:val="Normal"/>
    <w:pPr>
      <w:widowControl w:val="0"/>
      <w:autoSpaceDE w:val="0"/>
      <w:jc w:val="center"/>
    </w:pPr>
    <w:rPr>
      <w:rFonts w:cs="Arial"/>
      <w:b/>
      <w:bCs/>
      <w:sz w:val="22"/>
      <w:szCs w:val="22"/>
    </w:rPr>
  </w:style>
  <w:style w:type="paragraph" w:customStyle="1" w:styleId="RedNomDoc">
    <w:name w:val="RedNomDoc"/>
    <w:basedOn w:val="Normal"/>
    <w:pPr>
      <w:widowControl w:val="0"/>
      <w:autoSpaceDE w:val="0"/>
      <w:jc w:val="center"/>
    </w:pPr>
    <w:rPr>
      <w:rFonts w:cs="Arial"/>
      <w:b/>
      <w:bCs/>
      <w:sz w:val="30"/>
      <w:szCs w:val="30"/>
    </w:rPr>
  </w:style>
  <w:style w:type="paragraph" w:customStyle="1" w:styleId="RedTitre1">
    <w:name w:val="RedTitre1"/>
    <w:basedOn w:val="Normal"/>
    <w:pPr>
      <w:widowControl w:val="0"/>
      <w:autoSpaceDE w:val="0"/>
      <w:jc w:val="center"/>
    </w:pPr>
    <w:rPr>
      <w:rFonts w:cs="Arial"/>
      <w:b/>
      <w:bCs/>
      <w:sz w:val="22"/>
      <w:szCs w:val="22"/>
    </w:rPr>
  </w:style>
  <w:style w:type="paragraph" w:customStyle="1" w:styleId="RedLiRub">
    <w:name w:val="RedLiRub"/>
    <w:basedOn w:val="Normal"/>
    <w:pPr>
      <w:widowControl w:val="0"/>
      <w:autoSpaceDE w:val="0"/>
    </w:pPr>
    <w:rPr>
      <w:rFonts w:cs="Arial"/>
      <w:sz w:val="22"/>
      <w:szCs w:val="22"/>
    </w:rPr>
  </w:style>
  <w:style w:type="paragraph" w:customStyle="1" w:styleId="RedTitre2">
    <w:name w:val="RedTitre2"/>
    <w:basedOn w:val="Normal"/>
    <w:pPr>
      <w:keepNext/>
      <w:widowControl w:val="0"/>
      <w:pBdr>
        <w:top w:val="single" w:sz="4" w:space="1" w:color="000000"/>
        <w:left w:val="single" w:sz="4" w:space="1" w:color="000000"/>
        <w:bottom w:val="single" w:sz="4" w:space="1" w:color="000000"/>
        <w:right w:val="single" w:sz="4" w:space="1" w:color="000000"/>
      </w:pBdr>
      <w:autoSpaceDE w:val="0"/>
      <w:spacing w:before="240" w:after="60"/>
    </w:pPr>
    <w:rPr>
      <w:rFonts w:cs="Arial"/>
      <w:b/>
      <w:bCs/>
      <w:sz w:val="20"/>
    </w:rPr>
  </w:style>
  <w:style w:type="paragraph" w:customStyle="1" w:styleId="RedTxt">
    <w:name w:val="RedTxt"/>
    <w:basedOn w:val="Normal"/>
    <w:link w:val="RedTxtCar"/>
    <w:pPr>
      <w:keepLines/>
      <w:widowControl w:val="0"/>
      <w:autoSpaceDE w:val="0"/>
    </w:pPr>
    <w:rPr>
      <w:rFonts w:cs="Arial"/>
      <w:sz w:val="18"/>
      <w:szCs w:val="18"/>
    </w:rPr>
  </w:style>
  <w:style w:type="paragraph" w:customStyle="1" w:styleId="RedPara">
    <w:name w:val="RedPara"/>
    <w:basedOn w:val="Normal"/>
    <w:pPr>
      <w:keepNext/>
      <w:widowControl w:val="0"/>
      <w:autoSpaceDE w:val="0"/>
      <w:spacing w:before="120" w:after="60"/>
    </w:pPr>
    <w:rPr>
      <w:rFonts w:cs="Arial"/>
      <w:b/>
      <w:bCs/>
      <w:sz w:val="22"/>
      <w:szCs w:val="22"/>
    </w:rPr>
  </w:style>
  <w:style w:type="paragraph" w:customStyle="1" w:styleId="RedRub">
    <w:name w:val="RedRub"/>
    <w:basedOn w:val="Normal"/>
    <w:pPr>
      <w:keepNext/>
      <w:widowControl w:val="0"/>
      <w:autoSpaceDE w:val="0"/>
      <w:spacing w:before="60" w:after="60"/>
    </w:pPr>
    <w:rPr>
      <w:rFonts w:cs="Arial"/>
      <w:b/>
      <w:bCs/>
      <w:sz w:val="22"/>
      <w:szCs w:val="22"/>
    </w:rPr>
  </w:style>
  <w:style w:type="paragraph" w:styleId="Pieddepage">
    <w:name w:val="footer"/>
    <w:basedOn w:val="Normal"/>
    <w:pPr>
      <w:widowControl w:val="0"/>
      <w:tabs>
        <w:tab w:val="center" w:pos="4819"/>
        <w:tab w:val="right" w:pos="9071"/>
      </w:tabs>
      <w:autoSpaceDE w:val="0"/>
    </w:pPr>
    <w:rPr>
      <w:rFonts w:cs="Arial"/>
      <w:sz w:val="20"/>
    </w:rPr>
  </w:style>
  <w:style w:type="paragraph" w:styleId="En-tte">
    <w:name w:val="header"/>
    <w:basedOn w:val="Normal"/>
    <w:pPr>
      <w:tabs>
        <w:tab w:val="center" w:pos="4536"/>
        <w:tab w:val="right" w:pos="9072"/>
      </w:tabs>
    </w:pPr>
  </w:style>
  <w:style w:type="paragraph" w:styleId="Retraitcorpsdetexte">
    <w:name w:val="Body Text Indent"/>
    <w:basedOn w:val="Normal"/>
    <w:semiHidden/>
    <w:pPr>
      <w:ind w:left="600"/>
    </w:pPr>
    <w:rPr>
      <w:rFonts w:ascii="Times New Roman" w:hAnsi="Times New Roman"/>
    </w:rPr>
  </w:style>
  <w:style w:type="paragraph" w:customStyle="1" w:styleId="Corpsdetexte21">
    <w:name w:val="Corps de texte 21"/>
    <w:basedOn w:val="Normal"/>
    <w:pPr>
      <w:overflowPunct w:val="0"/>
      <w:autoSpaceDE w:val="0"/>
      <w:ind w:left="1134"/>
      <w:jc w:val="both"/>
    </w:pPr>
    <w:rPr>
      <w:rFonts w:ascii="Times New Roman" w:hAnsi="Times New Roman"/>
      <w:bCs/>
      <w:szCs w:val="20"/>
    </w:rPr>
  </w:style>
  <w:style w:type="paragraph" w:customStyle="1" w:styleId="Retraitcorpsdetexte21">
    <w:name w:val="Retrait corps de texte 21"/>
    <w:basedOn w:val="Normal"/>
    <w:pPr>
      <w:tabs>
        <w:tab w:val="left" w:pos="1440"/>
      </w:tabs>
      <w:ind w:left="1080"/>
      <w:jc w:val="both"/>
    </w:pPr>
  </w:style>
  <w:style w:type="paragraph" w:customStyle="1" w:styleId="Corpsdetexte31">
    <w:name w:val="Corps de texte 31"/>
    <w:basedOn w:val="Normal"/>
    <w:pPr>
      <w:jc w:val="both"/>
    </w:pPr>
    <w:rPr>
      <w:rFonts w:cs="Arial"/>
      <w:sz w:val="20"/>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customStyle="1" w:styleId="Contenuducadre">
    <w:name w:val="Contenu du cadre"/>
    <w:basedOn w:val="Corpsdetexte"/>
  </w:style>
  <w:style w:type="paragraph" w:styleId="Paragraphedeliste">
    <w:name w:val="List Paragraph"/>
    <w:basedOn w:val="Normal"/>
    <w:uiPriority w:val="34"/>
    <w:qFormat/>
    <w:rsid w:val="00827A83"/>
    <w:pPr>
      <w:suppressAutoHyphens w:val="0"/>
      <w:ind w:left="708"/>
    </w:pPr>
    <w:rPr>
      <w:lang w:eastAsia="fr-FR"/>
    </w:rPr>
  </w:style>
  <w:style w:type="paragraph" w:styleId="Textedebulles">
    <w:name w:val="Balloon Text"/>
    <w:basedOn w:val="Normal"/>
    <w:link w:val="TextedebullesCar"/>
    <w:uiPriority w:val="99"/>
    <w:semiHidden/>
    <w:unhideWhenUsed/>
    <w:rsid w:val="00132BC0"/>
    <w:rPr>
      <w:rFonts w:ascii="Tahoma" w:hAnsi="Tahoma" w:cs="Tahoma"/>
      <w:sz w:val="16"/>
      <w:szCs w:val="16"/>
    </w:rPr>
  </w:style>
  <w:style w:type="character" w:customStyle="1" w:styleId="TextedebullesCar">
    <w:name w:val="Texte de bulles Car"/>
    <w:link w:val="Textedebulles"/>
    <w:uiPriority w:val="99"/>
    <w:semiHidden/>
    <w:rsid w:val="00132BC0"/>
    <w:rPr>
      <w:rFonts w:ascii="Tahoma" w:hAnsi="Tahoma" w:cs="Tahoma"/>
      <w:sz w:val="16"/>
      <w:szCs w:val="16"/>
      <w:lang w:eastAsia="ar-SA"/>
    </w:rPr>
  </w:style>
  <w:style w:type="paragraph" w:styleId="Corpsdetexte2">
    <w:name w:val="Body Text 2"/>
    <w:basedOn w:val="Normal"/>
    <w:link w:val="Corpsdetexte2Car"/>
    <w:uiPriority w:val="99"/>
    <w:semiHidden/>
    <w:unhideWhenUsed/>
    <w:rsid w:val="009B66AC"/>
    <w:pPr>
      <w:spacing w:after="120" w:line="480" w:lineRule="auto"/>
    </w:pPr>
  </w:style>
  <w:style w:type="character" w:customStyle="1" w:styleId="Corpsdetexte2Car">
    <w:name w:val="Corps de texte 2 Car"/>
    <w:link w:val="Corpsdetexte2"/>
    <w:uiPriority w:val="99"/>
    <w:semiHidden/>
    <w:rsid w:val="009B66AC"/>
    <w:rPr>
      <w:rFonts w:ascii="Arial" w:hAnsi="Arial"/>
      <w:sz w:val="24"/>
      <w:szCs w:val="24"/>
      <w:lang w:eastAsia="ar-SA"/>
    </w:rPr>
  </w:style>
  <w:style w:type="character" w:styleId="Marquedecommentaire">
    <w:name w:val="annotation reference"/>
    <w:unhideWhenUsed/>
    <w:rsid w:val="00BB631F"/>
    <w:rPr>
      <w:sz w:val="16"/>
      <w:szCs w:val="16"/>
    </w:rPr>
  </w:style>
  <w:style w:type="paragraph" w:styleId="Commentaire">
    <w:name w:val="annotation text"/>
    <w:basedOn w:val="Normal"/>
    <w:link w:val="CommentaireCar"/>
    <w:unhideWhenUsed/>
    <w:rsid w:val="00BB631F"/>
    <w:rPr>
      <w:sz w:val="20"/>
      <w:szCs w:val="20"/>
    </w:rPr>
  </w:style>
  <w:style w:type="character" w:customStyle="1" w:styleId="CommentaireCar">
    <w:name w:val="Commentaire Car"/>
    <w:link w:val="Commentaire"/>
    <w:rsid w:val="00BB631F"/>
    <w:rPr>
      <w:rFonts w:ascii="Arial" w:hAnsi="Arial"/>
      <w:lang w:eastAsia="ar-SA"/>
    </w:rPr>
  </w:style>
  <w:style w:type="paragraph" w:styleId="Objetducommentaire">
    <w:name w:val="annotation subject"/>
    <w:basedOn w:val="Commentaire"/>
    <w:next w:val="Commentaire"/>
    <w:link w:val="ObjetducommentaireCar"/>
    <w:unhideWhenUsed/>
    <w:rsid w:val="00BB631F"/>
    <w:rPr>
      <w:b/>
      <w:bCs/>
    </w:rPr>
  </w:style>
  <w:style w:type="character" w:customStyle="1" w:styleId="ObjetducommentaireCar">
    <w:name w:val="Objet du commentaire Car"/>
    <w:link w:val="Objetducommentaire"/>
    <w:rsid w:val="00BB631F"/>
    <w:rPr>
      <w:rFonts w:ascii="Arial" w:hAnsi="Arial"/>
      <w:b/>
      <w:bCs/>
      <w:lang w:eastAsia="ar-SA"/>
    </w:rPr>
  </w:style>
  <w:style w:type="paragraph" w:styleId="Corpsdetexte3">
    <w:name w:val="Body Text 3"/>
    <w:basedOn w:val="Normal"/>
    <w:link w:val="Corpsdetexte3Car"/>
    <w:rsid w:val="00342263"/>
    <w:pPr>
      <w:suppressAutoHyphens w:val="0"/>
      <w:spacing w:after="120"/>
    </w:pPr>
    <w:rPr>
      <w:rFonts w:ascii="Times New Roman" w:hAnsi="Times New Roman"/>
      <w:sz w:val="16"/>
      <w:szCs w:val="16"/>
      <w:lang w:eastAsia="fr-FR"/>
    </w:rPr>
  </w:style>
  <w:style w:type="character" w:customStyle="1" w:styleId="Corpsdetexte3Car">
    <w:name w:val="Corps de texte 3 Car"/>
    <w:link w:val="Corpsdetexte3"/>
    <w:rsid w:val="00342263"/>
    <w:rPr>
      <w:sz w:val="16"/>
      <w:szCs w:val="16"/>
    </w:rPr>
  </w:style>
  <w:style w:type="character" w:customStyle="1" w:styleId="Titre1Car">
    <w:name w:val="Titre 1 Car"/>
    <w:link w:val="Titre1"/>
    <w:uiPriority w:val="9"/>
    <w:rsid w:val="00BB7A45"/>
    <w:rPr>
      <w:rFonts w:ascii="Arial" w:hAnsi="Arial"/>
      <w:b/>
      <w:sz w:val="28"/>
      <w:szCs w:val="24"/>
      <w:shd w:val="clear" w:color="auto" w:fill="D9D9D9"/>
      <w:lang w:eastAsia="ar-SA"/>
    </w:rPr>
  </w:style>
  <w:style w:type="character" w:customStyle="1" w:styleId="Titre2Car">
    <w:name w:val="Titre 2 Car"/>
    <w:link w:val="Titre2"/>
    <w:uiPriority w:val="9"/>
    <w:rsid w:val="00A177B2"/>
    <w:rPr>
      <w:rFonts w:ascii="Arial" w:hAnsi="Arial"/>
      <w:b/>
      <w:sz w:val="24"/>
      <w:szCs w:val="24"/>
      <w:u w:val="single"/>
      <w:lang w:eastAsia="ar-SA"/>
    </w:rPr>
  </w:style>
  <w:style w:type="paragraph" w:styleId="En-ttedetabledesmatires">
    <w:name w:val="TOC Heading"/>
    <w:basedOn w:val="Titre1"/>
    <w:next w:val="Normal"/>
    <w:uiPriority w:val="39"/>
    <w:semiHidden/>
    <w:unhideWhenUsed/>
    <w:qFormat/>
    <w:rsid w:val="00A177B2"/>
    <w:pPr>
      <w:keepNext/>
      <w:keepLines/>
      <w:suppressAutoHyphens w:val="0"/>
      <w:spacing w:before="480" w:line="276" w:lineRule="auto"/>
      <w:outlineLvl w:val="9"/>
    </w:pPr>
    <w:rPr>
      <w:rFonts w:ascii="Cambria" w:hAnsi="Cambria"/>
      <w:bCs/>
      <w:color w:val="365F91"/>
      <w:szCs w:val="28"/>
      <w:lang w:eastAsia="fr-FR"/>
    </w:rPr>
  </w:style>
  <w:style w:type="paragraph" w:styleId="TM3">
    <w:name w:val="toc 3"/>
    <w:basedOn w:val="Normal"/>
    <w:next w:val="Normal"/>
    <w:autoRedefine/>
    <w:uiPriority w:val="39"/>
    <w:unhideWhenUsed/>
    <w:rsid w:val="00903A58"/>
    <w:pPr>
      <w:spacing w:line="360" w:lineRule="auto"/>
    </w:pPr>
    <w:rPr>
      <w:sz w:val="22"/>
    </w:rPr>
  </w:style>
  <w:style w:type="paragraph" w:styleId="TM1">
    <w:name w:val="toc 1"/>
    <w:basedOn w:val="Normal"/>
    <w:next w:val="Normal"/>
    <w:autoRedefine/>
    <w:uiPriority w:val="39"/>
    <w:unhideWhenUsed/>
    <w:rsid w:val="00E50D52"/>
    <w:pPr>
      <w:tabs>
        <w:tab w:val="right" w:leader="dot" w:pos="10185"/>
      </w:tabs>
      <w:spacing w:line="360" w:lineRule="auto"/>
    </w:pPr>
    <w:rPr>
      <w:b/>
      <w:sz w:val="22"/>
    </w:rPr>
  </w:style>
  <w:style w:type="paragraph" w:styleId="TM2">
    <w:name w:val="toc 2"/>
    <w:basedOn w:val="Normal"/>
    <w:next w:val="Normal"/>
    <w:autoRedefine/>
    <w:uiPriority w:val="39"/>
    <w:unhideWhenUsed/>
    <w:rsid w:val="00903A58"/>
    <w:pPr>
      <w:spacing w:line="360" w:lineRule="auto"/>
    </w:pPr>
    <w:rPr>
      <w:b/>
      <w:sz w:val="22"/>
    </w:rPr>
  </w:style>
  <w:style w:type="character" w:customStyle="1" w:styleId="Titre4Car">
    <w:name w:val="Titre 4 Car"/>
    <w:link w:val="Titre4"/>
    <w:uiPriority w:val="9"/>
    <w:semiHidden/>
    <w:rsid w:val="00D23151"/>
    <w:rPr>
      <w:rFonts w:ascii="Calibri" w:eastAsia="Times New Roman" w:hAnsi="Calibri" w:cs="Times New Roman"/>
      <w:b/>
      <w:bCs/>
      <w:sz w:val="28"/>
      <w:szCs w:val="28"/>
      <w:lang w:eastAsia="ar-SA"/>
    </w:rPr>
  </w:style>
  <w:style w:type="paragraph" w:styleId="NormalWeb">
    <w:name w:val="Normal (Web)"/>
    <w:basedOn w:val="Normal"/>
    <w:uiPriority w:val="99"/>
    <w:semiHidden/>
    <w:unhideWhenUsed/>
    <w:rsid w:val="00D23151"/>
    <w:pPr>
      <w:suppressAutoHyphens w:val="0"/>
      <w:spacing w:before="100" w:beforeAutospacing="1" w:after="100" w:afterAutospacing="1"/>
    </w:pPr>
    <w:rPr>
      <w:rFonts w:ascii="Times New Roman" w:hAnsi="Times New Roman"/>
      <w:lang w:eastAsia="fr-FR"/>
    </w:rPr>
  </w:style>
  <w:style w:type="paragraph" w:styleId="Sansinterligne">
    <w:name w:val="No Spacing"/>
    <w:basedOn w:val="Normal"/>
    <w:link w:val="SansinterligneCar"/>
    <w:uiPriority w:val="1"/>
    <w:qFormat/>
    <w:rsid w:val="007D31E8"/>
    <w:pPr>
      <w:suppressAutoHyphens w:val="0"/>
    </w:pPr>
    <w:rPr>
      <w:rFonts w:ascii="Gill Sans MT" w:eastAsia="Gill Sans MT" w:hAnsi="Gill Sans MT"/>
      <w:color w:val="000000"/>
      <w:sz w:val="20"/>
      <w:szCs w:val="20"/>
      <w:lang w:eastAsia="fr-FR"/>
    </w:rPr>
  </w:style>
  <w:style w:type="paragraph" w:styleId="Citationintense">
    <w:name w:val="Intense Quote"/>
    <w:basedOn w:val="Normal"/>
    <w:link w:val="CitationintenseCar"/>
    <w:uiPriority w:val="30"/>
    <w:qFormat/>
    <w:rsid w:val="007D31E8"/>
    <w:pPr>
      <w:pBdr>
        <w:top w:val="single" w:sz="6" w:space="10" w:color="628BAD"/>
        <w:left w:val="single" w:sz="6" w:space="10" w:color="628BAD"/>
        <w:bottom w:val="single" w:sz="6" w:space="10" w:color="628BAD"/>
        <w:right w:val="single" w:sz="6" w:space="10" w:color="628BAD"/>
      </w:pBdr>
      <w:shd w:val="clear" w:color="auto" w:fill="9FB8CD"/>
      <w:suppressAutoHyphens w:val="0"/>
      <w:spacing w:after="200" w:line="276" w:lineRule="auto"/>
      <w:ind w:left="720" w:right="720"/>
      <w:jc w:val="center"/>
    </w:pPr>
    <w:rPr>
      <w:rFonts w:ascii="Bookman Old Style" w:eastAsia="Gill Sans MT" w:hAnsi="Bookman Old Style"/>
      <w:i/>
      <w:color w:val="FFFFFF"/>
      <w:sz w:val="20"/>
      <w:szCs w:val="20"/>
      <w:lang w:eastAsia="fr-FR"/>
    </w:rPr>
  </w:style>
  <w:style w:type="character" w:customStyle="1" w:styleId="CitationintenseCar">
    <w:name w:val="Citation intense Car"/>
    <w:link w:val="Citationintense"/>
    <w:uiPriority w:val="30"/>
    <w:rsid w:val="007D31E8"/>
    <w:rPr>
      <w:rFonts w:ascii="Bookman Old Style" w:eastAsia="Gill Sans MT" w:hAnsi="Bookman Old Style"/>
      <w:i/>
      <w:color w:val="FFFFFF"/>
      <w:shd w:val="clear" w:color="auto" w:fill="9FB8CD"/>
    </w:rPr>
  </w:style>
  <w:style w:type="character" w:customStyle="1" w:styleId="SansinterligneCar">
    <w:name w:val="Sans interligne Car"/>
    <w:link w:val="Sansinterligne"/>
    <w:uiPriority w:val="1"/>
    <w:locked/>
    <w:rsid w:val="007D31E8"/>
    <w:rPr>
      <w:rFonts w:ascii="Gill Sans MT" w:eastAsia="Gill Sans MT" w:hAnsi="Gill Sans MT"/>
      <w:color w:val="000000"/>
    </w:rPr>
  </w:style>
  <w:style w:type="paragraph" w:customStyle="1" w:styleId="Default">
    <w:name w:val="Default"/>
    <w:rsid w:val="007D31E8"/>
    <w:pPr>
      <w:autoSpaceDE w:val="0"/>
      <w:autoSpaceDN w:val="0"/>
      <w:adjustRightInd w:val="0"/>
    </w:pPr>
    <w:rPr>
      <w:rFonts w:ascii="Flama Book" w:eastAsia="Calibri" w:hAnsi="Flama Book" w:cs="Flama Book"/>
      <w:color w:val="000000"/>
      <w:sz w:val="24"/>
      <w:szCs w:val="24"/>
    </w:rPr>
  </w:style>
  <w:style w:type="character" w:styleId="Rfrenceple">
    <w:name w:val="Subtle Reference"/>
    <w:uiPriority w:val="31"/>
    <w:qFormat/>
    <w:rsid w:val="008B0559"/>
    <w:rPr>
      <w:rFonts w:cs="Times New Roman"/>
      <w:color w:val="737373"/>
      <w:sz w:val="20"/>
      <w:szCs w:val="20"/>
      <w:u w:val="single"/>
    </w:rPr>
  </w:style>
  <w:style w:type="character" w:customStyle="1" w:styleId="RedTxtCar">
    <w:name w:val="RedTxt Car"/>
    <w:link w:val="RedTxt"/>
    <w:locked/>
    <w:rsid w:val="00EC1F50"/>
    <w:rPr>
      <w:rFonts w:ascii="Arial" w:hAnsi="Arial" w:cs="Arial"/>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ches.maximilien.fr/" TargetMode="External"/><Relationship Id="rId13" Type="http://schemas.openxmlformats.org/officeDocument/2006/relationships/hyperlink" Target="https://ec.europa.eu/tools/espd/filter?lang=fr" TargetMode="External"/><Relationship Id="rId18" Type="http://schemas.openxmlformats.org/officeDocument/2006/relationships/hyperlink" Target="http://melun.tribunal-administratif.f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economie.gouv.fr/daj/formulaires-declaration-du-candidat" TargetMode="External"/><Relationship Id="rId17" Type="http://schemas.openxmlformats.org/officeDocument/2006/relationships/hyperlink" Target="https://marches.maximilien.fr"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e.gouv.fr/daj/formulaires-declaration-du-candidat"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melun.tribunal-administratif.fr" TargetMode="External"/><Relationship Id="rId4" Type="http://schemas.openxmlformats.org/officeDocument/2006/relationships/settings" Target="settings.xml"/><Relationship Id="rId9" Type="http://schemas.openxmlformats.org/officeDocument/2006/relationships/hyperlink" Target="https://marches.maximilien.fr" TargetMode="External"/><Relationship Id="rId14" Type="http://schemas.openxmlformats.org/officeDocument/2006/relationships/hyperlink" Target="https://marches.maximilien.fr" TargetMode="External"/><Relationship Id="rId22" Type="http://schemas.openxmlformats.org/officeDocument/2006/relationships/fontTable" Target="fontTable.xml"/><Relationship Id="rId27"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B9A70-464B-4EC8-AE9E-CCF8C2F25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3201</Words>
  <Characters>17607</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ville de vitry sur seine</vt:lpstr>
    </vt:vector>
  </TitlesOfParts>
  <Company>MAIRIE DE VITRY SUR SEINE</Company>
  <LinksUpToDate>false</LinksUpToDate>
  <CharactersWithSpaces>20767</CharactersWithSpaces>
  <SharedDoc>false</SharedDoc>
  <HLinks>
    <vt:vector size="210" baseType="variant">
      <vt:variant>
        <vt:i4>2359346</vt:i4>
      </vt:variant>
      <vt:variant>
        <vt:i4>186</vt:i4>
      </vt:variant>
      <vt:variant>
        <vt:i4>0</vt:i4>
      </vt:variant>
      <vt:variant>
        <vt:i4>5</vt:i4>
      </vt:variant>
      <vt:variant>
        <vt:lpwstr>http://melun.tribunal-administratif.fr/</vt:lpwstr>
      </vt:variant>
      <vt:variant>
        <vt:lpwstr/>
      </vt:variant>
      <vt:variant>
        <vt:i4>2359346</vt:i4>
      </vt:variant>
      <vt:variant>
        <vt:i4>183</vt:i4>
      </vt:variant>
      <vt:variant>
        <vt:i4>0</vt:i4>
      </vt:variant>
      <vt:variant>
        <vt:i4>5</vt:i4>
      </vt:variant>
      <vt:variant>
        <vt:lpwstr>http://melun.tribunal-administratif.fr/</vt:lpwstr>
      </vt:variant>
      <vt:variant>
        <vt:lpwstr/>
      </vt:variant>
      <vt:variant>
        <vt:i4>7798889</vt:i4>
      </vt:variant>
      <vt:variant>
        <vt:i4>180</vt:i4>
      </vt:variant>
      <vt:variant>
        <vt:i4>0</vt:i4>
      </vt:variant>
      <vt:variant>
        <vt:i4>5</vt:i4>
      </vt:variant>
      <vt:variant>
        <vt:lpwstr>https://marches.maximilien.fr/</vt:lpwstr>
      </vt:variant>
      <vt:variant>
        <vt:lpwstr/>
      </vt:variant>
      <vt:variant>
        <vt:i4>7798889</vt:i4>
      </vt:variant>
      <vt:variant>
        <vt:i4>177</vt:i4>
      </vt:variant>
      <vt:variant>
        <vt:i4>0</vt:i4>
      </vt:variant>
      <vt:variant>
        <vt:i4>5</vt:i4>
      </vt:variant>
      <vt:variant>
        <vt:lpwstr>https://marches.maximilien.fr/</vt:lpwstr>
      </vt:variant>
      <vt:variant>
        <vt:lpwstr/>
      </vt:variant>
      <vt:variant>
        <vt:i4>7798889</vt:i4>
      </vt:variant>
      <vt:variant>
        <vt:i4>174</vt:i4>
      </vt:variant>
      <vt:variant>
        <vt:i4>0</vt:i4>
      </vt:variant>
      <vt:variant>
        <vt:i4>5</vt:i4>
      </vt:variant>
      <vt:variant>
        <vt:lpwstr>https://marches.maximilien.fr/</vt:lpwstr>
      </vt:variant>
      <vt:variant>
        <vt:lpwstr/>
      </vt:variant>
      <vt:variant>
        <vt:i4>6619196</vt:i4>
      </vt:variant>
      <vt:variant>
        <vt:i4>171</vt:i4>
      </vt:variant>
      <vt:variant>
        <vt:i4>0</vt:i4>
      </vt:variant>
      <vt:variant>
        <vt:i4>5</vt:i4>
      </vt:variant>
      <vt:variant>
        <vt:lpwstr>http://www.economie.gouv.fr/daj/formulaires-declaration-du-candidat</vt:lpwstr>
      </vt:variant>
      <vt:variant>
        <vt:lpwstr/>
      </vt:variant>
      <vt:variant>
        <vt:i4>6619196</vt:i4>
      </vt:variant>
      <vt:variant>
        <vt:i4>168</vt:i4>
      </vt:variant>
      <vt:variant>
        <vt:i4>0</vt:i4>
      </vt:variant>
      <vt:variant>
        <vt:i4>5</vt:i4>
      </vt:variant>
      <vt:variant>
        <vt:lpwstr>http://www.economie.gouv.fr/daj/formulaires-declaration-du-candidat</vt:lpwstr>
      </vt:variant>
      <vt:variant>
        <vt:lpwstr/>
      </vt:variant>
      <vt:variant>
        <vt:i4>7798889</vt:i4>
      </vt:variant>
      <vt:variant>
        <vt:i4>165</vt:i4>
      </vt:variant>
      <vt:variant>
        <vt:i4>0</vt:i4>
      </vt:variant>
      <vt:variant>
        <vt:i4>5</vt:i4>
      </vt:variant>
      <vt:variant>
        <vt:lpwstr>https://marches.maximilien.fr/</vt:lpwstr>
      </vt:variant>
      <vt:variant>
        <vt:lpwstr/>
      </vt:variant>
      <vt:variant>
        <vt:i4>1048626</vt:i4>
      </vt:variant>
      <vt:variant>
        <vt:i4>158</vt:i4>
      </vt:variant>
      <vt:variant>
        <vt:i4>0</vt:i4>
      </vt:variant>
      <vt:variant>
        <vt:i4>5</vt:i4>
      </vt:variant>
      <vt:variant>
        <vt:lpwstr/>
      </vt:variant>
      <vt:variant>
        <vt:lpwstr>_Toc510011679</vt:lpwstr>
      </vt:variant>
      <vt:variant>
        <vt:i4>1048626</vt:i4>
      </vt:variant>
      <vt:variant>
        <vt:i4>152</vt:i4>
      </vt:variant>
      <vt:variant>
        <vt:i4>0</vt:i4>
      </vt:variant>
      <vt:variant>
        <vt:i4>5</vt:i4>
      </vt:variant>
      <vt:variant>
        <vt:lpwstr/>
      </vt:variant>
      <vt:variant>
        <vt:lpwstr>_Toc510011678</vt:lpwstr>
      </vt:variant>
      <vt:variant>
        <vt:i4>1048626</vt:i4>
      </vt:variant>
      <vt:variant>
        <vt:i4>146</vt:i4>
      </vt:variant>
      <vt:variant>
        <vt:i4>0</vt:i4>
      </vt:variant>
      <vt:variant>
        <vt:i4>5</vt:i4>
      </vt:variant>
      <vt:variant>
        <vt:lpwstr/>
      </vt:variant>
      <vt:variant>
        <vt:lpwstr>_Toc510011677</vt:lpwstr>
      </vt:variant>
      <vt:variant>
        <vt:i4>1048626</vt:i4>
      </vt:variant>
      <vt:variant>
        <vt:i4>140</vt:i4>
      </vt:variant>
      <vt:variant>
        <vt:i4>0</vt:i4>
      </vt:variant>
      <vt:variant>
        <vt:i4>5</vt:i4>
      </vt:variant>
      <vt:variant>
        <vt:lpwstr/>
      </vt:variant>
      <vt:variant>
        <vt:lpwstr>_Toc510011676</vt:lpwstr>
      </vt:variant>
      <vt:variant>
        <vt:i4>1048626</vt:i4>
      </vt:variant>
      <vt:variant>
        <vt:i4>134</vt:i4>
      </vt:variant>
      <vt:variant>
        <vt:i4>0</vt:i4>
      </vt:variant>
      <vt:variant>
        <vt:i4>5</vt:i4>
      </vt:variant>
      <vt:variant>
        <vt:lpwstr/>
      </vt:variant>
      <vt:variant>
        <vt:lpwstr>_Toc510011675</vt:lpwstr>
      </vt:variant>
      <vt:variant>
        <vt:i4>1048626</vt:i4>
      </vt:variant>
      <vt:variant>
        <vt:i4>128</vt:i4>
      </vt:variant>
      <vt:variant>
        <vt:i4>0</vt:i4>
      </vt:variant>
      <vt:variant>
        <vt:i4>5</vt:i4>
      </vt:variant>
      <vt:variant>
        <vt:lpwstr/>
      </vt:variant>
      <vt:variant>
        <vt:lpwstr>_Toc510011674</vt:lpwstr>
      </vt:variant>
      <vt:variant>
        <vt:i4>1048626</vt:i4>
      </vt:variant>
      <vt:variant>
        <vt:i4>122</vt:i4>
      </vt:variant>
      <vt:variant>
        <vt:i4>0</vt:i4>
      </vt:variant>
      <vt:variant>
        <vt:i4>5</vt:i4>
      </vt:variant>
      <vt:variant>
        <vt:lpwstr/>
      </vt:variant>
      <vt:variant>
        <vt:lpwstr>_Toc510011673</vt:lpwstr>
      </vt:variant>
      <vt:variant>
        <vt:i4>1048626</vt:i4>
      </vt:variant>
      <vt:variant>
        <vt:i4>116</vt:i4>
      </vt:variant>
      <vt:variant>
        <vt:i4>0</vt:i4>
      </vt:variant>
      <vt:variant>
        <vt:i4>5</vt:i4>
      </vt:variant>
      <vt:variant>
        <vt:lpwstr/>
      </vt:variant>
      <vt:variant>
        <vt:lpwstr>_Toc510011672</vt:lpwstr>
      </vt:variant>
      <vt:variant>
        <vt:i4>1048626</vt:i4>
      </vt:variant>
      <vt:variant>
        <vt:i4>110</vt:i4>
      </vt:variant>
      <vt:variant>
        <vt:i4>0</vt:i4>
      </vt:variant>
      <vt:variant>
        <vt:i4>5</vt:i4>
      </vt:variant>
      <vt:variant>
        <vt:lpwstr/>
      </vt:variant>
      <vt:variant>
        <vt:lpwstr>_Toc510011671</vt:lpwstr>
      </vt:variant>
      <vt:variant>
        <vt:i4>1048626</vt:i4>
      </vt:variant>
      <vt:variant>
        <vt:i4>104</vt:i4>
      </vt:variant>
      <vt:variant>
        <vt:i4>0</vt:i4>
      </vt:variant>
      <vt:variant>
        <vt:i4>5</vt:i4>
      </vt:variant>
      <vt:variant>
        <vt:lpwstr/>
      </vt:variant>
      <vt:variant>
        <vt:lpwstr>_Toc510011670</vt:lpwstr>
      </vt:variant>
      <vt:variant>
        <vt:i4>1114162</vt:i4>
      </vt:variant>
      <vt:variant>
        <vt:i4>98</vt:i4>
      </vt:variant>
      <vt:variant>
        <vt:i4>0</vt:i4>
      </vt:variant>
      <vt:variant>
        <vt:i4>5</vt:i4>
      </vt:variant>
      <vt:variant>
        <vt:lpwstr/>
      </vt:variant>
      <vt:variant>
        <vt:lpwstr>_Toc510011669</vt:lpwstr>
      </vt:variant>
      <vt:variant>
        <vt:i4>1114162</vt:i4>
      </vt:variant>
      <vt:variant>
        <vt:i4>92</vt:i4>
      </vt:variant>
      <vt:variant>
        <vt:i4>0</vt:i4>
      </vt:variant>
      <vt:variant>
        <vt:i4>5</vt:i4>
      </vt:variant>
      <vt:variant>
        <vt:lpwstr/>
      </vt:variant>
      <vt:variant>
        <vt:lpwstr>_Toc510011668</vt:lpwstr>
      </vt:variant>
      <vt:variant>
        <vt:i4>1114162</vt:i4>
      </vt:variant>
      <vt:variant>
        <vt:i4>86</vt:i4>
      </vt:variant>
      <vt:variant>
        <vt:i4>0</vt:i4>
      </vt:variant>
      <vt:variant>
        <vt:i4>5</vt:i4>
      </vt:variant>
      <vt:variant>
        <vt:lpwstr/>
      </vt:variant>
      <vt:variant>
        <vt:lpwstr>_Toc510011667</vt:lpwstr>
      </vt:variant>
      <vt:variant>
        <vt:i4>1114162</vt:i4>
      </vt:variant>
      <vt:variant>
        <vt:i4>80</vt:i4>
      </vt:variant>
      <vt:variant>
        <vt:i4>0</vt:i4>
      </vt:variant>
      <vt:variant>
        <vt:i4>5</vt:i4>
      </vt:variant>
      <vt:variant>
        <vt:lpwstr/>
      </vt:variant>
      <vt:variant>
        <vt:lpwstr>_Toc510011666</vt:lpwstr>
      </vt:variant>
      <vt:variant>
        <vt:i4>1114162</vt:i4>
      </vt:variant>
      <vt:variant>
        <vt:i4>74</vt:i4>
      </vt:variant>
      <vt:variant>
        <vt:i4>0</vt:i4>
      </vt:variant>
      <vt:variant>
        <vt:i4>5</vt:i4>
      </vt:variant>
      <vt:variant>
        <vt:lpwstr/>
      </vt:variant>
      <vt:variant>
        <vt:lpwstr>_Toc510011665</vt:lpwstr>
      </vt:variant>
      <vt:variant>
        <vt:i4>1114162</vt:i4>
      </vt:variant>
      <vt:variant>
        <vt:i4>68</vt:i4>
      </vt:variant>
      <vt:variant>
        <vt:i4>0</vt:i4>
      </vt:variant>
      <vt:variant>
        <vt:i4>5</vt:i4>
      </vt:variant>
      <vt:variant>
        <vt:lpwstr/>
      </vt:variant>
      <vt:variant>
        <vt:lpwstr>_Toc510011664</vt:lpwstr>
      </vt:variant>
      <vt:variant>
        <vt:i4>1114162</vt:i4>
      </vt:variant>
      <vt:variant>
        <vt:i4>62</vt:i4>
      </vt:variant>
      <vt:variant>
        <vt:i4>0</vt:i4>
      </vt:variant>
      <vt:variant>
        <vt:i4>5</vt:i4>
      </vt:variant>
      <vt:variant>
        <vt:lpwstr/>
      </vt:variant>
      <vt:variant>
        <vt:lpwstr>_Toc510011663</vt:lpwstr>
      </vt:variant>
      <vt:variant>
        <vt:i4>1114162</vt:i4>
      </vt:variant>
      <vt:variant>
        <vt:i4>56</vt:i4>
      </vt:variant>
      <vt:variant>
        <vt:i4>0</vt:i4>
      </vt:variant>
      <vt:variant>
        <vt:i4>5</vt:i4>
      </vt:variant>
      <vt:variant>
        <vt:lpwstr/>
      </vt:variant>
      <vt:variant>
        <vt:lpwstr>_Toc510011662</vt:lpwstr>
      </vt:variant>
      <vt:variant>
        <vt:i4>1114162</vt:i4>
      </vt:variant>
      <vt:variant>
        <vt:i4>50</vt:i4>
      </vt:variant>
      <vt:variant>
        <vt:i4>0</vt:i4>
      </vt:variant>
      <vt:variant>
        <vt:i4>5</vt:i4>
      </vt:variant>
      <vt:variant>
        <vt:lpwstr/>
      </vt:variant>
      <vt:variant>
        <vt:lpwstr>_Toc510011661</vt:lpwstr>
      </vt:variant>
      <vt:variant>
        <vt:i4>1114162</vt:i4>
      </vt:variant>
      <vt:variant>
        <vt:i4>44</vt:i4>
      </vt:variant>
      <vt:variant>
        <vt:i4>0</vt:i4>
      </vt:variant>
      <vt:variant>
        <vt:i4>5</vt:i4>
      </vt:variant>
      <vt:variant>
        <vt:lpwstr/>
      </vt:variant>
      <vt:variant>
        <vt:lpwstr>_Toc510011660</vt:lpwstr>
      </vt:variant>
      <vt:variant>
        <vt:i4>1179698</vt:i4>
      </vt:variant>
      <vt:variant>
        <vt:i4>38</vt:i4>
      </vt:variant>
      <vt:variant>
        <vt:i4>0</vt:i4>
      </vt:variant>
      <vt:variant>
        <vt:i4>5</vt:i4>
      </vt:variant>
      <vt:variant>
        <vt:lpwstr/>
      </vt:variant>
      <vt:variant>
        <vt:lpwstr>_Toc510011659</vt:lpwstr>
      </vt:variant>
      <vt:variant>
        <vt:i4>1179698</vt:i4>
      </vt:variant>
      <vt:variant>
        <vt:i4>32</vt:i4>
      </vt:variant>
      <vt:variant>
        <vt:i4>0</vt:i4>
      </vt:variant>
      <vt:variant>
        <vt:i4>5</vt:i4>
      </vt:variant>
      <vt:variant>
        <vt:lpwstr/>
      </vt:variant>
      <vt:variant>
        <vt:lpwstr>_Toc510011658</vt:lpwstr>
      </vt:variant>
      <vt:variant>
        <vt:i4>1179698</vt:i4>
      </vt:variant>
      <vt:variant>
        <vt:i4>26</vt:i4>
      </vt:variant>
      <vt:variant>
        <vt:i4>0</vt:i4>
      </vt:variant>
      <vt:variant>
        <vt:i4>5</vt:i4>
      </vt:variant>
      <vt:variant>
        <vt:lpwstr/>
      </vt:variant>
      <vt:variant>
        <vt:lpwstr>_Toc510011657</vt:lpwstr>
      </vt:variant>
      <vt:variant>
        <vt:i4>1179698</vt:i4>
      </vt:variant>
      <vt:variant>
        <vt:i4>20</vt:i4>
      </vt:variant>
      <vt:variant>
        <vt:i4>0</vt:i4>
      </vt:variant>
      <vt:variant>
        <vt:i4>5</vt:i4>
      </vt:variant>
      <vt:variant>
        <vt:lpwstr/>
      </vt:variant>
      <vt:variant>
        <vt:lpwstr>_Toc510011656</vt:lpwstr>
      </vt:variant>
      <vt:variant>
        <vt:i4>1179698</vt:i4>
      </vt:variant>
      <vt:variant>
        <vt:i4>14</vt:i4>
      </vt:variant>
      <vt:variant>
        <vt:i4>0</vt:i4>
      </vt:variant>
      <vt:variant>
        <vt:i4>5</vt:i4>
      </vt:variant>
      <vt:variant>
        <vt:lpwstr/>
      </vt:variant>
      <vt:variant>
        <vt:lpwstr>_Toc510011655</vt:lpwstr>
      </vt:variant>
      <vt:variant>
        <vt:i4>1179698</vt:i4>
      </vt:variant>
      <vt:variant>
        <vt:i4>8</vt:i4>
      </vt:variant>
      <vt:variant>
        <vt:i4>0</vt:i4>
      </vt:variant>
      <vt:variant>
        <vt:i4>5</vt:i4>
      </vt:variant>
      <vt:variant>
        <vt:lpwstr/>
      </vt:variant>
      <vt:variant>
        <vt:lpwstr>_Toc510011654</vt:lpwstr>
      </vt:variant>
      <vt:variant>
        <vt:i4>1179698</vt:i4>
      </vt:variant>
      <vt:variant>
        <vt:i4>2</vt:i4>
      </vt:variant>
      <vt:variant>
        <vt:i4>0</vt:i4>
      </vt:variant>
      <vt:variant>
        <vt:i4>5</vt:i4>
      </vt:variant>
      <vt:variant>
        <vt:lpwstr/>
      </vt:variant>
      <vt:variant>
        <vt:lpwstr>_Toc510011653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ville de vitry sur seine</dc:title>
  <dc:subject/>
  <dc:creator>5001978</dc:creator>
  <cp:keywords/>
  <cp:lastModifiedBy>HUYNH Céline</cp:lastModifiedBy>
  <cp:revision>7</cp:revision>
  <cp:lastPrinted>2022-07-13T08:58:00Z</cp:lastPrinted>
  <dcterms:created xsi:type="dcterms:W3CDTF">2026-08-26T15:07:00Z</dcterms:created>
  <dcterms:modified xsi:type="dcterms:W3CDTF">2026-08-27T07:28:00Z</dcterms:modified>
</cp:coreProperties>
</file>