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9933" w:type="dxa"/>
        <w:tblInd w:w="-1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9933"/>
      </w:tblGrid>
      <w:tr w:rsidR="00D74B7D" w14:paraId="05CB4FD9" w14:textId="77777777" w:rsidTr="000B1621">
        <w:tc>
          <w:tcPr>
            <w:tcW w:w="9933" w:type="dxa"/>
            <w:vAlign w:val="center"/>
          </w:tcPr>
          <w:p w14:paraId="39DD9C8B" w14:textId="77777777" w:rsidR="00D74B7D" w:rsidRPr="000B1621" w:rsidRDefault="00784C26" w:rsidP="000B1621">
            <w:pPr>
              <w:jc w:val="center"/>
              <w:rPr>
                <w:b/>
              </w:rPr>
            </w:pPr>
            <w:r w:rsidRPr="00D74B7D">
              <w:rPr>
                <w:b/>
              </w:rPr>
              <w:t xml:space="preserve">CONVENTION D'AUTORISATION D'OCCUPATION TEMPORAIRE DU DOMAINE PUBLIC </w:t>
            </w:r>
            <w:r>
              <w:rPr>
                <w:b/>
              </w:rPr>
              <w:t xml:space="preserve">HOSPITALIER POUR </w:t>
            </w:r>
            <w:r w:rsidRPr="00D74B7D">
              <w:rPr>
                <w:b/>
              </w:rPr>
              <w:t>L’INSTALLATION ET L’EXPLOITATION DE LA C</w:t>
            </w:r>
            <w:r>
              <w:rPr>
                <w:b/>
              </w:rPr>
              <w:t>AFÉTERIA</w:t>
            </w:r>
            <w:r w:rsidR="000B1621">
              <w:rPr>
                <w:b/>
              </w:rPr>
              <w:t xml:space="preserve"> ET PRESTATIONS ANNEXES</w:t>
            </w:r>
          </w:p>
        </w:tc>
      </w:tr>
    </w:tbl>
    <w:p w14:paraId="63C2F905" w14:textId="77777777" w:rsidR="00D74B7D" w:rsidRPr="00884EB3" w:rsidRDefault="00D74B7D" w:rsidP="00D74B7D">
      <w:pPr>
        <w:spacing w:after="0" w:line="240" w:lineRule="auto"/>
        <w:jc w:val="both"/>
        <w:rPr>
          <w:rFonts w:ascii="Arial" w:hAnsi="Arial"/>
          <w:b/>
          <w:sz w:val="10"/>
          <w:szCs w:val="10"/>
        </w:rPr>
      </w:pPr>
    </w:p>
    <w:tbl>
      <w:tblPr>
        <w:tblStyle w:val="Grilledutableau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D74B7D" w:rsidRPr="005728F6" w14:paraId="00DF52E6" w14:textId="77777777" w:rsidTr="000B1621">
        <w:tc>
          <w:tcPr>
            <w:tcW w:w="9923" w:type="dxa"/>
          </w:tcPr>
          <w:p w14:paraId="49D80FB4" w14:textId="6605C4DC" w:rsidR="00D74B7D" w:rsidRPr="0052162F" w:rsidRDefault="00884EB3" w:rsidP="00960927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Annexe </w:t>
            </w:r>
            <w:r w:rsidR="00960927">
              <w:rPr>
                <w:rFonts w:ascii="Arial" w:hAnsi="Arial"/>
                <w:b/>
              </w:rPr>
              <w:t>6</w:t>
            </w:r>
            <w:bookmarkStart w:id="0" w:name="_GoBack"/>
            <w:bookmarkEnd w:id="0"/>
            <w:r>
              <w:rPr>
                <w:rFonts w:ascii="Arial" w:hAnsi="Arial"/>
                <w:b/>
              </w:rPr>
              <w:t xml:space="preserve"> </w:t>
            </w:r>
            <w:r w:rsidRPr="0052162F">
              <w:rPr>
                <w:rFonts w:ascii="Arial" w:hAnsi="Arial"/>
                <w:b/>
              </w:rPr>
              <w:t xml:space="preserve">: </w:t>
            </w:r>
            <w:r>
              <w:rPr>
                <w:rFonts w:ascii="Arial" w:hAnsi="Arial"/>
                <w:b/>
              </w:rPr>
              <w:t>Parc de télévisions, et modalité de mise à disposition des patients</w:t>
            </w:r>
          </w:p>
        </w:tc>
      </w:tr>
    </w:tbl>
    <w:p w14:paraId="127BE141" w14:textId="77777777" w:rsidR="00D74B7D" w:rsidRDefault="00D74B7D" w:rsidP="000B1621">
      <w:pPr>
        <w:spacing w:after="0" w:line="240" w:lineRule="auto"/>
        <w:rPr>
          <w:b/>
        </w:rPr>
      </w:pPr>
    </w:p>
    <w:p w14:paraId="357D27B9" w14:textId="77777777" w:rsidR="00451F7A" w:rsidRPr="00451F7A" w:rsidRDefault="00451F7A" w:rsidP="00451F7A">
      <w:pPr>
        <w:spacing w:after="0" w:line="240" w:lineRule="auto"/>
        <w:rPr>
          <w:b/>
          <w:sz w:val="24"/>
          <w:szCs w:val="24"/>
          <w:u w:val="single"/>
        </w:rPr>
      </w:pPr>
      <w:r w:rsidRPr="00451F7A">
        <w:rPr>
          <w:b/>
          <w:sz w:val="24"/>
          <w:szCs w:val="24"/>
          <w:u w:val="single"/>
        </w:rPr>
        <w:t xml:space="preserve">Description des équipements (taille, </w:t>
      </w:r>
      <w:r>
        <w:rPr>
          <w:b/>
          <w:sz w:val="24"/>
          <w:szCs w:val="24"/>
          <w:u w:val="single"/>
        </w:rPr>
        <w:t xml:space="preserve">marque, </w:t>
      </w:r>
      <w:r w:rsidRPr="00451F7A">
        <w:rPr>
          <w:b/>
          <w:sz w:val="24"/>
          <w:szCs w:val="24"/>
          <w:u w:val="single"/>
        </w:rPr>
        <w:t>type de modèle, support, fixation…) :</w:t>
      </w:r>
    </w:p>
    <w:p w14:paraId="1D69B086" w14:textId="77777777" w:rsidR="00451F7A" w:rsidRDefault="00451F7A" w:rsidP="00451F7A">
      <w:pPr>
        <w:rPr>
          <w:b/>
        </w:rPr>
      </w:pPr>
    </w:p>
    <w:p w14:paraId="7AA5CB69" w14:textId="77777777" w:rsidR="00451F7A" w:rsidRDefault="00451F7A" w:rsidP="00451F7A">
      <w:pPr>
        <w:rPr>
          <w:b/>
        </w:rPr>
      </w:pPr>
    </w:p>
    <w:p w14:paraId="457966F7" w14:textId="77777777" w:rsidR="00451F7A" w:rsidRPr="00451F7A" w:rsidRDefault="00451F7A" w:rsidP="00451F7A">
      <w:pPr>
        <w:spacing w:after="0" w:line="240" w:lineRule="auto"/>
        <w:rPr>
          <w:b/>
          <w:sz w:val="24"/>
          <w:szCs w:val="24"/>
          <w:u w:val="single"/>
        </w:rPr>
      </w:pPr>
      <w:r w:rsidRPr="00451F7A">
        <w:rPr>
          <w:b/>
          <w:sz w:val="24"/>
          <w:szCs w:val="24"/>
          <w:u w:val="single"/>
        </w:rPr>
        <w:t>Nombre d’écrans au lit du patient :</w:t>
      </w:r>
    </w:p>
    <w:p w14:paraId="5D6FFA41" w14:textId="77777777" w:rsidR="00451F7A" w:rsidRDefault="00451F7A" w:rsidP="00451F7A">
      <w:pPr>
        <w:spacing w:after="0" w:line="240" w:lineRule="auto"/>
        <w:rPr>
          <w:b/>
          <w:sz w:val="24"/>
          <w:szCs w:val="24"/>
          <w:u w:val="single"/>
        </w:rPr>
      </w:pPr>
    </w:p>
    <w:p w14:paraId="2BE0785D" w14:textId="77777777" w:rsidR="00451F7A" w:rsidRDefault="00451F7A" w:rsidP="00451F7A">
      <w:pPr>
        <w:spacing w:after="0" w:line="240" w:lineRule="auto"/>
        <w:rPr>
          <w:b/>
          <w:sz w:val="24"/>
          <w:szCs w:val="24"/>
          <w:u w:val="single"/>
        </w:rPr>
      </w:pPr>
    </w:p>
    <w:p w14:paraId="5D765F13" w14:textId="77777777" w:rsidR="00451F7A" w:rsidRDefault="00451F7A" w:rsidP="00451F7A">
      <w:pPr>
        <w:spacing w:after="0" w:line="240" w:lineRule="auto"/>
        <w:rPr>
          <w:b/>
          <w:sz w:val="24"/>
          <w:szCs w:val="24"/>
          <w:u w:val="single"/>
        </w:rPr>
      </w:pPr>
    </w:p>
    <w:p w14:paraId="212A4D32" w14:textId="77777777" w:rsidR="00451F7A" w:rsidRPr="00451F7A" w:rsidRDefault="00451F7A" w:rsidP="00451F7A">
      <w:pPr>
        <w:spacing w:after="0" w:line="240" w:lineRule="auto"/>
        <w:rPr>
          <w:b/>
          <w:sz w:val="24"/>
          <w:szCs w:val="24"/>
          <w:u w:val="single"/>
        </w:rPr>
      </w:pPr>
      <w:r w:rsidRPr="00451F7A">
        <w:rPr>
          <w:b/>
          <w:sz w:val="24"/>
          <w:szCs w:val="24"/>
          <w:u w:val="single"/>
        </w:rPr>
        <w:t>Nombre d’écrans fixés au mur :</w:t>
      </w:r>
    </w:p>
    <w:p w14:paraId="6EE04337" w14:textId="77777777" w:rsidR="00451F7A" w:rsidRDefault="00451F7A" w:rsidP="00451F7A">
      <w:pPr>
        <w:rPr>
          <w:b/>
        </w:rPr>
      </w:pPr>
    </w:p>
    <w:p w14:paraId="2C7F7CD5" w14:textId="77777777" w:rsidR="00451F7A" w:rsidRDefault="00451F7A" w:rsidP="00451F7A">
      <w:pPr>
        <w:rPr>
          <w:b/>
        </w:rPr>
      </w:pPr>
    </w:p>
    <w:p w14:paraId="31E4C7EE" w14:textId="77777777" w:rsidR="00451F7A" w:rsidRPr="00451F7A" w:rsidRDefault="00451F7A" w:rsidP="00451F7A">
      <w:pPr>
        <w:spacing w:after="0" w:line="240" w:lineRule="auto"/>
        <w:rPr>
          <w:b/>
          <w:sz w:val="24"/>
          <w:szCs w:val="24"/>
          <w:u w:val="single"/>
        </w:rPr>
      </w:pPr>
      <w:r w:rsidRPr="00451F7A">
        <w:rPr>
          <w:b/>
          <w:sz w:val="24"/>
          <w:szCs w:val="24"/>
          <w:u w:val="single"/>
        </w:rPr>
        <w:t>Modalités d’ouverture des droits en chambre :</w:t>
      </w:r>
    </w:p>
    <w:p w14:paraId="30D6B30E" w14:textId="77777777" w:rsidR="00451F7A" w:rsidRDefault="00451F7A" w:rsidP="00451F7A">
      <w:pPr>
        <w:rPr>
          <w:b/>
        </w:rPr>
      </w:pPr>
    </w:p>
    <w:p w14:paraId="379FDF67" w14:textId="77777777" w:rsidR="00451F7A" w:rsidRDefault="00451F7A" w:rsidP="00451F7A">
      <w:pPr>
        <w:rPr>
          <w:b/>
        </w:rPr>
      </w:pPr>
    </w:p>
    <w:p w14:paraId="0B4A388E" w14:textId="77777777" w:rsidR="00451F7A" w:rsidRPr="00451F7A" w:rsidRDefault="00451F7A" w:rsidP="00451F7A">
      <w:pPr>
        <w:spacing w:after="0" w:line="240" w:lineRule="auto"/>
        <w:rPr>
          <w:b/>
          <w:sz w:val="24"/>
          <w:szCs w:val="24"/>
          <w:u w:val="single"/>
        </w:rPr>
      </w:pPr>
      <w:r w:rsidRPr="00451F7A">
        <w:rPr>
          <w:b/>
          <w:sz w:val="24"/>
          <w:szCs w:val="24"/>
          <w:u w:val="single"/>
        </w:rPr>
        <w:t>Modalités d’ouverture des droits en cafétéria :</w:t>
      </w:r>
    </w:p>
    <w:p w14:paraId="396853A9" w14:textId="77777777" w:rsidR="00451F7A" w:rsidRDefault="00451F7A" w:rsidP="00451F7A">
      <w:pPr>
        <w:rPr>
          <w:b/>
        </w:rPr>
      </w:pPr>
    </w:p>
    <w:p w14:paraId="725E5D72" w14:textId="77777777" w:rsidR="00451F7A" w:rsidRDefault="00451F7A" w:rsidP="00451F7A">
      <w:pPr>
        <w:rPr>
          <w:b/>
        </w:rPr>
      </w:pPr>
    </w:p>
    <w:p w14:paraId="2933E390" w14:textId="77777777" w:rsidR="00451F7A" w:rsidRPr="00451F7A" w:rsidRDefault="00451F7A" w:rsidP="00451F7A">
      <w:pPr>
        <w:spacing w:after="0" w:line="240" w:lineRule="auto"/>
        <w:rPr>
          <w:b/>
          <w:sz w:val="24"/>
          <w:szCs w:val="24"/>
          <w:u w:val="single"/>
        </w:rPr>
      </w:pPr>
      <w:r w:rsidRPr="00451F7A">
        <w:rPr>
          <w:b/>
          <w:sz w:val="24"/>
          <w:szCs w:val="24"/>
          <w:u w:val="single"/>
        </w:rPr>
        <w:t xml:space="preserve">Modalités de gestion des télécommandes : </w:t>
      </w:r>
    </w:p>
    <w:p w14:paraId="46ADDC9C" w14:textId="77777777" w:rsidR="00451F7A" w:rsidRDefault="00451F7A" w:rsidP="00451F7A">
      <w:pPr>
        <w:rPr>
          <w:b/>
        </w:rPr>
      </w:pPr>
    </w:p>
    <w:p w14:paraId="16F52996" w14:textId="77777777" w:rsidR="00451F7A" w:rsidRDefault="00451F7A" w:rsidP="00451F7A">
      <w:pPr>
        <w:rPr>
          <w:b/>
        </w:rPr>
      </w:pPr>
    </w:p>
    <w:p w14:paraId="56491BF5" w14:textId="77777777" w:rsidR="00451F7A" w:rsidRPr="00451F7A" w:rsidRDefault="00451F7A" w:rsidP="00451F7A">
      <w:pPr>
        <w:spacing w:after="0" w:line="240" w:lineRule="auto"/>
        <w:rPr>
          <w:b/>
          <w:sz w:val="24"/>
          <w:szCs w:val="24"/>
          <w:u w:val="single"/>
        </w:rPr>
      </w:pPr>
      <w:r w:rsidRPr="00451F7A">
        <w:rPr>
          <w:b/>
          <w:sz w:val="24"/>
          <w:szCs w:val="24"/>
          <w:u w:val="single"/>
        </w:rPr>
        <w:t>Offre interactive disponible sur les écrans :</w:t>
      </w:r>
    </w:p>
    <w:p w14:paraId="4DC2763F" w14:textId="77777777" w:rsidR="00451F7A" w:rsidRDefault="00451F7A" w:rsidP="00451F7A">
      <w:pPr>
        <w:rPr>
          <w:b/>
        </w:rPr>
      </w:pPr>
    </w:p>
    <w:p w14:paraId="383F2C79" w14:textId="77777777" w:rsidR="00451F7A" w:rsidRDefault="00451F7A" w:rsidP="00451F7A">
      <w:pPr>
        <w:rPr>
          <w:b/>
        </w:rPr>
      </w:pPr>
    </w:p>
    <w:p w14:paraId="6A99F2C6" w14:textId="77777777" w:rsidR="00451F7A" w:rsidRPr="00451F7A" w:rsidRDefault="00451F7A" w:rsidP="00451F7A">
      <w:pPr>
        <w:spacing w:after="0" w:line="240" w:lineRule="auto"/>
        <w:rPr>
          <w:b/>
          <w:sz w:val="24"/>
          <w:szCs w:val="24"/>
          <w:u w:val="single"/>
        </w:rPr>
      </w:pPr>
      <w:r w:rsidRPr="00451F7A">
        <w:rPr>
          <w:b/>
          <w:sz w:val="24"/>
          <w:szCs w:val="24"/>
          <w:u w:val="single"/>
        </w:rPr>
        <w:t>Modalités de gestion des pannes :</w:t>
      </w:r>
    </w:p>
    <w:p w14:paraId="2F038773" w14:textId="77777777" w:rsidR="00451F7A" w:rsidRDefault="00451F7A" w:rsidP="00451F7A">
      <w:pPr>
        <w:rPr>
          <w:b/>
        </w:rPr>
      </w:pPr>
    </w:p>
    <w:p w14:paraId="3570015F" w14:textId="77777777" w:rsidR="00451F7A" w:rsidRDefault="00451F7A" w:rsidP="00451F7A">
      <w:pPr>
        <w:rPr>
          <w:b/>
        </w:rPr>
      </w:pPr>
    </w:p>
    <w:p w14:paraId="24F17500" w14:textId="77777777" w:rsidR="00451F7A" w:rsidRPr="00451F7A" w:rsidRDefault="00451F7A" w:rsidP="00451F7A">
      <w:pPr>
        <w:spacing w:after="0" w:line="240" w:lineRule="auto"/>
        <w:rPr>
          <w:b/>
          <w:sz w:val="24"/>
          <w:szCs w:val="24"/>
          <w:u w:val="single"/>
        </w:rPr>
      </w:pPr>
      <w:r w:rsidRPr="00451F7A">
        <w:rPr>
          <w:b/>
          <w:sz w:val="24"/>
          <w:szCs w:val="24"/>
          <w:u w:val="single"/>
        </w:rPr>
        <w:t xml:space="preserve">Modalités de déploiement du nouveau parc : </w:t>
      </w:r>
    </w:p>
    <w:p w14:paraId="5E225285" w14:textId="77777777" w:rsidR="00451F7A" w:rsidRDefault="00451F7A" w:rsidP="00451F7A">
      <w:pPr>
        <w:rPr>
          <w:b/>
        </w:rPr>
      </w:pPr>
    </w:p>
    <w:p w14:paraId="65C4AA21" w14:textId="77777777" w:rsidR="00451F7A" w:rsidRDefault="00451F7A" w:rsidP="00451F7A">
      <w:pPr>
        <w:rPr>
          <w:b/>
        </w:rPr>
      </w:pPr>
    </w:p>
    <w:p w14:paraId="44BFB0D2" w14:textId="7C23805F" w:rsidR="00451F7A" w:rsidRDefault="00451F7A" w:rsidP="00451F7A">
      <w:pPr>
        <w:spacing w:after="0" w:line="240" w:lineRule="auto"/>
        <w:rPr>
          <w:b/>
          <w:sz w:val="24"/>
          <w:szCs w:val="24"/>
          <w:u w:val="single"/>
        </w:rPr>
      </w:pPr>
      <w:r w:rsidRPr="00451F7A">
        <w:rPr>
          <w:b/>
          <w:sz w:val="24"/>
          <w:szCs w:val="24"/>
          <w:u w:val="single"/>
        </w:rPr>
        <w:t>Gamme tarifaire envisagée :</w:t>
      </w:r>
    </w:p>
    <w:p w14:paraId="7900B4D8" w14:textId="2B26B7E2" w:rsidR="00ED6FFE" w:rsidRDefault="00ED6FFE" w:rsidP="00451F7A">
      <w:pPr>
        <w:spacing w:after="0" w:line="240" w:lineRule="auto"/>
        <w:rPr>
          <w:b/>
          <w:sz w:val="24"/>
          <w:szCs w:val="24"/>
          <w:u w:val="single"/>
        </w:rPr>
      </w:pPr>
    </w:p>
    <w:p w14:paraId="076924DC" w14:textId="67B7B189" w:rsidR="00ED6FFE" w:rsidRDefault="00ED6FFE" w:rsidP="00451F7A">
      <w:pPr>
        <w:spacing w:after="0" w:line="240" w:lineRule="auto"/>
        <w:rPr>
          <w:b/>
          <w:sz w:val="24"/>
          <w:szCs w:val="24"/>
          <w:u w:val="single"/>
        </w:rPr>
      </w:pPr>
    </w:p>
    <w:p w14:paraId="0D22B5A8" w14:textId="079F9C31" w:rsidR="00ED6FFE" w:rsidRDefault="00ED6FFE" w:rsidP="00451F7A">
      <w:pPr>
        <w:spacing w:after="0" w:line="240" w:lineRule="auto"/>
        <w:rPr>
          <w:b/>
          <w:sz w:val="24"/>
          <w:szCs w:val="24"/>
          <w:u w:val="single"/>
        </w:rPr>
      </w:pPr>
    </w:p>
    <w:p w14:paraId="1137B315" w14:textId="20DDF7B6" w:rsidR="00ED6FFE" w:rsidRDefault="00ED6FFE" w:rsidP="00451F7A">
      <w:pPr>
        <w:spacing w:after="0" w:line="240" w:lineRule="auto"/>
        <w:rPr>
          <w:b/>
          <w:sz w:val="24"/>
          <w:szCs w:val="24"/>
          <w:u w:val="single"/>
        </w:rPr>
      </w:pPr>
    </w:p>
    <w:p w14:paraId="7E74B4BD" w14:textId="5E46BCA1" w:rsidR="00ED6FFE" w:rsidRDefault="00ED6FFE" w:rsidP="00451F7A">
      <w:pPr>
        <w:spacing w:after="0" w:line="240" w:lineRule="auto"/>
        <w:rPr>
          <w:b/>
          <w:sz w:val="24"/>
          <w:szCs w:val="24"/>
          <w:u w:val="single"/>
        </w:rPr>
      </w:pPr>
    </w:p>
    <w:p w14:paraId="5ABF63FF" w14:textId="77777777" w:rsidR="00ED6FFE" w:rsidRPr="00451F7A" w:rsidRDefault="00ED6FFE" w:rsidP="00451F7A">
      <w:pPr>
        <w:spacing w:after="0" w:line="240" w:lineRule="auto"/>
        <w:rPr>
          <w:b/>
          <w:sz w:val="24"/>
          <w:szCs w:val="24"/>
          <w:u w:val="single"/>
        </w:rPr>
      </w:pPr>
    </w:p>
    <w:p w14:paraId="08EF334C" w14:textId="77777777" w:rsidR="00FC6438" w:rsidRDefault="00FC6438" w:rsidP="000B1621">
      <w:pPr>
        <w:spacing w:after="0" w:line="240" w:lineRule="auto"/>
        <w:rPr>
          <w:b/>
        </w:rPr>
      </w:pPr>
    </w:p>
    <w:tbl>
      <w:tblPr>
        <w:tblStyle w:val="Grilledutableau"/>
        <w:tblW w:w="9923" w:type="dxa"/>
        <w:tblInd w:w="-5" w:type="dxa"/>
        <w:tblLook w:val="04A0" w:firstRow="1" w:lastRow="0" w:firstColumn="1" w:lastColumn="0" w:noHBand="0" w:noVBand="1"/>
      </w:tblPr>
      <w:tblGrid>
        <w:gridCol w:w="9923"/>
      </w:tblGrid>
      <w:tr w:rsidR="00ED6FFE" w:rsidRPr="005728F6" w14:paraId="23EE1903" w14:textId="77777777" w:rsidTr="00A50230">
        <w:tc>
          <w:tcPr>
            <w:tcW w:w="9923" w:type="dxa"/>
          </w:tcPr>
          <w:p w14:paraId="16B7CADC" w14:textId="77777777" w:rsidR="00ED6FFE" w:rsidRPr="0052162F" w:rsidRDefault="00ED6FFE" w:rsidP="00A50230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Téléphonie pour les patients</w:t>
            </w:r>
          </w:p>
        </w:tc>
      </w:tr>
    </w:tbl>
    <w:p w14:paraId="00425FAF" w14:textId="77777777" w:rsidR="00ED6FFE" w:rsidRDefault="00ED6FFE" w:rsidP="00ED6FFE">
      <w:pPr>
        <w:spacing w:after="0" w:line="240" w:lineRule="auto"/>
        <w:rPr>
          <w:b/>
        </w:rPr>
      </w:pPr>
    </w:p>
    <w:p w14:paraId="0D5D7D04" w14:textId="77777777" w:rsidR="00ED6FFE" w:rsidRPr="00BF4D19" w:rsidRDefault="00ED6FFE" w:rsidP="00ED6FFE">
      <w:pPr>
        <w:spacing w:after="0" w:line="240" w:lineRule="auto"/>
        <w:rPr>
          <w:b/>
          <w:sz w:val="24"/>
          <w:szCs w:val="24"/>
          <w:u w:val="single"/>
        </w:rPr>
      </w:pPr>
      <w:r w:rsidRPr="00BF4D19">
        <w:rPr>
          <w:b/>
          <w:sz w:val="24"/>
          <w:szCs w:val="24"/>
          <w:u w:val="single"/>
        </w:rPr>
        <w:t xml:space="preserve">Description des postes téléphoniques envisagés pour complément du parc existant : </w:t>
      </w:r>
    </w:p>
    <w:p w14:paraId="5691BE06" w14:textId="77777777" w:rsidR="00ED6FFE" w:rsidRDefault="00ED6FFE" w:rsidP="00ED6FFE">
      <w:pPr>
        <w:rPr>
          <w:b/>
        </w:rPr>
      </w:pPr>
    </w:p>
    <w:p w14:paraId="3033BD89" w14:textId="77777777" w:rsidR="00ED6FFE" w:rsidRDefault="00ED6FFE" w:rsidP="00ED6FFE">
      <w:pPr>
        <w:rPr>
          <w:b/>
        </w:rPr>
      </w:pPr>
    </w:p>
    <w:p w14:paraId="4BFAF627" w14:textId="77777777" w:rsidR="00ED6FFE" w:rsidRPr="00BF4D19" w:rsidRDefault="00ED6FFE" w:rsidP="00ED6FFE">
      <w:pPr>
        <w:spacing w:after="0" w:line="240" w:lineRule="auto"/>
        <w:rPr>
          <w:b/>
          <w:sz w:val="24"/>
          <w:szCs w:val="24"/>
          <w:u w:val="single"/>
        </w:rPr>
      </w:pPr>
      <w:r w:rsidRPr="00BF4D19">
        <w:rPr>
          <w:b/>
          <w:sz w:val="24"/>
          <w:szCs w:val="24"/>
          <w:u w:val="single"/>
        </w:rPr>
        <w:t>Modalités d’ouverture des droits </w:t>
      </w:r>
      <w:r>
        <w:rPr>
          <w:b/>
          <w:sz w:val="24"/>
          <w:szCs w:val="24"/>
          <w:u w:val="single"/>
        </w:rPr>
        <w:t xml:space="preserve">(en cafétéria et en chambre) </w:t>
      </w:r>
      <w:r w:rsidRPr="00BF4D19">
        <w:rPr>
          <w:b/>
          <w:sz w:val="24"/>
          <w:szCs w:val="24"/>
          <w:u w:val="single"/>
        </w:rPr>
        <w:t>:</w:t>
      </w:r>
    </w:p>
    <w:p w14:paraId="75C217A6" w14:textId="77777777" w:rsidR="00ED6FFE" w:rsidRDefault="00ED6FFE" w:rsidP="00ED6FFE">
      <w:pPr>
        <w:rPr>
          <w:b/>
        </w:rPr>
      </w:pPr>
    </w:p>
    <w:p w14:paraId="32122135" w14:textId="77777777" w:rsidR="00ED6FFE" w:rsidRDefault="00ED6FFE" w:rsidP="00ED6FFE">
      <w:pPr>
        <w:rPr>
          <w:b/>
        </w:rPr>
      </w:pPr>
    </w:p>
    <w:p w14:paraId="7C90C94A" w14:textId="77777777" w:rsidR="00ED6FFE" w:rsidRPr="00BF4D19" w:rsidRDefault="00ED6FFE" w:rsidP="00ED6FFE">
      <w:pPr>
        <w:spacing w:after="0" w:line="240" w:lineRule="auto"/>
        <w:rPr>
          <w:b/>
          <w:sz w:val="24"/>
          <w:szCs w:val="24"/>
          <w:u w:val="single"/>
        </w:rPr>
      </w:pPr>
      <w:r w:rsidRPr="00BF4D19">
        <w:rPr>
          <w:b/>
          <w:sz w:val="24"/>
          <w:szCs w:val="24"/>
          <w:u w:val="single"/>
        </w:rPr>
        <w:t>Modalités de mise à disposition des postes téléphoniques en chambre</w:t>
      </w:r>
      <w:r>
        <w:rPr>
          <w:b/>
          <w:sz w:val="24"/>
          <w:szCs w:val="24"/>
          <w:u w:val="single"/>
        </w:rPr>
        <w:t xml:space="preserve"> </w:t>
      </w:r>
      <w:r w:rsidRPr="00BF4D19">
        <w:rPr>
          <w:b/>
          <w:sz w:val="24"/>
          <w:szCs w:val="24"/>
          <w:u w:val="single"/>
        </w:rPr>
        <w:t>:</w:t>
      </w:r>
    </w:p>
    <w:p w14:paraId="59871052" w14:textId="77777777" w:rsidR="00ED6FFE" w:rsidRDefault="00ED6FFE" w:rsidP="00ED6FFE">
      <w:pPr>
        <w:rPr>
          <w:b/>
        </w:rPr>
      </w:pPr>
    </w:p>
    <w:p w14:paraId="2D89FE1F" w14:textId="77777777" w:rsidR="00ED6FFE" w:rsidRDefault="00ED6FFE" w:rsidP="00ED6FFE">
      <w:pPr>
        <w:rPr>
          <w:b/>
        </w:rPr>
      </w:pPr>
    </w:p>
    <w:p w14:paraId="21E6A70F" w14:textId="77777777" w:rsidR="00ED6FFE" w:rsidRPr="00ED5B2C" w:rsidRDefault="00ED6FFE" w:rsidP="00ED6FFE">
      <w:pPr>
        <w:spacing w:after="0" w:line="240" w:lineRule="auto"/>
        <w:rPr>
          <w:b/>
          <w:sz w:val="24"/>
          <w:szCs w:val="24"/>
          <w:u w:val="single"/>
        </w:rPr>
      </w:pPr>
      <w:r w:rsidRPr="00ED5B2C">
        <w:rPr>
          <w:b/>
          <w:sz w:val="24"/>
          <w:szCs w:val="24"/>
          <w:u w:val="single"/>
        </w:rPr>
        <w:t xml:space="preserve">Gamme tarifaire envisagée : </w:t>
      </w:r>
    </w:p>
    <w:p w14:paraId="28A39BFB" w14:textId="77777777" w:rsidR="00ED6FFE" w:rsidRDefault="00ED6FFE" w:rsidP="00ED6FFE">
      <w:pPr>
        <w:spacing w:after="0" w:line="240" w:lineRule="auto"/>
        <w:rPr>
          <w:b/>
        </w:rPr>
      </w:pPr>
    </w:p>
    <w:p w14:paraId="27A3A222" w14:textId="77777777" w:rsidR="00ED6FFE" w:rsidRDefault="00ED6FFE" w:rsidP="00ED6FFE">
      <w:pPr>
        <w:spacing w:after="0" w:line="240" w:lineRule="auto"/>
        <w:rPr>
          <w:b/>
        </w:rPr>
      </w:pPr>
    </w:p>
    <w:p w14:paraId="4B8FC3CC" w14:textId="77777777" w:rsidR="00ED6FFE" w:rsidRDefault="00ED6FFE" w:rsidP="00ED6FFE">
      <w:pPr>
        <w:spacing w:after="0" w:line="240" w:lineRule="auto"/>
        <w:rPr>
          <w:b/>
        </w:rPr>
      </w:pPr>
    </w:p>
    <w:p w14:paraId="655753F5" w14:textId="77777777" w:rsidR="00ED6FFE" w:rsidRDefault="00ED6FFE" w:rsidP="00ED6FFE">
      <w:pPr>
        <w:spacing w:after="0" w:line="240" w:lineRule="auto"/>
        <w:rPr>
          <w:b/>
        </w:rPr>
      </w:pPr>
    </w:p>
    <w:p w14:paraId="5B8F9744" w14:textId="77777777" w:rsidR="00041860" w:rsidRDefault="00041860" w:rsidP="000B1621">
      <w:pPr>
        <w:spacing w:after="0" w:line="240" w:lineRule="auto"/>
        <w:rPr>
          <w:b/>
        </w:rPr>
      </w:pPr>
    </w:p>
    <w:sectPr w:rsidR="00041860" w:rsidSect="00884EB3">
      <w:headerReference w:type="default" r:id="rId7"/>
      <w:footerReference w:type="default" r:id="rId8"/>
      <w:pgSz w:w="11906" w:h="16838"/>
      <w:pgMar w:top="1560" w:right="849" w:bottom="709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6068ED4" w14:textId="77777777" w:rsidR="00D74B7D" w:rsidRDefault="00D74B7D" w:rsidP="00D74B7D">
      <w:pPr>
        <w:spacing w:after="0" w:line="240" w:lineRule="auto"/>
      </w:pPr>
      <w:r>
        <w:separator/>
      </w:r>
    </w:p>
  </w:endnote>
  <w:endnote w:type="continuationSeparator" w:id="0">
    <w:p w14:paraId="0281314E" w14:textId="77777777" w:rsidR="00D74B7D" w:rsidRDefault="00D74B7D" w:rsidP="00D74B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A3FE58" w14:textId="06783081" w:rsidR="000B1621" w:rsidRDefault="000B1621" w:rsidP="000B1621">
    <w:pPr>
      <w:pStyle w:val="Pieddepage"/>
      <w:tabs>
        <w:tab w:val="clear" w:pos="9072"/>
        <w:tab w:val="right" w:pos="9923"/>
      </w:tabs>
    </w:pPr>
    <w:r>
      <w:tab/>
    </w:r>
    <w:r>
      <w:tab/>
      <w:t xml:space="preserve">Page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960927">
      <w:rPr>
        <w:b/>
        <w:bCs/>
        <w:noProof/>
      </w:rPr>
      <w:t>2</w:t>
    </w:r>
    <w:r>
      <w:rPr>
        <w:b/>
        <w:bCs/>
      </w:rPr>
      <w:fldChar w:fldCharType="end"/>
    </w:r>
    <w:r>
      <w:t xml:space="preserve"> sur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960927">
      <w:rPr>
        <w:b/>
        <w:bCs/>
        <w:noProof/>
      </w:rPr>
      <w:t>2</w:t>
    </w:r>
    <w:r>
      <w:rPr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AAEF6F" w14:textId="77777777" w:rsidR="00D74B7D" w:rsidRDefault="00D74B7D" w:rsidP="00D74B7D">
      <w:pPr>
        <w:spacing w:after="0" w:line="240" w:lineRule="auto"/>
      </w:pPr>
      <w:r>
        <w:separator/>
      </w:r>
    </w:p>
  </w:footnote>
  <w:footnote w:type="continuationSeparator" w:id="0">
    <w:p w14:paraId="7B7DFF93" w14:textId="77777777" w:rsidR="00D74B7D" w:rsidRDefault="00D74B7D" w:rsidP="00D74B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73006E" w14:textId="77777777" w:rsidR="00784C26" w:rsidRDefault="000B1621" w:rsidP="00784C26">
    <w:pPr>
      <w:pStyle w:val="En-tte"/>
      <w:tabs>
        <w:tab w:val="clear" w:pos="4536"/>
        <w:tab w:val="clear" w:pos="9072"/>
        <w:tab w:val="left" w:pos="6990"/>
      </w:tabs>
    </w:pPr>
    <w:r>
      <w:rPr>
        <w:rFonts w:cstheme="minorHAnsi"/>
        <w:noProof/>
        <w:lang w:eastAsia="fr-FR"/>
      </w:rPr>
      <w:drawing>
        <wp:anchor distT="0" distB="0" distL="114300" distR="114300" simplePos="0" relativeHeight="251661312" behindDoc="1" locked="0" layoutInCell="1" allowOverlap="1" wp14:anchorId="4FA85180" wp14:editId="074B878D">
          <wp:simplePos x="0" y="0"/>
          <wp:positionH relativeFrom="margin">
            <wp:posOffset>2294890</wp:posOffset>
          </wp:positionH>
          <wp:positionV relativeFrom="paragraph">
            <wp:posOffset>-298450</wp:posOffset>
          </wp:positionV>
          <wp:extent cx="1581374" cy="829607"/>
          <wp:effectExtent l="0" t="0" r="0" b="8890"/>
          <wp:wrapNone/>
          <wp:docPr id="25" name="Image 25" descr="LOGO_GH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 descr="LOGO_GHT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81374" cy="82960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84C26">
      <w:tab/>
    </w:r>
  </w:p>
  <w:p w14:paraId="28E47A5E" w14:textId="77777777" w:rsidR="00D74B7D" w:rsidRDefault="00D74B7D" w:rsidP="000B1621">
    <w:pPr>
      <w:pStyle w:val="En-tte"/>
      <w:ind w:firstLine="70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115829"/>
    <w:multiLevelType w:val="hybridMultilevel"/>
    <w:tmpl w:val="CB6EC066"/>
    <w:lvl w:ilvl="0" w:tplc="DB2A6BAA">
      <w:start w:val="2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2579"/>
    <w:rsid w:val="00041860"/>
    <w:rsid w:val="000B1621"/>
    <w:rsid w:val="0022622E"/>
    <w:rsid w:val="00301D64"/>
    <w:rsid w:val="00451F7A"/>
    <w:rsid w:val="0052162F"/>
    <w:rsid w:val="00552315"/>
    <w:rsid w:val="005728F6"/>
    <w:rsid w:val="005C557F"/>
    <w:rsid w:val="00653FFF"/>
    <w:rsid w:val="006B4D64"/>
    <w:rsid w:val="00711B50"/>
    <w:rsid w:val="007232DD"/>
    <w:rsid w:val="007260DC"/>
    <w:rsid w:val="0075146B"/>
    <w:rsid w:val="00784C26"/>
    <w:rsid w:val="00796B1F"/>
    <w:rsid w:val="007C4BA8"/>
    <w:rsid w:val="00862579"/>
    <w:rsid w:val="00884EB3"/>
    <w:rsid w:val="008D74BE"/>
    <w:rsid w:val="00960927"/>
    <w:rsid w:val="00A00E9A"/>
    <w:rsid w:val="00A9321C"/>
    <w:rsid w:val="00B91565"/>
    <w:rsid w:val="00C615AA"/>
    <w:rsid w:val="00D20511"/>
    <w:rsid w:val="00D74B7D"/>
    <w:rsid w:val="00ED6FFE"/>
    <w:rsid w:val="00F02D35"/>
    <w:rsid w:val="00FC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1746C9D"/>
  <w15:chartTrackingRefBased/>
  <w15:docId w15:val="{EC8C8085-CE69-4949-BA75-1A11C726CD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74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74B7D"/>
  </w:style>
  <w:style w:type="paragraph" w:styleId="Pieddepage">
    <w:name w:val="footer"/>
    <w:basedOn w:val="Normal"/>
    <w:link w:val="PieddepageCar"/>
    <w:uiPriority w:val="99"/>
    <w:unhideWhenUsed/>
    <w:rsid w:val="00D74B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74B7D"/>
  </w:style>
  <w:style w:type="paragraph" w:styleId="Sansinterligne">
    <w:name w:val="No Spacing"/>
    <w:uiPriority w:val="1"/>
    <w:qFormat/>
    <w:rsid w:val="00D74B7D"/>
    <w:pPr>
      <w:spacing w:after="0" w:line="240" w:lineRule="auto"/>
    </w:pPr>
  </w:style>
  <w:style w:type="table" w:styleId="Grilledutableau">
    <w:name w:val="Table Grid"/>
    <w:basedOn w:val="TableauNormal"/>
    <w:uiPriority w:val="39"/>
    <w:rsid w:val="00D74B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152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Paul Valéry</Company>
  <LinksUpToDate>false</LinksUpToDate>
  <CharactersWithSpaces>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 Boucard</dc:creator>
  <cp:keywords/>
  <dc:description/>
  <cp:lastModifiedBy>COHEN Raphael</cp:lastModifiedBy>
  <cp:revision>7</cp:revision>
  <dcterms:created xsi:type="dcterms:W3CDTF">2026-03-31T06:39:00Z</dcterms:created>
  <dcterms:modified xsi:type="dcterms:W3CDTF">2026-08-21T10:29:00Z</dcterms:modified>
</cp:coreProperties>
</file>