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93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33"/>
      </w:tblGrid>
      <w:tr w:rsidR="00D74B7D" w:rsidTr="000B1621">
        <w:tc>
          <w:tcPr>
            <w:tcW w:w="9933" w:type="dxa"/>
            <w:vAlign w:val="center"/>
          </w:tcPr>
          <w:p w:rsidR="00D74B7D" w:rsidRPr="000B1621" w:rsidRDefault="00784C26" w:rsidP="000B1621">
            <w:pPr>
              <w:jc w:val="center"/>
              <w:rPr>
                <w:b/>
              </w:rPr>
            </w:pPr>
            <w:r w:rsidRPr="00D74B7D">
              <w:rPr>
                <w:b/>
              </w:rPr>
              <w:t xml:space="preserve">CONVENTION D'AUTORISATION D'OCCUPATION TEMPORAIRE DU DOMAINE PUBLIC </w:t>
            </w:r>
            <w:r>
              <w:rPr>
                <w:b/>
              </w:rPr>
              <w:t xml:space="preserve">HOSPITALIER POUR </w:t>
            </w:r>
            <w:r w:rsidRPr="00D74B7D">
              <w:rPr>
                <w:b/>
              </w:rPr>
              <w:t>L’INSTALLATION ET L’EXPLOITATION DE LA C</w:t>
            </w:r>
            <w:r>
              <w:rPr>
                <w:b/>
              </w:rPr>
              <w:t>AFÉTERIA</w:t>
            </w:r>
            <w:r w:rsidR="000B1621">
              <w:rPr>
                <w:b/>
              </w:rPr>
              <w:t xml:space="preserve"> ET PRESTATIONS ANNEXES</w:t>
            </w:r>
          </w:p>
        </w:tc>
      </w:tr>
    </w:tbl>
    <w:p w:rsidR="00D74B7D" w:rsidRPr="00786D70" w:rsidRDefault="00D74B7D" w:rsidP="00D74B7D">
      <w:pPr>
        <w:spacing w:after="0" w:line="240" w:lineRule="auto"/>
        <w:jc w:val="both"/>
        <w:rPr>
          <w:rFonts w:ascii="Arial" w:hAnsi="Arial"/>
          <w:b/>
          <w:sz w:val="10"/>
          <w:szCs w:val="10"/>
        </w:rPr>
      </w:pPr>
    </w:p>
    <w:tbl>
      <w:tblPr>
        <w:tblStyle w:val="Grilledutableau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D74B7D" w:rsidRPr="005728F6" w:rsidTr="000B1621">
        <w:tc>
          <w:tcPr>
            <w:tcW w:w="9923" w:type="dxa"/>
          </w:tcPr>
          <w:p w:rsidR="00D74B7D" w:rsidRPr="0052162F" w:rsidRDefault="00301D64" w:rsidP="00091031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Annexe </w:t>
            </w:r>
            <w:r w:rsidR="00091031">
              <w:rPr>
                <w:rFonts w:ascii="Arial" w:hAnsi="Arial"/>
                <w:b/>
              </w:rPr>
              <w:t>5</w:t>
            </w:r>
            <w:bookmarkStart w:id="0" w:name="_GoBack"/>
            <w:bookmarkEnd w:id="0"/>
            <w:r w:rsidR="00786D70">
              <w:rPr>
                <w:rFonts w:ascii="Arial" w:hAnsi="Arial"/>
                <w:b/>
              </w:rPr>
              <w:t xml:space="preserve"> </w:t>
            </w:r>
            <w:r w:rsidR="0052162F" w:rsidRPr="0052162F">
              <w:rPr>
                <w:rFonts w:ascii="Arial" w:hAnsi="Arial"/>
                <w:b/>
              </w:rPr>
              <w:t xml:space="preserve">: </w:t>
            </w:r>
            <w:r w:rsidR="007232DD">
              <w:rPr>
                <w:rFonts w:ascii="Arial" w:hAnsi="Arial"/>
                <w:b/>
              </w:rPr>
              <w:t>Distribution automatique</w:t>
            </w:r>
          </w:p>
        </w:tc>
      </w:tr>
    </w:tbl>
    <w:p w:rsidR="00D74B7D" w:rsidRDefault="00D74B7D" w:rsidP="000B1621">
      <w:pPr>
        <w:spacing w:after="0" w:line="240" w:lineRule="auto"/>
        <w:rPr>
          <w:b/>
        </w:rPr>
      </w:pPr>
    </w:p>
    <w:p w:rsidR="00FC6438" w:rsidRPr="000B1621" w:rsidRDefault="00FC6438" w:rsidP="000B1621">
      <w:pPr>
        <w:spacing w:after="0" w:line="240" w:lineRule="auto"/>
        <w:rPr>
          <w:b/>
          <w:sz w:val="24"/>
          <w:szCs w:val="24"/>
          <w:u w:val="single"/>
        </w:rPr>
      </w:pPr>
      <w:r w:rsidRPr="000B1621">
        <w:rPr>
          <w:b/>
          <w:sz w:val="24"/>
          <w:szCs w:val="24"/>
          <w:u w:val="single"/>
        </w:rPr>
        <w:t>Typologie de produits proposés</w:t>
      </w:r>
      <w:r w:rsidR="007232DD" w:rsidRPr="000B1621">
        <w:rPr>
          <w:b/>
          <w:sz w:val="24"/>
          <w:szCs w:val="24"/>
          <w:u w:val="single"/>
        </w:rPr>
        <w:t>, qualité de l’offre</w:t>
      </w:r>
      <w:r w:rsidRPr="000B1621">
        <w:rPr>
          <w:b/>
          <w:sz w:val="24"/>
          <w:szCs w:val="24"/>
          <w:u w:val="single"/>
        </w:rPr>
        <w:t> :</w:t>
      </w:r>
    </w:p>
    <w:p w:rsidR="00FC6438" w:rsidRDefault="00FC6438" w:rsidP="000B1621">
      <w:pPr>
        <w:spacing w:after="0" w:line="240" w:lineRule="auto"/>
        <w:rPr>
          <w:b/>
        </w:rPr>
      </w:pPr>
    </w:p>
    <w:p w:rsidR="00A00E9A" w:rsidRDefault="00A00E9A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FC6438" w:rsidRPr="000B1621" w:rsidRDefault="007232DD" w:rsidP="000B1621">
      <w:pPr>
        <w:spacing w:after="0" w:line="240" w:lineRule="auto"/>
        <w:rPr>
          <w:b/>
          <w:sz w:val="24"/>
          <w:szCs w:val="24"/>
          <w:u w:val="single"/>
        </w:rPr>
      </w:pPr>
      <w:r w:rsidRPr="000B1621">
        <w:rPr>
          <w:b/>
          <w:sz w:val="24"/>
          <w:szCs w:val="24"/>
          <w:u w:val="single"/>
        </w:rPr>
        <w:t>Typologie</w:t>
      </w:r>
      <w:r w:rsidR="00A00E9A" w:rsidRPr="000B1621">
        <w:rPr>
          <w:b/>
          <w:sz w:val="24"/>
          <w:szCs w:val="24"/>
          <w:u w:val="single"/>
        </w:rPr>
        <w:t xml:space="preserve"> de distributeu</w:t>
      </w:r>
      <w:r w:rsidR="00041860" w:rsidRPr="000B1621">
        <w:rPr>
          <w:b/>
          <w:sz w:val="24"/>
          <w:szCs w:val="24"/>
          <w:u w:val="single"/>
        </w:rPr>
        <w:t xml:space="preserve">rs envisagés (visuels souhaités, blindage ?) </w:t>
      </w:r>
      <w:r w:rsidR="00A00E9A" w:rsidRPr="000B1621">
        <w:rPr>
          <w:b/>
          <w:sz w:val="24"/>
          <w:szCs w:val="24"/>
          <w:u w:val="single"/>
        </w:rPr>
        <w:t>:</w:t>
      </w:r>
    </w:p>
    <w:p w:rsidR="00A00E9A" w:rsidRDefault="00A00E9A" w:rsidP="000B1621">
      <w:pPr>
        <w:spacing w:after="0" w:line="240" w:lineRule="auto"/>
        <w:rPr>
          <w:b/>
        </w:rPr>
      </w:pPr>
    </w:p>
    <w:p w:rsidR="00041860" w:rsidRDefault="00041860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A00E9A" w:rsidRPr="000B1621" w:rsidRDefault="00A00E9A" w:rsidP="000B1621">
      <w:pPr>
        <w:spacing w:after="0" w:line="240" w:lineRule="auto"/>
        <w:rPr>
          <w:b/>
          <w:sz w:val="24"/>
          <w:szCs w:val="24"/>
          <w:u w:val="single"/>
        </w:rPr>
      </w:pPr>
      <w:r w:rsidRPr="000B1621">
        <w:rPr>
          <w:b/>
          <w:sz w:val="24"/>
          <w:szCs w:val="24"/>
          <w:u w:val="single"/>
        </w:rPr>
        <w:t>Modalités de paiement possibles (monnaie, clé, CB, sans contact…) :</w:t>
      </w:r>
    </w:p>
    <w:p w:rsidR="00A00E9A" w:rsidRDefault="00A00E9A" w:rsidP="000B1621">
      <w:pPr>
        <w:spacing w:after="0" w:line="240" w:lineRule="auto"/>
        <w:rPr>
          <w:b/>
        </w:rPr>
      </w:pPr>
    </w:p>
    <w:p w:rsidR="00FC6438" w:rsidRDefault="00FC6438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0B1621" w:rsidRPr="000B1621" w:rsidRDefault="000B1621" w:rsidP="000B1621">
      <w:pPr>
        <w:spacing w:after="0" w:line="240" w:lineRule="auto"/>
        <w:rPr>
          <w:b/>
          <w:sz w:val="24"/>
          <w:szCs w:val="24"/>
          <w:u w:val="single"/>
        </w:rPr>
      </w:pPr>
      <w:r w:rsidRPr="000B1621">
        <w:rPr>
          <w:b/>
          <w:sz w:val="24"/>
          <w:szCs w:val="24"/>
          <w:u w:val="single"/>
        </w:rPr>
        <w:t xml:space="preserve">Modalités de paiement </w:t>
      </w:r>
      <w:r>
        <w:rPr>
          <w:b/>
          <w:sz w:val="24"/>
          <w:szCs w:val="24"/>
          <w:u w:val="single"/>
        </w:rPr>
        <w:t>pour le personnel du CH4V</w:t>
      </w:r>
      <w:r w:rsidRPr="000B1621">
        <w:rPr>
          <w:b/>
          <w:sz w:val="24"/>
          <w:szCs w:val="24"/>
          <w:u w:val="single"/>
        </w:rPr>
        <w:t> :</w:t>
      </w:r>
    </w:p>
    <w:p w:rsidR="000B1621" w:rsidRDefault="000B1621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FC6438" w:rsidRPr="000B1621" w:rsidRDefault="00FC6438" w:rsidP="000B1621">
      <w:pPr>
        <w:spacing w:after="0" w:line="240" w:lineRule="auto"/>
        <w:rPr>
          <w:b/>
          <w:sz w:val="24"/>
          <w:szCs w:val="24"/>
          <w:u w:val="single"/>
        </w:rPr>
      </w:pPr>
      <w:r w:rsidRPr="000B1621">
        <w:rPr>
          <w:b/>
          <w:sz w:val="24"/>
          <w:szCs w:val="24"/>
          <w:u w:val="single"/>
        </w:rPr>
        <w:t>Modalités de réassort</w:t>
      </w:r>
      <w:r w:rsidR="00A00E9A" w:rsidRPr="000B1621">
        <w:rPr>
          <w:b/>
          <w:sz w:val="24"/>
          <w:szCs w:val="24"/>
          <w:u w:val="single"/>
        </w:rPr>
        <w:t xml:space="preserve"> des DA</w:t>
      </w:r>
      <w:r w:rsidRPr="000B1621">
        <w:rPr>
          <w:b/>
          <w:sz w:val="24"/>
          <w:szCs w:val="24"/>
          <w:u w:val="single"/>
        </w:rPr>
        <w:t> </w:t>
      </w:r>
      <w:r w:rsidR="00A00E9A" w:rsidRPr="000B1621">
        <w:rPr>
          <w:b/>
          <w:sz w:val="24"/>
          <w:szCs w:val="24"/>
          <w:u w:val="single"/>
        </w:rPr>
        <w:t>(fréquence)</w:t>
      </w:r>
      <w:r w:rsidR="000B1621">
        <w:rPr>
          <w:b/>
          <w:sz w:val="24"/>
          <w:szCs w:val="24"/>
          <w:u w:val="single"/>
        </w:rPr>
        <w:t xml:space="preserve"> </w:t>
      </w:r>
      <w:r w:rsidRPr="000B1621">
        <w:rPr>
          <w:b/>
          <w:sz w:val="24"/>
          <w:szCs w:val="24"/>
          <w:u w:val="single"/>
        </w:rPr>
        <w:t>:</w:t>
      </w:r>
    </w:p>
    <w:p w:rsidR="00FC6438" w:rsidRDefault="00FC6438" w:rsidP="000B1621">
      <w:pPr>
        <w:spacing w:after="0" w:line="240" w:lineRule="auto"/>
        <w:rPr>
          <w:b/>
        </w:rPr>
      </w:pPr>
    </w:p>
    <w:p w:rsidR="00FC6438" w:rsidRDefault="00FC6438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FC6438" w:rsidRPr="000B1621" w:rsidRDefault="00FC6438" w:rsidP="000B1621">
      <w:pPr>
        <w:spacing w:after="0" w:line="240" w:lineRule="auto"/>
        <w:rPr>
          <w:b/>
          <w:sz w:val="24"/>
          <w:szCs w:val="24"/>
          <w:u w:val="single"/>
        </w:rPr>
      </w:pPr>
      <w:r w:rsidRPr="000B1621">
        <w:rPr>
          <w:b/>
          <w:sz w:val="24"/>
          <w:szCs w:val="24"/>
          <w:u w:val="single"/>
        </w:rPr>
        <w:t>Modalités de réparation en cas de panne</w:t>
      </w:r>
      <w:r w:rsidR="00A00E9A" w:rsidRPr="000B1621">
        <w:rPr>
          <w:b/>
          <w:sz w:val="24"/>
          <w:szCs w:val="24"/>
          <w:u w:val="single"/>
        </w:rPr>
        <w:t xml:space="preserve"> (modalités d’appel, délais d’intervention…)</w:t>
      </w:r>
      <w:r w:rsidR="000B1621">
        <w:rPr>
          <w:b/>
          <w:sz w:val="24"/>
          <w:szCs w:val="24"/>
          <w:u w:val="single"/>
        </w:rPr>
        <w:t xml:space="preserve"> </w:t>
      </w:r>
      <w:r w:rsidRPr="000B1621">
        <w:rPr>
          <w:b/>
          <w:sz w:val="24"/>
          <w:szCs w:val="24"/>
          <w:u w:val="single"/>
        </w:rPr>
        <w:t>:</w:t>
      </w:r>
    </w:p>
    <w:p w:rsidR="00FC6438" w:rsidRDefault="00FC6438" w:rsidP="000B1621">
      <w:pPr>
        <w:spacing w:after="0" w:line="240" w:lineRule="auto"/>
        <w:rPr>
          <w:b/>
        </w:rPr>
      </w:pPr>
    </w:p>
    <w:p w:rsidR="00FC6438" w:rsidRDefault="00FC6438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FC6438" w:rsidRPr="000B1621" w:rsidRDefault="00A00E9A" w:rsidP="000B1621">
      <w:pPr>
        <w:spacing w:after="0" w:line="240" w:lineRule="auto"/>
        <w:rPr>
          <w:b/>
          <w:sz w:val="24"/>
          <w:szCs w:val="24"/>
          <w:u w:val="single"/>
        </w:rPr>
      </w:pPr>
      <w:r w:rsidRPr="000B1621">
        <w:rPr>
          <w:b/>
          <w:sz w:val="24"/>
          <w:szCs w:val="24"/>
          <w:u w:val="single"/>
        </w:rPr>
        <w:t>Ristourne au personnel (</w:t>
      </w:r>
      <w:r w:rsidR="00FC6438" w:rsidRPr="000B1621">
        <w:rPr>
          <w:b/>
          <w:sz w:val="24"/>
          <w:szCs w:val="24"/>
          <w:u w:val="single"/>
        </w:rPr>
        <w:t>modalités et montant</w:t>
      </w:r>
      <w:r w:rsidRPr="000B1621">
        <w:rPr>
          <w:b/>
          <w:sz w:val="24"/>
          <w:szCs w:val="24"/>
          <w:u w:val="single"/>
        </w:rPr>
        <w:t>)</w:t>
      </w:r>
      <w:r w:rsidR="007232DD" w:rsidRPr="000B1621">
        <w:rPr>
          <w:b/>
          <w:sz w:val="24"/>
          <w:szCs w:val="24"/>
          <w:u w:val="single"/>
        </w:rPr>
        <w:t xml:space="preserve"> </w:t>
      </w:r>
      <w:r w:rsidR="00FC6438" w:rsidRPr="000B1621">
        <w:rPr>
          <w:b/>
          <w:sz w:val="24"/>
          <w:szCs w:val="24"/>
          <w:u w:val="single"/>
        </w:rPr>
        <w:t xml:space="preserve">: </w:t>
      </w:r>
    </w:p>
    <w:p w:rsidR="00FC6438" w:rsidRDefault="00FC6438" w:rsidP="000B1621">
      <w:pPr>
        <w:spacing w:after="0" w:line="240" w:lineRule="auto"/>
        <w:rPr>
          <w:b/>
        </w:rPr>
      </w:pPr>
    </w:p>
    <w:p w:rsidR="00041860" w:rsidRDefault="00041860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0B1621" w:rsidRDefault="000B1621" w:rsidP="000B1621">
      <w:pPr>
        <w:spacing w:after="0" w:line="240" w:lineRule="auto"/>
        <w:rPr>
          <w:b/>
        </w:rPr>
      </w:pPr>
    </w:p>
    <w:p w:rsidR="00041860" w:rsidRPr="000B1621" w:rsidRDefault="00041860" w:rsidP="000B1621">
      <w:pPr>
        <w:spacing w:after="0" w:line="240" w:lineRule="auto"/>
        <w:rPr>
          <w:b/>
          <w:sz w:val="24"/>
          <w:szCs w:val="24"/>
          <w:u w:val="single"/>
        </w:rPr>
      </w:pPr>
      <w:r w:rsidRPr="000B1621">
        <w:rPr>
          <w:b/>
          <w:sz w:val="24"/>
          <w:szCs w:val="24"/>
          <w:u w:val="single"/>
        </w:rPr>
        <w:t xml:space="preserve">Modalités de récupération des gobelets et cannettes et filière de </w:t>
      </w:r>
      <w:r w:rsidR="007232DD" w:rsidRPr="000B1621">
        <w:rPr>
          <w:b/>
          <w:sz w:val="24"/>
          <w:szCs w:val="24"/>
          <w:u w:val="single"/>
        </w:rPr>
        <w:t>recyclage :</w:t>
      </w:r>
    </w:p>
    <w:p w:rsidR="00FC6438" w:rsidRDefault="00FC6438" w:rsidP="000B1621">
      <w:pPr>
        <w:spacing w:after="0" w:line="240" w:lineRule="auto"/>
        <w:rPr>
          <w:b/>
        </w:rPr>
      </w:pPr>
    </w:p>
    <w:p w:rsidR="00041860" w:rsidRDefault="00041860" w:rsidP="000B1621">
      <w:pPr>
        <w:spacing w:after="0" w:line="240" w:lineRule="auto"/>
        <w:rPr>
          <w:b/>
        </w:rPr>
      </w:pPr>
    </w:p>
    <w:p w:rsidR="00041860" w:rsidRPr="005728F6" w:rsidRDefault="00041860" w:rsidP="000B1621">
      <w:pPr>
        <w:spacing w:after="0" w:line="240" w:lineRule="auto"/>
        <w:rPr>
          <w:b/>
        </w:rPr>
      </w:pPr>
    </w:p>
    <w:sectPr w:rsidR="00041860" w:rsidRPr="005728F6" w:rsidSect="00786D70">
      <w:headerReference w:type="default" r:id="rId7"/>
      <w:footerReference w:type="default" r:id="rId8"/>
      <w:pgSz w:w="11906" w:h="16838"/>
      <w:pgMar w:top="1560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B7D" w:rsidRDefault="00D74B7D" w:rsidP="00D74B7D">
      <w:pPr>
        <w:spacing w:after="0" w:line="240" w:lineRule="auto"/>
      </w:pPr>
      <w:r>
        <w:separator/>
      </w:r>
    </w:p>
  </w:endnote>
  <w:endnote w:type="continuationSeparator" w:id="0">
    <w:p w:rsidR="00D74B7D" w:rsidRDefault="00D74B7D" w:rsidP="00D74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621" w:rsidRDefault="000B1621" w:rsidP="000B1621">
    <w:pPr>
      <w:pStyle w:val="Pieddepage"/>
      <w:tabs>
        <w:tab w:val="clear" w:pos="9072"/>
        <w:tab w:val="right" w:pos="9923"/>
      </w:tabs>
    </w:pP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91031">
      <w:rPr>
        <w:b/>
        <w:bCs/>
        <w:noProof/>
      </w:rPr>
      <w:t>1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91031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B7D" w:rsidRDefault="00D74B7D" w:rsidP="00D74B7D">
      <w:pPr>
        <w:spacing w:after="0" w:line="240" w:lineRule="auto"/>
      </w:pPr>
      <w:r>
        <w:separator/>
      </w:r>
    </w:p>
  </w:footnote>
  <w:footnote w:type="continuationSeparator" w:id="0">
    <w:p w:rsidR="00D74B7D" w:rsidRDefault="00D74B7D" w:rsidP="00D74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C26" w:rsidRDefault="000B1621" w:rsidP="00784C26">
    <w:pPr>
      <w:pStyle w:val="En-tte"/>
      <w:tabs>
        <w:tab w:val="clear" w:pos="4536"/>
        <w:tab w:val="clear" w:pos="9072"/>
        <w:tab w:val="left" w:pos="6990"/>
      </w:tabs>
    </w:pPr>
    <w:r>
      <w:rPr>
        <w:rFonts w:cstheme="minorHAnsi"/>
        <w:noProof/>
        <w:lang w:eastAsia="fr-FR"/>
      </w:rPr>
      <w:drawing>
        <wp:anchor distT="0" distB="0" distL="114300" distR="114300" simplePos="0" relativeHeight="251661312" behindDoc="1" locked="0" layoutInCell="1" allowOverlap="1" wp14:anchorId="2B3FB309" wp14:editId="45C4280D">
          <wp:simplePos x="0" y="0"/>
          <wp:positionH relativeFrom="margin">
            <wp:posOffset>2294890</wp:posOffset>
          </wp:positionH>
          <wp:positionV relativeFrom="paragraph">
            <wp:posOffset>-298450</wp:posOffset>
          </wp:positionV>
          <wp:extent cx="1581374" cy="829607"/>
          <wp:effectExtent l="0" t="0" r="0" b="8890"/>
          <wp:wrapNone/>
          <wp:docPr id="3" name="Image 3" descr="LOGO_G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_G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374" cy="8296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4C26">
      <w:tab/>
    </w:r>
  </w:p>
  <w:p w:rsidR="00D74B7D" w:rsidRDefault="00D74B7D" w:rsidP="000B1621">
    <w:pPr>
      <w:pStyle w:val="En-tte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15829"/>
    <w:multiLevelType w:val="hybridMultilevel"/>
    <w:tmpl w:val="CB6EC066"/>
    <w:lvl w:ilvl="0" w:tplc="DB2A6BA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79"/>
    <w:rsid w:val="00041860"/>
    <w:rsid w:val="00091031"/>
    <w:rsid w:val="000B1621"/>
    <w:rsid w:val="0022622E"/>
    <w:rsid w:val="00301D64"/>
    <w:rsid w:val="0052162F"/>
    <w:rsid w:val="00552315"/>
    <w:rsid w:val="005728F6"/>
    <w:rsid w:val="00653FFF"/>
    <w:rsid w:val="006B4D64"/>
    <w:rsid w:val="006C1616"/>
    <w:rsid w:val="00711B50"/>
    <w:rsid w:val="007232DD"/>
    <w:rsid w:val="007260DC"/>
    <w:rsid w:val="0075146B"/>
    <w:rsid w:val="00784C26"/>
    <w:rsid w:val="00786D70"/>
    <w:rsid w:val="00796B1F"/>
    <w:rsid w:val="007C4BA8"/>
    <w:rsid w:val="00862579"/>
    <w:rsid w:val="00A00E9A"/>
    <w:rsid w:val="00B91565"/>
    <w:rsid w:val="00C615AA"/>
    <w:rsid w:val="00CE7EE7"/>
    <w:rsid w:val="00D20511"/>
    <w:rsid w:val="00D74B7D"/>
    <w:rsid w:val="00F02D35"/>
    <w:rsid w:val="00FC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A140C"/>
  <w15:chartTrackingRefBased/>
  <w15:docId w15:val="{EC8C8085-CE69-4949-BA75-1A11C726C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74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4B7D"/>
  </w:style>
  <w:style w:type="paragraph" w:styleId="Pieddepage">
    <w:name w:val="footer"/>
    <w:basedOn w:val="Normal"/>
    <w:link w:val="PieddepageCar"/>
    <w:uiPriority w:val="99"/>
    <w:unhideWhenUsed/>
    <w:rsid w:val="00D74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4B7D"/>
  </w:style>
  <w:style w:type="paragraph" w:styleId="Sansinterligne">
    <w:name w:val="No Spacing"/>
    <w:uiPriority w:val="1"/>
    <w:qFormat/>
    <w:rsid w:val="00D74B7D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D74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Paul Valéry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Boucard</dc:creator>
  <cp:keywords/>
  <dc:description/>
  <cp:lastModifiedBy>COHEN Raphael</cp:lastModifiedBy>
  <cp:revision>13</cp:revision>
  <dcterms:created xsi:type="dcterms:W3CDTF">2019-09-11T08:42:00Z</dcterms:created>
  <dcterms:modified xsi:type="dcterms:W3CDTF">2026-08-21T10:29:00Z</dcterms:modified>
</cp:coreProperties>
</file>