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0EA97" w14:textId="4A94020A" w:rsidR="007344D3" w:rsidRDefault="00353FEB" w:rsidP="00CB49BC">
      <w:pPr>
        <w:jc w:val="center"/>
        <w:rPr>
          <w:color w:val="FF0000"/>
          <w:u w:val="single"/>
        </w:rPr>
      </w:pPr>
      <w:r>
        <w:rPr>
          <w:noProof/>
        </w:rPr>
        <w:drawing>
          <wp:anchor distT="0" distB="0" distL="114300" distR="114300" simplePos="0" relativeHeight="251658240" behindDoc="0" locked="0" layoutInCell="1" hidden="0" allowOverlap="1" wp14:anchorId="2B1F1BCA" wp14:editId="4EC39C7B">
            <wp:simplePos x="0" y="0"/>
            <wp:positionH relativeFrom="column">
              <wp:posOffset>1485900</wp:posOffset>
            </wp:positionH>
            <wp:positionV relativeFrom="paragraph">
              <wp:posOffset>-457114</wp:posOffset>
            </wp:positionV>
            <wp:extent cx="2224722" cy="600075"/>
            <wp:effectExtent l="0" t="0" r="0" b="0"/>
            <wp:wrapNone/>
            <wp:docPr id="2" name="Image 2" descr="Une image contenant Police, Graphique, graphisme, logo&#10;&#10;Le contenu généré par l’IA peut être incorrect."/>
            <wp:cNvGraphicFramePr/>
            <a:graphic xmlns:a="http://schemas.openxmlformats.org/drawingml/2006/main">
              <a:graphicData uri="http://schemas.openxmlformats.org/drawingml/2006/picture">
                <pic:pic xmlns:pic="http://schemas.openxmlformats.org/drawingml/2006/picture">
                  <pic:nvPicPr>
                    <pic:cNvPr id="2" name="Image 2" descr="Une image contenant Police, Graphique, graphisme, logo&#10;&#10;Le contenu généré par l’IA peut être incorrect."/>
                    <pic:cNvPicPr preferRelativeResize="0"/>
                  </pic:nvPicPr>
                  <pic:blipFill>
                    <a:blip r:embed="rId10"/>
                    <a:srcRect/>
                    <a:stretch>
                      <a:fillRect/>
                    </a:stretch>
                  </pic:blipFill>
                  <pic:spPr>
                    <a:xfrm>
                      <a:off x="0" y="0"/>
                      <a:ext cx="2224722" cy="600075"/>
                    </a:xfrm>
                    <a:prstGeom prst="rect">
                      <a:avLst/>
                    </a:prstGeom>
                    <a:ln/>
                  </pic:spPr>
                </pic:pic>
              </a:graphicData>
            </a:graphic>
          </wp:anchor>
        </w:drawing>
      </w:r>
    </w:p>
    <w:p w14:paraId="12B308C9" w14:textId="77777777" w:rsidR="007344D3" w:rsidRDefault="007344D3" w:rsidP="00CB49BC">
      <w:pPr>
        <w:jc w:val="center"/>
        <w:rPr>
          <w:color w:val="FF0000"/>
          <w:u w:val="single"/>
        </w:rPr>
      </w:pPr>
    </w:p>
    <w:p w14:paraId="28222E52" w14:textId="6CF29230" w:rsidR="00CB49BC" w:rsidRPr="00CB49BC" w:rsidRDefault="00CB49BC" w:rsidP="00CB49BC">
      <w:pPr>
        <w:jc w:val="center"/>
        <w:rPr>
          <w:color w:val="FF0000"/>
          <w:u w:val="single"/>
        </w:rPr>
      </w:pPr>
      <w:r w:rsidRPr="00CB49BC">
        <w:rPr>
          <w:color w:val="FF0000"/>
          <w:u w:val="single"/>
        </w:rPr>
        <w:t xml:space="preserve">Marché de fourniture </w:t>
      </w:r>
      <w:r w:rsidR="007C4C8A">
        <w:rPr>
          <w:color w:val="FF0000"/>
          <w:u w:val="single"/>
        </w:rPr>
        <w:t xml:space="preserve">d’un logiciel de </w:t>
      </w:r>
      <w:proofErr w:type="spellStart"/>
      <w:r w:rsidR="007C4C8A">
        <w:rPr>
          <w:color w:val="FF0000"/>
          <w:u w:val="single"/>
        </w:rPr>
        <w:t>ticket</w:t>
      </w:r>
      <w:r w:rsidR="00423BEF">
        <w:rPr>
          <w:color w:val="FF0000"/>
          <w:u w:val="single"/>
        </w:rPr>
        <w:t>i</w:t>
      </w:r>
      <w:r w:rsidR="007C4C8A">
        <w:rPr>
          <w:color w:val="FF0000"/>
          <w:u w:val="single"/>
        </w:rPr>
        <w:t>ng</w:t>
      </w:r>
      <w:proofErr w:type="spellEnd"/>
      <w:r w:rsidR="007C4C8A">
        <w:rPr>
          <w:color w:val="FF0000"/>
          <w:u w:val="single"/>
        </w:rPr>
        <w:t xml:space="preserve"> et de GMAO</w:t>
      </w:r>
    </w:p>
    <w:p w14:paraId="2E7BD9D9" w14:textId="1008E2FF" w:rsidR="008D5A36" w:rsidRDefault="00B70224" w:rsidP="00B96953">
      <w:pPr>
        <w:jc w:val="center"/>
        <w:rPr>
          <w:b/>
          <w:bCs/>
        </w:rPr>
      </w:pPr>
      <w:r>
        <w:rPr>
          <w:rStyle w:val="normaltextrun"/>
          <w:rFonts w:ascii="Arial Narrow" w:hAnsi="Arial Narrow"/>
          <w:color w:val="000000"/>
          <w:u w:val="single"/>
          <w:shd w:val="clear" w:color="auto" w:fill="FFFFFF"/>
        </w:rPr>
        <w:t xml:space="preserve">Synthèse des réponses aux questions formulées par les candidats MAJ au </w:t>
      </w:r>
      <w:r w:rsidR="000B031E">
        <w:rPr>
          <w:rStyle w:val="normaltextrun"/>
          <w:rFonts w:ascii="Arial Narrow" w:hAnsi="Arial Narrow"/>
          <w:color w:val="000000"/>
          <w:u w:val="single"/>
          <w:shd w:val="clear" w:color="auto" w:fill="FFFFFF"/>
        </w:rPr>
        <w:t>30</w:t>
      </w:r>
      <w:r>
        <w:rPr>
          <w:rStyle w:val="normaltextrun"/>
          <w:rFonts w:ascii="Arial Narrow" w:hAnsi="Arial Narrow"/>
          <w:color w:val="000000"/>
          <w:u w:val="single"/>
          <w:shd w:val="clear" w:color="auto" w:fill="FFFFFF"/>
        </w:rPr>
        <w:t>.</w:t>
      </w:r>
      <w:r w:rsidR="000417C7">
        <w:rPr>
          <w:rStyle w:val="normaltextrun"/>
          <w:rFonts w:ascii="Arial Narrow" w:hAnsi="Arial Narrow"/>
          <w:color w:val="000000"/>
          <w:u w:val="single"/>
          <w:shd w:val="clear" w:color="auto" w:fill="FFFFFF"/>
        </w:rPr>
        <w:t>0</w:t>
      </w:r>
      <w:r w:rsidR="000B031E">
        <w:rPr>
          <w:rStyle w:val="normaltextrun"/>
          <w:rFonts w:ascii="Arial Narrow" w:hAnsi="Arial Narrow"/>
          <w:color w:val="000000"/>
          <w:u w:val="single"/>
          <w:shd w:val="clear" w:color="auto" w:fill="FFFFFF"/>
        </w:rPr>
        <w:t>7</w:t>
      </w:r>
      <w:r>
        <w:rPr>
          <w:rStyle w:val="normaltextrun"/>
          <w:rFonts w:ascii="Arial Narrow" w:hAnsi="Arial Narrow"/>
          <w:color w:val="000000"/>
          <w:u w:val="single"/>
          <w:shd w:val="clear" w:color="auto" w:fill="FFFFFF"/>
        </w:rPr>
        <w:t>.202</w:t>
      </w:r>
      <w:r w:rsidR="000417C7">
        <w:rPr>
          <w:rStyle w:val="normaltextrun"/>
          <w:rFonts w:ascii="Arial Narrow" w:hAnsi="Arial Narrow"/>
          <w:color w:val="000000"/>
          <w:u w:val="single"/>
          <w:shd w:val="clear" w:color="auto" w:fill="FFFFFF"/>
        </w:rPr>
        <w:t>6</w:t>
      </w:r>
    </w:p>
    <w:p w14:paraId="3C415E17" w14:textId="77777777" w:rsidR="00B96953" w:rsidRDefault="00B96953" w:rsidP="00B96953">
      <w:pPr>
        <w:jc w:val="center"/>
        <w:rPr>
          <w:b/>
          <w:bCs/>
        </w:rPr>
      </w:pPr>
    </w:p>
    <w:p w14:paraId="7EA278AE" w14:textId="58C6D50E" w:rsidR="001239FA" w:rsidRDefault="00583C4B" w:rsidP="00A17E75">
      <w:pPr>
        <w:rPr>
          <w:b/>
          <w:bCs/>
        </w:rPr>
      </w:pPr>
      <w:r w:rsidRPr="00CF3288">
        <w:rPr>
          <w:color w:val="FF0000"/>
          <w:u w:val="single"/>
        </w:rPr>
        <w:t xml:space="preserve">Question </w:t>
      </w:r>
      <w:r w:rsidRPr="00AB71D4">
        <w:rPr>
          <w:color w:val="FF0000"/>
          <w:u w:val="single"/>
        </w:rPr>
        <w:t>1</w:t>
      </w:r>
      <w:r w:rsidRPr="00CF3288">
        <w:rPr>
          <w:color w:val="FF0000"/>
          <w:u w:val="single"/>
        </w:rPr>
        <w:t> :</w:t>
      </w:r>
      <w:r w:rsidRPr="00CF3288">
        <w:br/>
      </w:r>
      <w:r w:rsidRPr="00CF3288">
        <w:rPr>
          <w:color w:val="FF0000"/>
        </w:rPr>
        <w:t>Quel est l’éditeur</w:t>
      </w:r>
      <w:r w:rsidRPr="00CF3288">
        <w:rPr>
          <w:color w:val="FF0000"/>
        </w:rPr>
        <w:t xml:space="preserve"> et </w:t>
      </w:r>
      <w:r w:rsidRPr="00CF3288">
        <w:rPr>
          <w:color w:val="FF0000"/>
        </w:rPr>
        <w:t xml:space="preserve">la </w:t>
      </w:r>
      <w:r w:rsidRPr="00CF3288">
        <w:rPr>
          <w:color w:val="FF0000"/>
        </w:rPr>
        <w:t xml:space="preserve">version </w:t>
      </w:r>
      <w:r w:rsidRPr="00CF3288">
        <w:rPr>
          <w:color w:val="FF0000"/>
        </w:rPr>
        <w:t xml:space="preserve">d’ULIS, et s’agit-il d’un </w:t>
      </w:r>
      <w:r w:rsidRPr="00CF3288">
        <w:rPr>
          <w:color w:val="FF0000"/>
        </w:rPr>
        <w:t xml:space="preserve">progiciel du marché ou </w:t>
      </w:r>
      <w:r w:rsidRPr="00CF3288">
        <w:rPr>
          <w:color w:val="FF0000"/>
        </w:rPr>
        <w:t xml:space="preserve">d’un </w:t>
      </w:r>
      <w:r w:rsidRPr="00CF3288">
        <w:rPr>
          <w:color w:val="FF0000"/>
        </w:rPr>
        <w:t>développement spécifique</w:t>
      </w:r>
      <w:r w:rsidRPr="00CF3288">
        <w:rPr>
          <w:color w:val="FF0000"/>
        </w:rPr>
        <w:t> ?</w:t>
      </w:r>
      <w:r w:rsidRPr="00CF3288">
        <w:br/>
      </w:r>
      <w:r w:rsidR="0081788E" w:rsidRPr="0081788E">
        <w:rPr>
          <w:b/>
          <w:bCs/>
        </w:rPr>
        <w:t>Réponse :</w:t>
      </w:r>
      <w:r w:rsidR="0081788E" w:rsidRPr="0081788E">
        <w:t xml:space="preserve"> ULIS est un progiciel du marché édité par Sopra Steria </w:t>
      </w:r>
      <w:proofErr w:type="spellStart"/>
      <w:r w:rsidR="0081788E" w:rsidRPr="0081788E">
        <w:t>ImmobilierLa</w:t>
      </w:r>
      <w:proofErr w:type="spellEnd"/>
      <w:r w:rsidR="0081788E" w:rsidRPr="0081788E">
        <w:t xml:space="preserve"> version actuellement déployée à la SEMMARIS reste à confirmer </w:t>
      </w:r>
      <w:r w:rsidR="005B0E51">
        <w:t>et la 1.4.29</w:t>
      </w:r>
      <w:r w:rsidR="0081788E" w:rsidRPr="0081788E">
        <w:t xml:space="preserve">. </w:t>
      </w:r>
    </w:p>
    <w:p w14:paraId="221F3B31" w14:textId="77777777" w:rsidR="009A2538" w:rsidRPr="009A2538" w:rsidRDefault="009A2538" w:rsidP="009A2538">
      <w:pPr>
        <w:rPr>
          <w:b/>
          <w:bCs/>
        </w:rPr>
      </w:pPr>
    </w:p>
    <w:p w14:paraId="426C461C" w14:textId="5EE850A0" w:rsidR="001239FA" w:rsidRDefault="00583C4B" w:rsidP="00C77014">
      <w:pPr>
        <w:rPr>
          <w:b/>
          <w:bCs/>
        </w:rPr>
      </w:pPr>
      <w:r w:rsidRPr="000229E5">
        <w:rPr>
          <w:color w:val="FF0000"/>
          <w:u w:val="single"/>
        </w:rPr>
        <w:t xml:space="preserve">Question </w:t>
      </w:r>
      <w:r w:rsidRPr="001B77D9">
        <w:rPr>
          <w:color w:val="FF0000"/>
          <w:u w:val="single"/>
        </w:rPr>
        <w:t>2</w:t>
      </w:r>
      <w:r w:rsidRPr="000229E5">
        <w:rPr>
          <w:color w:val="FF0000"/>
          <w:u w:val="single"/>
        </w:rPr>
        <w:t> :</w:t>
      </w:r>
      <w:r w:rsidRPr="000229E5">
        <w:br/>
      </w:r>
      <w:r w:rsidRPr="000229E5">
        <w:rPr>
          <w:color w:val="FF0000"/>
        </w:rPr>
        <w:t>Quels sont les modes d’intégration</w:t>
      </w:r>
      <w:r w:rsidRPr="000229E5">
        <w:rPr>
          <w:color w:val="FF0000"/>
        </w:rPr>
        <w:t xml:space="preserve"> disponibles </w:t>
      </w:r>
      <w:r w:rsidRPr="000229E5">
        <w:rPr>
          <w:color w:val="FF0000"/>
        </w:rPr>
        <w:t>avec ULIS ?</w:t>
      </w:r>
      <w:r w:rsidRPr="000229E5">
        <w:rPr>
          <w:color w:val="FF0000"/>
        </w:rPr>
        <w:t xml:space="preserve"> ULIS expose-t-il une API documentée</w:t>
      </w:r>
      <w:r w:rsidRPr="000229E5">
        <w:rPr>
          <w:color w:val="FF0000"/>
        </w:rPr>
        <w:t xml:space="preserve">, de type </w:t>
      </w:r>
      <w:r w:rsidRPr="000229E5">
        <w:rPr>
          <w:color w:val="FF0000"/>
        </w:rPr>
        <w:t>REST, SOAP</w:t>
      </w:r>
      <w:r w:rsidRPr="000229E5">
        <w:rPr>
          <w:color w:val="FF0000"/>
        </w:rPr>
        <w:t xml:space="preserve"> ou </w:t>
      </w:r>
      <w:r w:rsidRPr="000229E5">
        <w:rPr>
          <w:color w:val="FF0000"/>
        </w:rPr>
        <w:t>services web</w:t>
      </w:r>
      <w:r w:rsidRPr="000229E5">
        <w:rPr>
          <w:color w:val="FF0000"/>
        </w:rPr>
        <w:t> </w:t>
      </w:r>
      <w:r w:rsidRPr="000229E5">
        <w:rPr>
          <w:color w:val="FF0000"/>
        </w:rPr>
        <w:t xml:space="preserve">? À défaut, quels autres modes sont </w:t>
      </w:r>
      <w:r w:rsidRPr="000229E5">
        <w:rPr>
          <w:color w:val="FF0000"/>
        </w:rPr>
        <w:t>pris en charge, notamment l’échange</w:t>
      </w:r>
      <w:r w:rsidRPr="000229E5">
        <w:rPr>
          <w:color w:val="FF0000"/>
        </w:rPr>
        <w:t xml:space="preserve"> de fichiers, </w:t>
      </w:r>
      <w:r w:rsidRPr="000229E5">
        <w:rPr>
          <w:color w:val="FF0000"/>
        </w:rPr>
        <w:t>l’accès à la</w:t>
      </w:r>
      <w:r w:rsidRPr="000229E5">
        <w:rPr>
          <w:color w:val="FF0000"/>
        </w:rPr>
        <w:t xml:space="preserve"> base de données, </w:t>
      </w:r>
      <w:r w:rsidRPr="000229E5">
        <w:rPr>
          <w:color w:val="FF0000"/>
        </w:rPr>
        <w:t xml:space="preserve">un </w:t>
      </w:r>
      <w:r w:rsidRPr="000229E5">
        <w:rPr>
          <w:color w:val="FF0000"/>
        </w:rPr>
        <w:t>bus</w:t>
      </w:r>
      <w:r w:rsidRPr="000229E5">
        <w:rPr>
          <w:color w:val="FF0000"/>
        </w:rPr>
        <w:t xml:space="preserve"> ou </w:t>
      </w:r>
      <w:r w:rsidRPr="000229E5">
        <w:rPr>
          <w:color w:val="FF0000"/>
        </w:rPr>
        <w:t xml:space="preserve">EAI, </w:t>
      </w:r>
      <w:r w:rsidRPr="000229E5">
        <w:rPr>
          <w:color w:val="FF0000"/>
        </w:rPr>
        <w:t xml:space="preserve">ou un </w:t>
      </w:r>
      <w:r w:rsidRPr="000229E5">
        <w:rPr>
          <w:color w:val="FF0000"/>
        </w:rPr>
        <w:t>connecteur natif</w:t>
      </w:r>
      <w:r w:rsidRPr="000229E5">
        <w:rPr>
          <w:color w:val="FF0000"/>
        </w:rPr>
        <w:t> ?</w:t>
      </w:r>
      <w:r w:rsidRPr="000229E5">
        <w:br/>
      </w:r>
      <w:r w:rsidRPr="000229E5">
        <w:rPr>
          <w:b/>
          <w:bCs/>
        </w:rPr>
        <w:t>Réponse :</w:t>
      </w:r>
      <w:r w:rsidR="00E54DBA" w:rsidRPr="00E54DBA">
        <w:t xml:space="preserve"> À ce jour, l’intégration opérationnelle envisagée avec ULIS ne repose pas sur une API REST ou SOAP mise à disposition dans le cadre de la consultation. Les échanges devront être réalisés au moyen de fichiers plats, avec une synchronisation quotidienne. Le transfert sera effectué par FTP ou SFTP mis à disposition par la SEMMARIS. Ces modalités seront précisées lors des ateliers de conception et devront être documentées et testées par le titulaire.</w:t>
      </w:r>
    </w:p>
    <w:p w14:paraId="4CB07DF3" w14:textId="77777777" w:rsidR="009A2538" w:rsidRPr="009A2538" w:rsidRDefault="009A2538" w:rsidP="009A2538">
      <w:pPr>
        <w:rPr>
          <w:b/>
          <w:bCs/>
        </w:rPr>
      </w:pPr>
    </w:p>
    <w:p w14:paraId="5B83B444" w14:textId="77777777" w:rsidR="001239FA" w:rsidRDefault="00583C4B" w:rsidP="00624CB4">
      <w:pPr>
        <w:rPr>
          <w:b/>
          <w:bCs/>
        </w:rPr>
      </w:pPr>
      <w:r w:rsidRPr="00BD7403">
        <w:rPr>
          <w:color w:val="FF0000"/>
          <w:u w:val="single"/>
        </w:rPr>
        <w:t xml:space="preserve">Question </w:t>
      </w:r>
      <w:r w:rsidRPr="00361EB2">
        <w:rPr>
          <w:color w:val="FF0000"/>
          <w:u w:val="single"/>
        </w:rPr>
        <w:t>3</w:t>
      </w:r>
      <w:r w:rsidRPr="00BD7403">
        <w:rPr>
          <w:color w:val="FF0000"/>
          <w:u w:val="single"/>
        </w:rPr>
        <w:t> :</w:t>
      </w:r>
      <w:r w:rsidRPr="00BD7403">
        <w:br/>
      </w:r>
      <w:r w:rsidRPr="00BD7403">
        <w:rPr>
          <w:color w:val="FF0000"/>
        </w:rPr>
        <w:t>La</w:t>
      </w:r>
      <w:r w:rsidRPr="00BD7403">
        <w:rPr>
          <w:color w:val="FF0000"/>
        </w:rPr>
        <w:t xml:space="preserve"> documentation technique de </w:t>
      </w:r>
      <w:r w:rsidRPr="00BD7403">
        <w:rPr>
          <w:color w:val="FF0000"/>
        </w:rPr>
        <w:t>l’interface</w:t>
      </w:r>
      <w:r w:rsidRPr="00BD7403">
        <w:rPr>
          <w:color w:val="FF0000"/>
        </w:rPr>
        <w:t xml:space="preserve"> ULIS </w:t>
      </w:r>
      <w:r w:rsidRPr="00BD7403">
        <w:rPr>
          <w:color w:val="FF0000"/>
        </w:rPr>
        <w:t>peut</w:t>
      </w:r>
      <w:r w:rsidRPr="00BD7403">
        <w:rPr>
          <w:color w:val="FF0000"/>
        </w:rPr>
        <w:t xml:space="preserve">-elle </w:t>
      </w:r>
      <w:r w:rsidRPr="00BD7403">
        <w:rPr>
          <w:color w:val="FF0000"/>
        </w:rPr>
        <w:t>être communiquée</w:t>
      </w:r>
      <w:r w:rsidRPr="00BD7403">
        <w:rPr>
          <w:color w:val="FF0000"/>
        </w:rPr>
        <w:t xml:space="preserve"> aux candidats pendant la consultation, le cas échéant sous </w:t>
      </w:r>
      <w:r w:rsidRPr="00BD7403">
        <w:rPr>
          <w:color w:val="FF0000"/>
        </w:rPr>
        <w:t xml:space="preserve">réserve de la signature d’un </w:t>
      </w:r>
      <w:r w:rsidRPr="00BD7403">
        <w:rPr>
          <w:color w:val="FF0000"/>
        </w:rPr>
        <w:t>accord de confidentialité</w:t>
      </w:r>
      <w:r w:rsidRPr="00BD7403">
        <w:rPr>
          <w:color w:val="FF0000"/>
        </w:rPr>
        <w:t> ?</w:t>
      </w:r>
      <w:r w:rsidRPr="00BD7403">
        <w:br/>
      </w:r>
      <w:r w:rsidR="00445781" w:rsidRPr="00445781">
        <w:rPr>
          <w:b/>
          <w:bCs/>
        </w:rPr>
        <w:t>Réponse :</w:t>
      </w:r>
      <w:r w:rsidR="00445781" w:rsidRPr="00445781">
        <w:t xml:space="preserve"> La SEMMARIS pourra communiquer au titulaire les éléments techniques nécessaires à la réalisation de l’interface, notamment la structure des fichiers, les règles de gestion et, si possible, des exemples de flux. À ce stade, la mise à disposition d’une documentation complète pendant la consultation n’est pas garantie. Les informations sensibles pourront être communiquées ultérieurement, sous réserve des règles de confidentialité applicables et, le cas échéant, de la signature d’un accord de confidentialité.</w:t>
      </w:r>
    </w:p>
    <w:p w14:paraId="14D2A814" w14:textId="77777777" w:rsidR="009A2538" w:rsidRPr="009A2538" w:rsidRDefault="009A2538" w:rsidP="009A2538">
      <w:pPr>
        <w:rPr>
          <w:b/>
          <w:bCs/>
        </w:rPr>
      </w:pPr>
    </w:p>
    <w:p w14:paraId="121C3D12" w14:textId="389746F8" w:rsidR="001239FA" w:rsidRDefault="00583C4B" w:rsidP="00AC0EE5">
      <w:pPr>
        <w:rPr>
          <w:b/>
          <w:bCs/>
        </w:rPr>
      </w:pPr>
      <w:r w:rsidRPr="00105C63">
        <w:rPr>
          <w:color w:val="FF0000"/>
          <w:u w:val="single"/>
        </w:rPr>
        <w:t xml:space="preserve">Question </w:t>
      </w:r>
      <w:r w:rsidRPr="00A1017A">
        <w:rPr>
          <w:color w:val="FF0000"/>
          <w:u w:val="single"/>
        </w:rPr>
        <w:t>4</w:t>
      </w:r>
      <w:r w:rsidRPr="00105C63">
        <w:rPr>
          <w:color w:val="FF0000"/>
          <w:u w:val="single"/>
        </w:rPr>
        <w:t> :</w:t>
      </w:r>
      <w:r w:rsidRPr="00105C63">
        <w:br/>
      </w:r>
      <w:r w:rsidRPr="00105C63">
        <w:rPr>
          <w:color w:val="FF0000"/>
        </w:rPr>
        <w:t>Pour</w:t>
      </w:r>
      <w:r w:rsidRPr="00105C63">
        <w:rPr>
          <w:color w:val="FF0000"/>
        </w:rPr>
        <w:t xml:space="preserve"> les ordres de service et les commandes, </w:t>
      </w:r>
      <w:r w:rsidRPr="00105C63">
        <w:rPr>
          <w:color w:val="FF0000"/>
        </w:rPr>
        <w:t>l’échange</w:t>
      </w:r>
      <w:r w:rsidRPr="00105C63">
        <w:rPr>
          <w:color w:val="FF0000"/>
        </w:rPr>
        <w:t xml:space="preserve"> attendu est-il bidirectionnel</w:t>
      </w:r>
      <w:r w:rsidRPr="00105C63">
        <w:rPr>
          <w:color w:val="FF0000"/>
        </w:rPr>
        <w:t xml:space="preserve">, avec une </w:t>
      </w:r>
      <w:r w:rsidRPr="00105C63">
        <w:rPr>
          <w:color w:val="FF0000"/>
        </w:rPr>
        <w:t xml:space="preserve">écriture depuis le nouvel outil vers ULIS et </w:t>
      </w:r>
      <w:r w:rsidRPr="00105C63">
        <w:rPr>
          <w:color w:val="FF0000"/>
        </w:rPr>
        <w:t xml:space="preserve">une </w:t>
      </w:r>
      <w:r w:rsidRPr="00105C63">
        <w:rPr>
          <w:color w:val="FF0000"/>
        </w:rPr>
        <w:t>lecture en retour des statuts</w:t>
      </w:r>
      <w:r w:rsidRPr="00105C63">
        <w:rPr>
          <w:color w:val="FF0000"/>
        </w:rPr>
        <w:t> </w:t>
      </w:r>
      <w:r w:rsidRPr="00105C63">
        <w:rPr>
          <w:color w:val="FF0000"/>
        </w:rPr>
        <w:t>? Pouvez-vous préciser, pour chaque sens, les objets et les st</w:t>
      </w:r>
      <w:r w:rsidRPr="00105C63">
        <w:rPr>
          <w:color w:val="FF0000"/>
        </w:rPr>
        <w:t>atuts échangés</w:t>
      </w:r>
      <w:r w:rsidRPr="00105C63">
        <w:rPr>
          <w:color w:val="FF0000"/>
        </w:rPr>
        <w:t>, par exemple les ordres de service « Notifié » ou « Réceptionné », et les commandes « Rédaction » ou « Reçue » ?</w:t>
      </w:r>
      <w:r w:rsidRPr="00105C63">
        <w:br/>
      </w:r>
      <w:r w:rsidRPr="00105C63">
        <w:rPr>
          <w:b/>
          <w:bCs/>
        </w:rPr>
        <w:t>Réponse :</w:t>
      </w:r>
      <w:r w:rsidR="003C118A" w:rsidRPr="003C118A">
        <w:t xml:space="preserve"> </w:t>
      </w:r>
      <w:r w:rsidR="00C578C3">
        <w:t>Non</w:t>
      </w:r>
    </w:p>
    <w:p w14:paraId="7CAB31B3" w14:textId="77777777" w:rsidR="009A2538" w:rsidRPr="009A2538" w:rsidRDefault="009A2538" w:rsidP="009A2538">
      <w:pPr>
        <w:rPr>
          <w:b/>
          <w:bCs/>
        </w:rPr>
      </w:pPr>
    </w:p>
    <w:p w14:paraId="524C7F9E" w14:textId="21D071FA" w:rsidR="001239FA" w:rsidRDefault="00583C4B" w:rsidP="00DA656D">
      <w:pPr>
        <w:rPr>
          <w:b/>
          <w:bCs/>
        </w:rPr>
      </w:pPr>
      <w:r w:rsidRPr="005B13A9">
        <w:rPr>
          <w:color w:val="FF0000"/>
          <w:u w:val="single"/>
        </w:rPr>
        <w:t xml:space="preserve">Question </w:t>
      </w:r>
      <w:r w:rsidRPr="003668C8">
        <w:rPr>
          <w:color w:val="FF0000"/>
          <w:u w:val="single"/>
        </w:rPr>
        <w:t>5</w:t>
      </w:r>
      <w:r w:rsidRPr="005B13A9">
        <w:rPr>
          <w:color w:val="FF0000"/>
          <w:u w:val="single"/>
        </w:rPr>
        <w:t> :</w:t>
      </w:r>
      <w:r w:rsidRPr="005B13A9">
        <w:br/>
      </w:r>
      <w:r w:rsidRPr="005B13A9">
        <w:rPr>
          <w:color w:val="FF0000"/>
        </w:rPr>
        <w:t>Dans quel outil</w:t>
      </w:r>
      <w:r w:rsidRPr="005B13A9">
        <w:rPr>
          <w:color w:val="FF0000"/>
        </w:rPr>
        <w:t xml:space="preserve"> le référentiel patrimonial </w:t>
      </w:r>
      <w:r w:rsidRPr="005B13A9">
        <w:rPr>
          <w:color w:val="FF0000"/>
        </w:rPr>
        <w:t xml:space="preserve">comprenant les </w:t>
      </w:r>
      <w:r w:rsidRPr="005B13A9">
        <w:rPr>
          <w:color w:val="FF0000"/>
        </w:rPr>
        <w:t xml:space="preserve">équipements, </w:t>
      </w:r>
      <w:r w:rsidRPr="005B13A9">
        <w:rPr>
          <w:color w:val="FF0000"/>
        </w:rPr>
        <w:t xml:space="preserve">les </w:t>
      </w:r>
      <w:r w:rsidRPr="005B13A9">
        <w:rPr>
          <w:color w:val="FF0000"/>
        </w:rPr>
        <w:t xml:space="preserve">localisations, </w:t>
      </w:r>
      <w:r w:rsidRPr="005B13A9">
        <w:rPr>
          <w:color w:val="FF0000"/>
        </w:rPr>
        <w:t xml:space="preserve">les </w:t>
      </w:r>
      <w:r w:rsidRPr="005B13A9">
        <w:rPr>
          <w:color w:val="FF0000"/>
        </w:rPr>
        <w:t>contrats</w:t>
      </w:r>
      <w:r w:rsidRPr="005B13A9">
        <w:rPr>
          <w:color w:val="FF0000"/>
        </w:rPr>
        <w:t xml:space="preserve"> et les</w:t>
      </w:r>
      <w:r w:rsidRPr="005B13A9">
        <w:rPr>
          <w:color w:val="FF0000"/>
        </w:rPr>
        <w:t xml:space="preserve"> prestataires</w:t>
      </w:r>
      <w:r w:rsidRPr="005B13A9">
        <w:rPr>
          <w:color w:val="FF0000"/>
        </w:rPr>
        <w:t xml:space="preserve"> fait-il autorité</w:t>
      </w:r>
      <w:r w:rsidRPr="005B13A9">
        <w:rPr>
          <w:color w:val="FF0000"/>
        </w:rPr>
        <w:t> :</w:t>
      </w:r>
      <w:r w:rsidRPr="005B13A9">
        <w:rPr>
          <w:color w:val="FF0000"/>
        </w:rPr>
        <w:t xml:space="preserve"> ULIS, </w:t>
      </w:r>
      <w:r w:rsidRPr="005B13A9">
        <w:rPr>
          <w:color w:val="FF0000"/>
        </w:rPr>
        <w:t xml:space="preserve">le nouvel outil, ou </w:t>
      </w:r>
      <w:r w:rsidRPr="005B13A9">
        <w:rPr>
          <w:color w:val="FF0000"/>
        </w:rPr>
        <w:t>les deux au moyen d’un référentiel</w:t>
      </w:r>
      <w:r w:rsidRPr="005B13A9">
        <w:rPr>
          <w:color w:val="FF0000"/>
        </w:rPr>
        <w:t xml:space="preserve"> partagé </w:t>
      </w:r>
      <w:r w:rsidRPr="005B13A9">
        <w:rPr>
          <w:color w:val="FF0000"/>
        </w:rPr>
        <w:lastRenderedPageBreak/>
        <w:t>et synchronisé</w:t>
      </w:r>
      <w:r w:rsidRPr="005B13A9">
        <w:rPr>
          <w:color w:val="FF0000"/>
        </w:rPr>
        <w:t> </w:t>
      </w:r>
      <w:r w:rsidRPr="005B13A9">
        <w:rPr>
          <w:color w:val="FF0000"/>
        </w:rPr>
        <w:t xml:space="preserve">? </w:t>
      </w:r>
      <w:r w:rsidR="00E10BF6" w:rsidRPr="00E10BF6">
        <w:rPr>
          <w:color w:val="FF0000"/>
        </w:rPr>
        <w:t>Quel est le sens de synchronisation attendu et quelle fréquence est souhaitée ?</w:t>
      </w:r>
      <w:r w:rsidR="00E10BF6" w:rsidRPr="00E10BF6">
        <w:br/>
      </w:r>
      <w:r w:rsidR="00E10BF6" w:rsidRPr="00E10BF6">
        <w:rPr>
          <w:b/>
          <w:bCs/>
        </w:rPr>
        <w:t>Réponse :</w:t>
      </w:r>
      <w:r w:rsidR="00E10BF6" w:rsidRPr="00E10BF6">
        <w:t xml:space="preserve"> </w:t>
      </w:r>
      <w:r w:rsidR="00C578C3">
        <w:t xml:space="preserve">Ulis pour le </w:t>
      </w:r>
      <w:r w:rsidR="00AB4F0B">
        <w:t>patrimoine</w:t>
      </w:r>
      <w:r w:rsidR="00C578C3">
        <w:t xml:space="preserve">, le nouvel </w:t>
      </w:r>
      <w:r w:rsidR="00AB4F0B">
        <w:t xml:space="preserve">outil pour les contrats et les équipements. </w:t>
      </w:r>
    </w:p>
    <w:p w14:paraId="35A6D27E" w14:textId="77777777" w:rsidR="009A2538" w:rsidRPr="009A2538" w:rsidRDefault="009A2538" w:rsidP="009A2538">
      <w:pPr>
        <w:rPr>
          <w:b/>
          <w:bCs/>
        </w:rPr>
      </w:pPr>
    </w:p>
    <w:p w14:paraId="6E67D939" w14:textId="32AAF658" w:rsidR="001239FA" w:rsidRDefault="00583C4B" w:rsidP="00156228">
      <w:pPr>
        <w:rPr>
          <w:b/>
          <w:bCs/>
        </w:rPr>
      </w:pPr>
      <w:r w:rsidRPr="00D602BC">
        <w:rPr>
          <w:color w:val="FF0000"/>
          <w:u w:val="single"/>
        </w:rPr>
        <w:t xml:space="preserve">Question </w:t>
      </w:r>
      <w:r w:rsidRPr="00B21733">
        <w:rPr>
          <w:color w:val="FF0000"/>
          <w:u w:val="single"/>
        </w:rPr>
        <w:t>6</w:t>
      </w:r>
      <w:r w:rsidRPr="00D602BC">
        <w:rPr>
          <w:color w:val="FF0000"/>
          <w:u w:val="single"/>
        </w:rPr>
        <w:t> :</w:t>
      </w:r>
      <w:r w:rsidRPr="00D602BC">
        <w:br/>
      </w:r>
      <w:r w:rsidRPr="00D602BC">
        <w:rPr>
          <w:color w:val="FF0000"/>
        </w:rPr>
        <w:t>Quel mécanisme d’authentification et de sécurisation de l’interface est prévu ou imposé, notamment parmi les solutions suivantes : clé d’API, OAuth2, certificat client ou cloisonnement réseau par VPN ?</w:t>
      </w:r>
      <w:r w:rsidRPr="00D602BC">
        <w:br/>
      </w:r>
      <w:r w:rsidR="00EA5068" w:rsidRPr="00EA5068">
        <w:rPr>
          <w:b/>
          <w:bCs/>
        </w:rPr>
        <w:t>Réponse :</w:t>
      </w:r>
      <w:r w:rsidR="00EA5068" w:rsidRPr="00EA5068">
        <w:t xml:space="preserve"> La sécurisation des échanges reposera </w:t>
      </w:r>
      <w:proofErr w:type="gramStart"/>
      <w:r w:rsidR="00EA5068" w:rsidRPr="00EA5068">
        <w:t>a</w:t>
      </w:r>
      <w:proofErr w:type="gramEnd"/>
      <w:r w:rsidR="00EA5068" w:rsidRPr="00EA5068">
        <w:t xml:space="preserve"> minima sur un transfert FTP sécurisé de type SFTP, mis à disposition par la SEMMARIS.</w:t>
      </w:r>
    </w:p>
    <w:p w14:paraId="21E5500C" w14:textId="77777777" w:rsidR="009A2538" w:rsidRPr="009A2538" w:rsidRDefault="009A2538" w:rsidP="009A2538">
      <w:pPr>
        <w:rPr>
          <w:b/>
          <w:bCs/>
        </w:rPr>
      </w:pPr>
    </w:p>
    <w:p w14:paraId="4F8B8A69" w14:textId="35ABB3A9" w:rsidR="001239FA" w:rsidRDefault="00583C4B" w:rsidP="00063BA9">
      <w:pPr>
        <w:rPr>
          <w:b/>
          <w:bCs/>
        </w:rPr>
      </w:pPr>
      <w:r w:rsidRPr="00AA45A8">
        <w:rPr>
          <w:color w:val="FF0000"/>
          <w:u w:val="single"/>
        </w:rPr>
        <w:t xml:space="preserve">Question </w:t>
      </w:r>
      <w:r w:rsidRPr="00D47E2A">
        <w:rPr>
          <w:color w:val="FF0000"/>
          <w:u w:val="single"/>
        </w:rPr>
        <w:t>7</w:t>
      </w:r>
      <w:r w:rsidRPr="00AA45A8">
        <w:rPr>
          <w:color w:val="FF0000"/>
          <w:u w:val="single"/>
        </w:rPr>
        <w:t> :</w:t>
      </w:r>
      <w:r w:rsidRPr="00AA45A8">
        <w:br/>
      </w:r>
      <w:r w:rsidRPr="00AA45A8">
        <w:rPr>
          <w:color w:val="FF0000"/>
        </w:rPr>
        <w:t>Un</w:t>
      </w:r>
      <w:r w:rsidRPr="00AA45A8">
        <w:rPr>
          <w:color w:val="FF0000"/>
        </w:rPr>
        <w:t xml:space="preserve"> environnement ULIS de recette</w:t>
      </w:r>
      <w:r w:rsidRPr="00AA45A8">
        <w:rPr>
          <w:color w:val="FF0000"/>
        </w:rPr>
        <w:t xml:space="preserve">, de type </w:t>
      </w:r>
      <w:r w:rsidRPr="00AA45A8">
        <w:rPr>
          <w:color w:val="FF0000"/>
        </w:rPr>
        <w:t>bac à sable</w:t>
      </w:r>
      <w:r w:rsidRPr="00AA45A8">
        <w:rPr>
          <w:color w:val="FF0000"/>
        </w:rPr>
        <w:t>,</w:t>
      </w:r>
      <w:r w:rsidRPr="00AA45A8">
        <w:rPr>
          <w:color w:val="FF0000"/>
        </w:rPr>
        <w:t xml:space="preserve"> sera-t-il mis à la disposition du titulaire </w:t>
      </w:r>
      <w:r w:rsidRPr="00AA45A8">
        <w:rPr>
          <w:color w:val="FF0000"/>
        </w:rPr>
        <w:t>afin de</w:t>
      </w:r>
      <w:r w:rsidRPr="00AA45A8">
        <w:rPr>
          <w:color w:val="FF0000"/>
        </w:rPr>
        <w:t xml:space="preserve"> développer, </w:t>
      </w:r>
      <w:r w:rsidRPr="00AA45A8">
        <w:rPr>
          <w:color w:val="FF0000"/>
        </w:rPr>
        <w:t>d’intégrer</w:t>
      </w:r>
      <w:r w:rsidRPr="00AA45A8">
        <w:rPr>
          <w:color w:val="FF0000"/>
        </w:rPr>
        <w:t xml:space="preserve"> et </w:t>
      </w:r>
      <w:r w:rsidRPr="00AA45A8">
        <w:rPr>
          <w:color w:val="FF0000"/>
        </w:rPr>
        <w:t xml:space="preserve">de </w:t>
      </w:r>
      <w:r w:rsidRPr="00AA45A8">
        <w:rPr>
          <w:color w:val="FF0000"/>
        </w:rPr>
        <w:t xml:space="preserve">recetter le connecteur avant </w:t>
      </w:r>
      <w:r w:rsidRPr="00AA45A8">
        <w:rPr>
          <w:color w:val="FF0000"/>
        </w:rPr>
        <w:t>sa</w:t>
      </w:r>
      <w:r w:rsidRPr="00AA45A8">
        <w:rPr>
          <w:color w:val="FF0000"/>
        </w:rPr>
        <w:t xml:space="preserve"> mise en production</w:t>
      </w:r>
      <w:r w:rsidRPr="00AA45A8">
        <w:rPr>
          <w:color w:val="FF0000"/>
        </w:rPr>
        <w:t> ?</w:t>
      </w:r>
      <w:r w:rsidRPr="00AA45A8">
        <w:br/>
      </w:r>
      <w:r w:rsidR="00FC1FF0" w:rsidRPr="00FC1FF0">
        <w:rPr>
          <w:b/>
          <w:bCs/>
        </w:rPr>
        <w:t>Réponse :</w:t>
      </w:r>
      <w:r w:rsidR="00FC1FF0" w:rsidRPr="00FC1FF0">
        <w:t xml:space="preserve"> Un environnement de recette </w:t>
      </w:r>
      <w:r w:rsidR="00AB4F0B">
        <w:t>pourra</w:t>
      </w:r>
      <w:r w:rsidR="00FC1FF0" w:rsidRPr="00FC1FF0">
        <w:t xml:space="preserve"> être prévu afin de configurer, développer, tester et recetter le connecteur avant la mise en production. </w:t>
      </w:r>
    </w:p>
    <w:p w14:paraId="1E2AC8AD" w14:textId="77777777" w:rsidR="000B031E" w:rsidRDefault="000B031E" w:rsidP="00704B0A">
      <w:pPr>
        <w:rPr>
          <w:b/>
          <w:bCs/>
        </w:rPr>
      </w:pPr>
    </w:p>
    <w:p w14:paraId="60E64B74" w14:textId="033BE4D6" w:rsidR="001239FA" w:rsidRDefault="00583C4B" w:rsidP="009D6DBE">
      <w:pPr>
        <w:rPr>
          <w:b/>
          <w:bCs/>
        </w:rPr>
      </w:pPr>
      <w:r w:rsidRPr="00885FDF">
        <w:rPr>
          <w:color w:val="FF0000"/>
          <w:u w:val="single"/>
        </w:rPr>
        <w:t xml:space="preserve">Question </w:t>
      </w:r>
      <w:r w:rsidRPr="003D0ADE">
        <w:rPr>
          <w:color w:val="FF0000"/>
          <w:u w:val="single"/>
        </w:rPr>
        <w:t>8</w:t>
      </w:r>
      <w:r w:rsidRPr="00885FDF">
        <w:rPr>
          <w:color w:val="FF0000"/>
          <w:u w:val="single"/>
        </w:rPr>
        <w:t> :</w:t>
      </w:r>
      <w:r w:rsidRPr="00885FDF">
        <w:br/>
      </w:r>
      <w:r w:rsidRPr="00885FDF">
        <w:rPr>
          <w:color w:val="FF0000"/>
        </w:rPr>
        <w:t xml:space="preserve">Les formations </w:t>
      </w:r>
      <w:r w:rsidRPr="00885FDF">
        <w:rPr>
          <w:color w:val="FF0000"/>
        </w:rPr>
        <w:t xml:space="preserve">prévues </w:t>
      </w:r>
      <w:r w:rsidRPr="00885FDF">
        <w:rPr>
          <w:color w:val="FF0000"/>
        </w:rPr>
        <w:t xml:space="preserve">pour les volets 1 et </w:t>
      </w:r>
      <w:r w:rsidRPr="00885FDF">
        <w:rPr>
          <w:color w:val="FF0000"/>
        </w:rPr>
        <w:t>2 concernent-elles uniquement les pilotes</w:t>
      </w:r>
      <w:r w:rsidRPr="00885FDF">
        <w:rPr>
          <w:color w:val="FF0000"/>
        </w:rPr>
        <w:t xml:space="preserve"> ou d’autres</w:t>
      </w:r>
      <w:r w:rsidRPr="00885FDF">
        <w:rPr>
          <w:color w:val="FF0000"/>
        </w:rPr>
        <w:t xml:space="preserve"> catégories de personnes doivent-elles </w:t>
      </w:r>
      <w:r w:rsidRPr="00885FDF">
        <w:rPr>
          <w:color w:val="FF0000"/>
        </w:rPr>
        <w:t xml:space="preserve">également </w:t>
      </w:r>
      <w:r w:rsidRPr="00885FDF">
        <w:rPr>
          <w:color w:val="FF0000"/>
        </w:rPr>
        <w:t>être intégrées à ce cycle de formation</w:t>
      </w:r>
      <w:r w:rsidRPr="00885FDF">
        <w:rPr>
          <w:color w:val="FF0000"/>
        </w:rPr>
        <w:t> </w:t>
      </w:r>
      <w:r w:rsidRPr="00885FDF">
        <w:rPr>
          <w:color w:val="FF0000"/>
        </w:rPr>
        <w:t xml:space="preserve">? Pouvez-vous indiquer </w:t>
      </w:r>
      <w:r w:rsidRPr="00885FDF">
        <w:rPr>
          <w:color w:val="FF0000"/>
        </w:rPr>
        <w:t>l’ordre</w:t>
      </w:r>
      <w:r w:rsidRPr="00885FDF">
        <w:rPr>
          <w:color w:val="FF0000"/>
        </w:rPr>
        <w:t xml:space="preserve"> de grandeur </w:t>
      </w:r>
      <w:r w:rsidRPr="00885FDF">
        <w:rPr>
          <w:color w:val="FF0000"/>
        </w:rPr>
        <w:t xml:space="preserve">du nombre </w:t>
      </w:r>
      <w:r w:rsidRPr="00885FDF">
        <w:rPr>
          <w:color w:val="FF0000"/>
        </w:rPr>
        <w:t xml:space="preserve">de personnes à former </w:t>
      </w:r>
      <w:r w:rsidRPr="00885FDF">
        <w:rPr>
          <w:color w:val="FF0000"/>
        </w:rPr>
        <w:t>pour chaque</w:t>
      </w:r>
      <w:r w:rsidRPr="00885FDF">
        <w:rPr>
          <w:color w:val="FF0000"/>
        </w:rPr>
        <w:t xml:space="preserve"> lot</w:t>
      </w:r>
      <w:r w:rsidRPr="00885FDF">
        <w:rPr>
          <w:color w:val="FF0000"/>
        </w:rPr>
        <w:t> ?</w:t>
      </w:r>
      <w:r w:rsidRPr="00885FDF">
        <w:br/>
      </w:r>
      <w:r w:rsidRPr="00885FDF">
        <w:rPr>
          <w:b/>
          <w:bCs/>
        </w:rPr>
        <w:t>Réponse :</w:t>
      </w:r>
      <w:r w:rsidR="00976895" w:rsidRPr="00976895">
        <w:t xml:space="preserve"> Les formations ne sont pas limitées aux seuls pilotes. Elles devront couvrir, selon les</w:t>
      </w:r>
      <w:r w:rsidR="0010301B">
        <w:t xml:space="preserve"> </w:t>
      </w:r>
      <w:r w:rsidR="00976895" w:rsidRPr="00976895">
        <w:t>besoins de chaque volet, les administrateurs</w:t>
      </w:r>
      <w:r w:rsidR="0010301B">
        <w:t xml:space="preserve"> &amp; </w:t>
      </w:r>
      <w:r w:rsidR="00976895" w:rsidRPr="00976895">
        <w:t>pilotes. À ce stade, l’ordre de grandeur confirmé est d’environ trente pilotes à former à terme. Le nombre exact de personnes à former pour les autres profils n’est pas encore définitivement arrêté et sera précisé pendant la phase de cadrage. Les candidats devront donc proposer un dispositif de formation adaptable, comprenant notamment la formation des administrateurs et des utilisateurs clés ainsi que des supports permettant la démultiplication interne.</w:t>
      </w:r>
    </w:p>
    <w:p w14:paraId="447EEE12" w14:textId="77777777" w:rsidR="005548EE" w:rsidRDefault="005548EE" w:rsidP="00704B0A">
      <w:pPr>
        <w:rPr>
          <w:b/>
          <w:bCs/>
        </w:rPr>
      </w:pPr>
    </w:p>
    <w:p w14:paraId="28702677" w14:textId="65B75C2F" w:rsidR="001239FA" w:rsidRDefault="003E18B3" w:rsidP="00791AC9">
      <w:pPr>
        <w:rPr>
          <w:b/>
          <w:bCs/>
        </w:rPr>
      </w:pPr>
      <w:r w:rsidRPr="003E18B3">
        <w:rPr>
          <w:color w:val="FF0000"/>
          <w:u w:val="single"/>
        </w:rPr>
        <w:t>Question 9 :</w:t>
      </w:r>
      <w:r w:rsidRPr="003E18B3">
        <w:br/>
      </w:r>
      <w:r w:rsidRPr="003E18B3">
        <w:rPr>
          <w:color w:val="FF0000"/>
        </w:rPr>
        <w:t>Les personnes à former sont-elles les mêmes pour les deux lots ?</w:t>
      </w:r>
      <w:r w:rsidRPr="003E18B3">
        <w:br/>
      </w:r>
      <w:r w:rsidRPr="003E18B3">
        <w:rPr>
          <w:b/>
          <w:bCs/>
        </w:rPr>
        <w:t>Réponse :</w:t>
      </w:r>
      <w:r w:rsidRPr="003E18B3">
        <w:t xml:space="preserve"> </w:t>
      </w:r>
      <w:r w:rsidR="0010301B">
        <w:t>Non</w:t>
      </w:r>
    </w:p>
    <w:p w14:paraId="6DA3D39E" w14:textId="77777777" w:rsidR="001239FA" w:rsidRDefault="001239FA" w:rsidP="00704B0A">
      <w:pPr>
        <w:rPr>
          <w:b/>
          <w:bCs/>
        </w:rPr>
      </w:pPr>
    </w:p>
    <w:p w14:paraId="362D9F8E" w14:textId="5DF2267A" w:rsidR="001239FA" w:rsidRDefault="00583C4B" w:rsidP="00EF4097">
      <w:pPr>
        <w:rPr>
          <w:b/>
          <w:bCs/>
        </w:rPr>
      </w:pPr>
      <w:r w:rsidRPr="0098353E">
        <w:rPr>
          <w:color w:val="FF0000"/>
          <w:u w:val="single"/>
        </w:rPr>
        <w:t xml:space="preserve">Question </w:t>
      </w:r>
      <w:r w:rsidRPr="0066304A">
        <w:rPr>
          <w:color w:val="FF0000"/>
          <w:u w:val="single"/>
        </w:rPr>
        <w:t>10</w:t>
      </w:r>
      <w:r w:rsidRPr="0098353E">
        <w:rPr>
          <w:color w:val="FF0000"/>
          <w:u w:val="single"/>
        </w:rPr>
        <w:t> :</w:t>
      </w:r>
      <w:r w:rsidRPr="0098353E">
        <w:br/>
      </w:r>
      <w:r w:rsidRPr="0098353E">
        <w:rPr>
          <w:color w:val="FF0000"/>
        </w:rPr>
        <w:t xml:space="preserve">Pouvez-vous confirmer </w:t>
      </w:r>
      <w:r w:rsidRPr="0098353E">
        <w:rPr>
          <w:color w:val="FF0000"/>
        </w:rPr>
        <w:t xml:space="preserve">que le </w:t>
      </w:r>
      <w:r w:rsidRPr="0098353E">
        <w:rPr>
          <w:color w:val="FF0000"/>
        </w:rPr>
        <w:t xml:space="preserve">volet 1 </w:t>
      </w:r>
      <w:r w:rsidRPr="0098353E">
        <w:rPr>
          <w:color w:val="FF0000"/>
        </w:rPr>
        <w:t>doit être lancé</w:t>
      </w:r>
      <w:r w:rsidRPr="0098353E">
        <w:rPr>
          <w:color w:val="FF0000"/>
        </w:rPr>
        <w:t xml:space="preserve"> en une seule fois et que le </w:t>
      </w:r>
      <w:r w:rsidRPr="0098353E">
        <w:rPr>
          <w:color w:val="FF0000"/>
        </w:rPr>
        <w:t xml:space="preserve">volet 2 </w:t>
      </w:r>
      <w:r w:rsidRPr="0098353E">
        <w:rPr>
          <w:color w:val="FF0000"/>
        </w:rPr>
        <w:t xml:space="preserve">sera déployé en priorité auprès de </w:t>
      </w:r>
      <w:r w:rsidRPr="0098353E">
        <w:rPr>
          <w:color w:val="FF0000"/>
        </w:rPr>
        <w:t>certains métiers</w:t>
      </w:r>
      <w:r w:rsidRPr="0098353E">
        <w:rPr>
          <w:color w:val="FF0000"/>
        </w:rPr>
        <w:t> ? Dans le cas contraire, pouvez-vous préciser le calendrier et les modalités de lancement prévus pour chacun des deux volets ?</w:t>
      </w:r>
      <w:r w:rsidRPr="0098353E">
        <w:br/>
      </w:r>
      <w:r w:rsidRPr="0098353E">
        <w:rPr>
          <w:b/>
          <w:bCs/>
        </w:rPr>
        <w:t>Réponse :</w:t>
      </w:r>
      <w:r w:rsidR="00C428B0" w:rsidRPr="00C428B0">
        <w:t xml:space="preserve"> </w:t>
      </w:r>
      <w:r w:rsidR="00261B35">
        <w:t>Nous confirmons</w:t>
      </w:r>
      <w:r w:rsidR="00C428B0" w:rsidRPr="00C428B0">
        <w:t>.</w:t>
      </w:r>
    </w:p>
    <w:p w14:paraId="77DB5AE4" w14:textId="77777777" w:rsidR="001239FA" w:rsidRDefault="001239FA" w:rsidP="00704B0A">
      <w:pPr>
        <w:rPr>
          <w:b/>
          <w:bCs/>
        </w:rPr>
      </w:pPr>
    </w:p>
    <w:p w14:paraId="52FB91DB" w14:textId="72552E4E" w:rsidR="001239FA" w:rsidRDefault="00583C4B" w:rsidP="00A66B4F">
      <w:pPr>
        <w:rPr>
          <w:b/>
          <w:bCs/>
        </w:rPr>
      </w:pPr>
      <w:r w:rsidRPr="00766472">
        <w:rPr>
          <w:color w:val="FF0000"/>
          <w:u w:val="single"/>
        </w:rPr>
        <w:t xml:space="preserve">Question </w:t>
      </w:r>
      <w:r w:rsidRPr="00540245">
        <w:rPr>
          <w:color w:val="FF0000"/>
          <w:u w:val="single"/>
        </w:rPr>
        <w:t>11</w:t>
      </w:r>
      <w:r w:rsidRPr="00766472">
        <w:rPr>
          <w:color w:val="FF0000"/>
          <w:u w:val="single"/>
        </w:rPr>
        <w:t> :</w:t>
      </w:r>
      <w:r w:rsidRPr="00766472">
        <w:br/>
      </w:r>
      <w:r w:rsidRPr="00766472">
        <w:rPr>
          <w:color w:val="FF0000"/>
        </w:rPr>
        <w:t>Pouvez-vous confirmer que le support de niveau 1 sera pris en charge par la SEMMARIS et que l’intervention du prestataire sera ainsi limitée au support des pilotes ?</w:t>
      </w:r>
      <w:r w:rsidRPr="00766472">
        <w:br/>
      </w:r>
      <w:r w:rsidR="00D4128E" w:rsidRPr="00D4128E">
        <w:rPr>
          <w:b/>
          <w:bCs/>
        </w:rPr>
        <w:t>Réponse :</w:t>
      </w:r>
      <w:r w:rsidR="00D4128E" w:rsidRPr="00D4128E">
        <w:t xml:space="preserve"> </w:t>
      </w:r>
      <w:r w:rsidR="00261B35">
        <w:t>Oui, nous confirmons</w:t>
      </w:r>
      <w:r w:rsidR="00D4128E" w:rsidRPr="00D4128E">
        <w:t>.</w:t>
      </w:r>
    </w:p>
    <w:sectPr w:rsidR="001239F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EAFF2" w14:textId="77777777" w:rsidR="00583C4B" w:rsidRDefault="00583C4B" w:rsidP="00DB3AE1">
      <w:pPr>
        <w:spacing w:after="0" w:line="240" w:lineRule="auto"/>
      </w:pPr>
      <w:r>
        <w:separator/>
      </w:r>
    </w:p>
  </w:endnote>
  <w:endnote w:type="continuationSeparator" w:id="0">
    <w:p w14:paraId="3540D21C" w14:textId="77777777" w:rsidR="00583C4B" w:rsidRDefault="00583C4B" w:rsidP="00DB3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863214"/>
      <w:docPartObj>
        <w:docPartGallery w:val="Page Numbers (Bottom of Page)"/>
        <w:docPartUnique/>
      </w:docPartObj>
    </w:sdtPr>
    <w:sdtEndPr/>
    <w:sdtContent>
      <w:p w14:paraId="77F7CF2D" w14:textId="6A2B6CE7" w:rsidR="00DB3AE1" w:rsidRDefault="00DB3AE1">
        <w:pPr>
          <w:pStyle w:val="Pieddepage"/>
          <w:jc w:val="right"/>
        </w:pPr>
        <w:r>
          <w:fldChar w:fldCharType="begin"/>
        </w:r>
        <w:r>
          <w:instrText>PAGE   \* MERGEFORMAT</w:instrText>
        </w:r>
        <w:r>
          <w:fldChar w:fldCharType="separate"/>
        </w:r>
        <w:r>
          <w:t>2</w:t>
        </w:r>
        <w:r>
          <w:fldChar w:fldCharType="end"/>
        </w:r>
      </w:p>
    </w:sdtContent>
  </w:sdt>
  <w:p w14:paraId="25DA3997" w14:textId="77777777" w:rsidR="00DB3AE1" w:rsidRDefault="00DB3AE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5145E" w14:textId="77777777" w:rsidR="00583C4B" w:rsidRDefault="00583C4B" w:rsidP="00DB3AE1">
      <w:pPr>
        <w:spacing w:after="0" w:line="240" w:lineRule="auto"/>
      </w:pPr>
      <w:r>
        <w:separator/>
      </w:r>
    </w:p>
  </w:footnote>
  <w:footnote w:type="continuationSeparator" w:id="0">
    <w:p w14:paraId="32F212EF" w14:textId="77777777" w:rsidR="00583C4B" w:rsidRDefault="00583C4B" w:rsidP="00DB3A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959B4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ABAB63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B1BF7D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4003AE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6F25554"/>
    <w:multiLevelType w:val="hybridMultilevel"/>
    <w:tmpl w:val="52EEC870"/>
    <w:lvl w:ilvl="0" w:tplc="12E8C3E2">
      <w:start w:val="1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70940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B214C62"/>
    <w:multiLevelType w:val="multilevel"/>
    <w:tmpl w:val="198A0A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533A81"/>
    <w:multiLevelType w:val="hybridMultilevel"/>
    <w:tmpl w:val="155E22DE"/>
    <w:lvl w:ilvl="0" w:tplc="AD8A313C">
      <w:numFmt w:val="bullet"/>
      <w:lvlText w:val="-"/>
      <w:lvlJc w:val="left"/>
      <w:pPr>
        <w:ind w:left="720" w:hanging="360"/>
      </w:pPr>
      <w:rPr>
        <w:rFonts w:ascii="Arial" w:eastAsia="Aptos"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7BCB65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7766670">
    <w:abstractNumId w:val="4"/>
  </w:num>
  <w:num w:numId="2" w16cid:durableId="1963220391">
    <w:abstractNumId w:val="5"/>
  </w:num>
  <w:num w:numId="3" w16cid:durableId="899554307">
    <w:abstractNumId w:val="3"/>
  </w:num>
  <w:num w:numId="4" w16cid:durableId="1943829761">
    <w:abstractNumId w:val="1"/>
  </w:num>
  <w:num w:numId="5" w16cid:durableId="896822520">
    <w:abstractNumId w:val="2"/>
  </w:num>
  <w:num w:numId="6" w16cid:durableId="2013874823">
    <w:abstractNumId w:val="8"/>
  </w:num>
  <w:num w:numId="7" w16cid:durableId="1818645050">
    <w:abstractNumId w:val="0"/>
  </w:num>
  <w:num w:numId="8" w16cid:durableId="429544694">
    <w:abstractNumId w:val="7"/>
  </w:num>
  <w:num w:numId="9" w16cid:durableId="14611444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8A4"/>
    <w:rsid w:val="00003CF9"/>
    <w:rsid w:val="00004FB1"/>
    <w:rsid w:val="000074F6"/>
    <w:rsid w:val="00012F62"/>
    <w:rsid w:val="00015DE2"/>
    <w:rsid w:val="0002085A"/>
    <w:rsid w:val="00020B49"/>
    <w:rsid w:val="000229E5"/>
    <w:rsid w:val="00036BAF"/>
    <w:rsid w:val="0003712D"/>
    <w:rsid w:val="000379AC"/>
    <w:rsid w:val="000417C7"/>
    <w:rsid w:val="00041DA4"/>
    <w:rsid w:val="00042F83"/>
    <w:rsid w:val="00043327"/>
    <w:rsid w:val="00047A57"/>
    <w:rsid w:val="00056808"/>
    <w:rsid w:val="000572E9"/>
    <w:rsid w:val="0006309D"/>
    <w:rsid w:val="00066641"/>
    <w:rsid w:val="00083BC4"/>
    <w:rsid w:val="000871D0"/>
    <w:rsid w:val="00092179"/>
    <w:rsid w:val="00095F27"/>
    <w:rsid w:val="000A3088"/>
    <w:rsid w:val="000A3B84"/>
    <w:rsid w:val="000A48BA"/>
    <w:rsid w:val="000A571A"/>
    <w:rsid w:val="000A5F13"/>
    <w:rsid w:val="000B01FF"/>
    <w:rsid w:val="000B031E"/>
    <w:rsid w:val="000B1DC5"/>
    <w:rsid w:val="000C3092"/>
    <w:rsid w:val="000C4510"/>
    <w:rsid w:val="000C51AF"/>
    <w:rsid w:val="000C7320"/>
    <w:rsid w:val="000C746A"/>
    <w:rsid w:val="000D428E"/>
    <w:rsid w:val="000D6DCF"/>
    <w:rsid w:val="000E4B66"/>
    <w:rsid w:val="000E6394"/>
    <w:rsid w:val="000E6B0F"/>
    <w:rsid w:val="000E745A"/>
    <w:rsid w:val="000E7C2D"/>
    <w:rsid w:val="000F086A"/>
    <w:rsid w:val="000F1ECD"/>
    <w:rsid w:val="000F6905"/>
    <w:rsid w:val="0010301B"/>
    <w:rsid w:val="001034B9"/>
    <w:rsid w:val="00105C63"/>
    <w:rsid w:val="001137A6"/>
    <w:rsid w:val="001177BA"/>
    <w:rsid w:val="00120113"/>
    <w:rsid w:val="001239FA"/>
    <w:rsid w:val="001357E8"/>
    <w:rsid w:val="00140084"/>
    <w:rsid w:val="00142824"/>
    <w:rsid w:val="00143AA4"/>
    <w:rsid w:val="0014531E"/>
    <w:rsid w:val="00154596"/>
    <w:rsid w:val="00161A47"/>
    <w:rsid w:val="00163525"/>
    <w:rsid w:val="001659FA"/>
    <w:rsid w:val="00167822"/>
    <w:rsid w:val="00167B01"/>
    <w:rsid w:val="0017380B"/>
    <w:rsid w:val="00175722"/>
    <w:rsid w:val="00187355"/>
    <w:rsid w:val="00196E16"/>
    <w:rsid w:val="001A3FB5"/>
    <w:rsid w:val="001A5DC5"/>
    <w:rsid w:val="001A72C2"/>
    <w:rsid w:val="001B2700"/>
    <w:rsid w:val="001B276B"/>
    <w:rsid w:val="001B4D3F"/>
    <w:rsid w:val="001B59AF"/>
    <w:rsid w:val="001B654D"/>
    <w:rsid w:val="001B77D9"/>
    <w:rsid w:val="001C00D5"/>
    <w:rsid w:val="001C1A2E"/>
    <w:rsid w:val="001C222A"/>
    <w:rsid w:val="001C68FB"/>
    <w:rsid w:val="001E6080"/>
    <w:rsid w:val="001E6EFA"/>
    <w:rsid w:val="002016C5"/>
    <w:rsid w:val="002023A0"/>
    <w:rsid w:val="00202483"/>
    <w:rsid w:val="002065A1"/>
    <w:rsid w:val="0021241F"/>
    <w:rsid w:val="0021411E"/>
    <w:rsid w:val="00215655"/>
    <w:rsid w:val="00215713"/>
    <w:rsid w:val="0021574D"/>
    <w:rsid w:val="0022150F"/>
    <w:rsid w:val="002237AD"/>
    <w:rsid w:val="002237D2"/>
    <w:rsid w:val="00230095"/>
    <w:rsid w:val="002344EE"/>
    <w:rsid w:val="00241AE5"/>
    <w:rsid w:val="002501C5"/>
    <w:rsid w:val="0025083E"/>
    <w:rsid w:val="00250FC5"/>
    <w:rsid w:val="002618D7"/>
    <w:rsid w:val="00261B35"/>
    <w:rsid w:val="00265990"/>
    <w:rsid w:val="0026660A"/>
    <w:rsid w:val="002666BA"/>
    <w:rsid w:val="00274423"/>
    <w:rsid w:val="0027782B"/>
    <w:rsid w:val="0028108E"/>
    <w:rsid w:val="00281F29"/>
    <w:rsid w:val="002842DC"/>
    <w:rsid w:val="002863EC"/>
    <w:rsid w:val="002A0B0A"/>
    <w:rsid w:val="002A1F7A"/>
    <w:rsid w:val="002A5C61"/>
    <w:rsid w:val="002B28DA"/>
    <w:rsid w:val="002B38A4"/>
    <w:rsid w:val="002C1A6F"/>
    <w:rsid w:val="002C2A30"/>
    <w:rsid w:val="002C30FD"/>
    <w:rsid w:val="002D6830"/>
    <w:rsid w:val="002E5362"/>
    <w:rsid w:val="002E67DC"/>
    <w:rsid w:val="002F0BD6"/>
    <w:rsid w:val="003028FD"/>
    <w:rsid w:val="00303CAF"/>
    <w:rsid w:val="00303D12"/>
    <w:rsid w:val="00306FF5"/>
    <w:rsid w:val="003077F0"/>
    <w:rsid w:val="003133AA"/>
    <w:rsid w:val="00314958"/>
    <w:rsid w:val="00316EA1"/>
    <w:rsid w:val="003258F1"/>
    <w:rsid w:val="003306AB"/>
    <w:rsid w:val="003324B8"/>
    <w:rsid w:val="00333E09"/>
    <w:rsid w:val="00337979"/>
    <w:rsid w:val="00341583"/>
    <w:rsid w:val="00341683"/>
    <w:rsid w:val="00343BB0"/>
    <w:rsid w:val="00347ED5"/>
    <w:rsid w:val="00353FEB"/>
    <w:rsid w:val="00354430"/>
    <w:rsid w:val="0035573B"/>
    <w:rsid w:val="00361EB2"/>
    <w:rsid w:val="0036393B"/>
    <w:rsid w:val="00365BD5"/>
    <w:rsid w:val="003668C8"/>
    <w:rsid w:val="00367E8B"/>
    <w:rsid w:val="00375300"/>
    <w:rsid w:val="00375A67"/>
    <w:rsid w:val="003820CA"/>
    <w:rsid w:val="00382D7C"/>
    <w:rsid w:val="00385F06"/>
    <w:rsid w:val="003A375E"/>
    <w:rsid w:val="003B3496"/>
    <w:rsid w:val="003B6118"/>
    <w:rsid w:val="003C118A"/>
    <w:rsid w:val="003C1FD7"/>
    <w:rsid w:val="003C2AA4"/>
    <w:rsid w:val="003C41C5"/>
    <w:rsid w:val="003C4408"/>
    <w:rsid w:val="003D0ADE"/>
    <w:rsid w:val="003D1375"/>
    <w:rsid w:val="003D6320"/>
    <w:rsid w:val="003D6D6D"/>
    <w:rsid w:val="003E0FE7"/>
    <w:rsid w:val="003E18B3"/>
    <w:rsid w:val="003E207E"/>
    <w:rsid w:val="003E7F0A"/>
    <w:rsid w:val="003F08DB"/>
    <w:rsid w:val="003F7C14"/>
    <w:rsid w:val="00405C98"/>
    <w:rsid w:val="00413566"/>
    <w:rsid w:val="00415296"/>
    <w:rsid w:val="00415B3F"/>
    <w:rsid w:val="00422B1F"/>
    <w:rsid w:val="00423BEF"/>
    <w:rsid w:val="0042455A"/>
    <w:rsid w:val="00431BCD"/>
    <w:rsid w:val="00432170"/>
    <w:rsid w:val="004359A6"/>
    <w:rsid w:val="00435EB7"/>
    <w:rsid w:val="00441A94"/>
    <w:rsid w:val="00442C5C"/>
    <w:rsid w:val="004433E0"/>
    <w:rsid w:val="00445781"/>
    <w:rsid w:val="00446891"/>
    <w:rsid w:val="0045311C"/>
    <w:rsid w:val="00456891"/>
    <w:rsid w:val="00457CCD"/>
    <w:rsid w:val="004602C4"/>
    <w:rsid w:val="00462040"/>
    <w:rsid w:val="004642D1"/>
    <w:rsid w:val="00471773"/>
    <w:rsid w:val="004730B3"/>
    <w:rsid w:val="00477A44"/>
    <w:rsid w:val="00482D1C"/>
    <w:rsid w:val="00486228"/>
    <w:rsid w:val="00487B5E"/>
    <w:rsid w:val="004A0F0E"/>
    <w:rsid w:val="004A3046"/>
    <w:rsid w:val="004A3965"/>
    <w:rsid w:val="004A7CE3"/>
    <w:rsid w:val="004B151E"/>
    <w:rsid w:val="004B1DC6"/>
    <w:rsid w:val="004B6240"/>
    <w:rsid w:val="004C0448"/>
    <w:rsid w:val="004C1DB4"/>
    <w:rsid w:val="004C20B4"/>
    <w:rsid w:val="004C3622"/>
    <w:rsid w:val="004D1D1B"/>
    <w:rsid w:val="004D434A"/>
    <w:rsid w:val="004D46C3"/>
    <w:rsid w:val="004E3D07"/>
    <w:rsid w:val="004E541B"/>
    <w:rsid w:val="004F4752"/>
    <w:rsid w:val="004F54C9"/>
    <w:rsid w:val="004F6530"/>
    <w:rsid w:val="004F79F7"/>
    <w:rsid w:val="00500ADD"/>
    <w:rsid w:val="00501A43"/>
    <w:rsid w:val="005031F2"/>
    <w:rsid w:val="00507DE2"/>
    <w:rsid w:val="00513021"/>
    <w:rsid w:val="0051482B"/>
    <w:rsid w:val="00515820"/>
    <w:rsid w:val="00523947"/>
    <w:rsid w:val="0052560F"/>
    <w:rsid w:val="00530364"/>
    <w:rsid w:val="005328DA"/>
    <w:rsid w:val="005338A0"/>
    <w:rsid w:val="005362AC"/>
    <w:rsid w:val="00540245"/>
    <w:rsid w:val="00542E00"/>
    <w:rsid w:val="005507F4"/>
    <w:rsid w:val="00550854"/>
    <w:rsid w:val="0055383D"/>
    <w:rsid w:val="005548EE"/>
    <w:rsid w:val="00554A2A"/>
    <w:rsid w:val="00557153"/>
    <w:rsid w:val="00560853"/>
    <w:rsid w:val="00562A13"/>
    <w:rsid w:val="00564150"/>
    <w:rsid w:val="00570179"/>
    <w:rsid w:val="0057321B"/>
    <w:rsid w:val="00583C4B"/>
    <w:rsid w:val="005929C9"/>
    <w:rsid w:val="005A0774"/>
    <w:rsid w:val="005A0E4C"/>
    <w:rsid w:val="005A547E"/>
    <w:rsid w:val="005A7684"/>
    <w:rsid w:val="005B0E51"/>
    <w:rsid w:val="005B13A9"/>
    <w:rsid w:val="005B4992"/>
    <w:rsid w:val="005B53CF"/>
    <w:rsid w:val="005C0815"/>
    <w:rsid w:val="005C4DE8"/>
    <w:rsid w:val="005D2702"/>
    <w:rsid w:val="005D63B8"/>
    <w:rsid w:val="005E0846"/>
    <w:rsid w:val="005E1004"/>
    <w:rsid w:val="005E6AEA"/>
    <w:rsid w:val="005E7A1B"/>
    <w:rsid w:val="005F0040"/>
    <w:rsid w:val="005F32A2"/>
    <w:rsid w:val="005F34DB"/>
    <w:rsid w:val="005F4EC9"/>
    <w:rsid w:val="005F7FB0"/>
    <w:rsid w:val="0060214F"/>
    <w:rsid w:val="00603599"/>
    <w:rsid w:val="00603711"/>
    <w:rsid w:val="00610E84"/>
    <w:rsid w:val="006238FA"/>
    <w:rsid w:val="00623B88"/>
    <w:rsid w:val="00624A34"/>
    <w:rsid w:val="006275B5"/>
    <w:rsid w:val="006314F6"/>
    <w:rsid w:val="00635F33"/>
    <w:rsid w:val="006401F7"/>
    <w:rsid w:val="00640D3D"/>
    <w:rsid w:val="00641383"/>
    <w:rsid w:val="00641DB7"/>
    <w:rsid w:val="006444F3"/>
    <w:rsid w:val="006448F4"/>
    <w:rsid w:val="00656431"/>
    <w:rsid w:val="006608B3"/>
    <w:rsid w:val="0066304A"/>
    <w:rsid w:val="00667861"/>
    <w:rsid w:val="00671039"/>
    <w:rsid w:val="00673068"/>
    <w:rsid w:val="00683A07"/>
    <w:rsid w:val="00684889"/>
    <w:rsid w:val="00690361"/>
    <w:rsid w:val="00691F8C"/>
    <w:rsid w:val="00692BB1"/>
    <w:rsid w:val="0069489D"/>
    <w:rsid w:val="0069591A"/>
    <w:rsid w:val="00696551"/>
    <w:rsid w:val="00696611"/>
    <w:rsid w:val="006A20C7"/>
    <w:rsid w:val="006A35B2"/>
    <w:rsid w:val="006A4DBC"/>
    <w:rsid w:val="006B3691"/>
    <w:rsid w:val="006B3F77"/>
    <w:rsid w:val="006B5B85"/>
    <w:rsid w:val="006C043B"/>
    <w:rsid w:val="006C454F"/>
    <w:rsid w:val="006C6528"/>
    <w:rsid w:val="006D31D7"/>
    <w:rsid w:val="006D52B0"/>
    <w:rsid w:val="006D5912"/>
    <w:rsid w:val="006E1A68"/>
    <w:rsid w:val="006E4ADA"/>
    <w:rsid w:val="006E5903"/>
    <w:rsid w:val="006E6353"/>
    <w:rsid w:val="006E76EB"/>
    <w:rsid w:val="006F0B7A"/>
    <w:rsid w:val="006F4C25"/>
    <w:rsid w:val="006F514E"/>
    <w:rsid w:val="006F7EE6"/>
    <w:rsid w:val="0070027C"/>
    <w:rsid w:val="0070071E"/>
    <w:rsid w:val="00702679"/>
    <w:rsid w:val="00704452"/>
    <w:rsid w:val="00704B0A"/>
    <w:rsid w:val="007052F0"/>
    <w:rsid w:val="00705DD3"/>
    <w:rsid w:val="0071121E"/>
    <w:rsid w:val="00714503"/>
    <w:rsid w:val="00720B84"/>
    <w:rsid w:val="007258F3"/>
    <w:rsid w:val="00725B2A"/>
    <w:rsid w:val="00726823"/>
    <w:rsid w:val="007310E5"/>
    <w:rsid w:val="007344D3"/>
    <w:rsid w:val="00740481"/>
    <w:rsid w:val="0074074A"/>
    <w:rsid w:val="00743280"/>
    <w:rsid w:val="007444FC"/>
    <w:rsid w:val="007476B5"/>
    <w:rsid w:val="0075049C"/>
    <w:rsid w:val="00755065"/>
    <w:rsid w:val="00757ED4"/>
    <w:rsid w:val="00757EE0"/>
    <w:rsid w:val="0076099C"/>
    <w:rsid w:val="00765A82"/>
    <w:rsid w:val="007663CC"/>
    <w:rsid w:val="00766472"/>
    <w:rsid w:val="0076689A"/>
    <w:rsid w:val="00766EE1"/>
    <w:rsid w:val="0077389E"/>
    <w:rsid w:val="00775540"/>
    <w:rsid w:val="00775C78"/>
    <w:rsid w:val="0078364F"/>
    <w:rsid w:val="007863B7"/>
    <w:rsid w:val="007952EE"/>
    <w:rsid w:val="00796A9C"/>
    <w:rsid w:val="007A466B"/>
    <w:rsid w:val="007A7962"/>
    <w:rsid w:val="007B73DD"/>
    <w:rsid w:val="007C03D8"/>
    <w:rsid w:val="007C0C31"/>
    <w:rsid w:val="007C4C8A"/>
    <w:rsid w:val="007C6745"/>
    <w:rsid w:val="007D1CFE"/>
    <w:rsid w:val="007D3254"/>
    <w:rsid w:val="007D722B"/>
    <w:rsid w:val="007D7A4D"/>
    <w:rsid w:val="007E32D2"/>
    <w:rsid w:val="007F180A"/>
    <w:rsid w:val="007F7BFA"/>
    <w:rsid w:val="0080217F"/>
    <w:rsid w:val="008023EA"/>
    <w:rsid w:val="0080348F"/>
    <w:rsid w:val="0080357D"/>
    <w:rsid w:val="00812A62"/>
    <w:rsid w:val="00816475"/>
    <w:rsid w:val="008168AC"/>
    <w:rsid w:val="0081788E"/>
    <w:rsid w:val="008251A5"/>
    <w:rsid w:val="00825EEB"/>
    <w:rsid w:val="0082783D"/>
    <w:rsid w:val="008305EF"/>
    <w:rsid w:val="00831B2B"/>
    <w:rsid w:val="008331B3"/>
    <w:rsid w:val="0083656F"/>
    <w:rsid w:val="008368EA"/>
    <w:rsid w:val="00837DC9"/>
    <w:rsid w:val="0084050D"/>
    <w:rsid w:val="00842DCB"/>
    <w:rsid w:val="008651FD"/>
    <w:rsid w:val="00871FC7"/>
    <w:rsid w:val="00876ECB"/>
    <w:rsid w:val="00885D46"/>
    <w:rsid w:val="00885FDF"/>
    <w:rsid w:val="00894148"/>
    <w:rsid w:val="00894304"/>
    <w:rsid w:val="008A21E4"/>
    <w:rsid w:val="008A3EF7"/>
    <w:rsid w:val="008A503D"/>
    <w:rsid w:val="008A60DD"/>
    <w:rsid w:val="008B1EEC"/>
    <w:rsid w:val="008B6DD7"/>
    <w:rsid w:val="008C059D"/>
    <w:rsid w:val="008C2023"/>
    <w:rsid w:val="008C6AA2"/>
    <w:rsid w:val="008D09A0"/>
    <w:rsid w:val="008D327E"/>
    <w:rsid w:val="008D4A14"/>
    <w:rsid w:val="008D5A36"/>
    <w:rsid w:val="008D798D"/>
    <w:rsid w:val="008E0902"/>
    <w:rsid w:val="008E3D8C"/>
    <w:rsid w:val="008E59CA"/>
    <w:rsid w:val="008E7358"/>
    <w:rsid w:val="008F1859"/>
    <w:rsid w:val="008F5222"/>
    <w:rsid w:val="00900B76"/>
    <w:rsid w:val="009037C0"/>
    <w:rsid w:val="009107CB"/>
    <w:rsid w:val="009119B4"/>
    <w:rsid w:val="00913F8F"/>
    <w:rsid w:val="0092710E"/>
    <w:rsid w:val="0092716B"/>
    <w:rsid w:val="00934798"/>
    <w:rsid w:val="00942183"/>
    <w:rsid w:val="00944FC1"/>
    <w:rsid w:val="00947991"/>
    <w:rsid w:val="00950703"/>
    <w:rsid w:val="00956518"/>
    <w:rsid w:val="0096236D"/>
    <w:rsid w:val="009629EE"/>
    <w:rsid w:val="0096559D"/>
    <w:rsid w:val="00970A27"/>
    <w:rsid w:val="00976895"/>
    <w:rsid w:val="00981CAE"/>
    <w:rsid w:val="0098353E"/>
    <w:rsid w:val="00985A8E"/>
    <w:rsid w:val="009908A4"/>
    <w:rsid w:val="009919C0"/>
    <w:rsid w:val="0099518E"/>
    <w:rsid w:val="009A2538"/>
    <w:rsid w:val="009A3E54"/>
    <w:rsid w:val="009A5DDA"/>
    <w:rsid w:val="009A67E9"/>
    <w:rsid w:val="009A7A0E"/>
    <w:rsid w:val="009B7270"/>
    <w:rsid w:val="009B7EB3"/>
    <w:rsid w:val="009C2341"/>
    <w:rsid w:val="009C3634"/>
    <w:rsid w:val="009C4CD3"/>
    <w:rsid w:val="009C51F0"/>
    <w:rsid w:val="009D2A53"/>
    <w:rsid w:val="009D3624"/>
    <w:rsid w:val="009D7462"/>
    <w:rsid w:val="009E2872"/>
    <w:rsid w:val="009E42C2"/>
    <w:rsid w:val="009E48D7"/>
    <w:rsid w:val="009F2D0D"/>
    <w:rsid w:val="009F5E1C"/>
    <w:rsid w:val="009F69F5"/>
    <w:rsid w:val="009F6B76"/>
    <w:rsid w:val="00A0695F"/>
    <w:rsid w:val="00A1017A"/>
    <w:rsid w:val="00A131F7"/>
    <w:rsid w:val="00A2207D"/>
    <w:rsid w:val="00A23F19"/>
    <w:rsid w:val="00A252C4"/>
    <w:rsid w:val="00A25834"/>
    <w:rsid w:val="00A27469"/>
    <w:rsid w:val="00A33915"/>
    <w:rsid w:val="00A46637"/>
    <w:rsid w:val="00A47ABF"/>
    <w:rsid w:val="00A52716"/>
    <w:rsid w:val="00A5411C"/>
    <w:rsid w:val="00A54E71"/>
    <w:rsid w:val="00A60DF3"/>
    <w:rsid w:val="00A6151A"/>
    <w:rsid w:val="00A61EC9"/>
    <w:rsid w:val="00A63950"/>
    <w:rsid w:val="00A676F6"/>
    <w:rsid w:val="00A76B59"/>
    <w:rsid w:val="00A77951"/>
    <w:rsid w:val="00A81888"/>
    <w:rsid w:val="00A81C45"/>
    <w:rsid w:val="00A823B1"/>
    <w:rsid w:val="00A82623"/>
    <w:rsid w:val="00A9753F"/>
    <w:rsid w:val="00AA0573"/>
    <w:rsid w:val="00AA3B4B"/>
    <w:rsid w:val="00AA45A8"/>
    <w:rsid w:val="00AB3299"/>
    <w:rsid w:val="00AB4F0B"/>
    <w:rsid w:val="00AB6D16"/>
    <w:rsid w:val="00AB71D4"/>
    <w:rsid w:val="00AC08E6"/>
    <w:rsid w:val="00AC393D"/>
    <w:rsid w:val="00AC4433"/>
    <w:rsid w:val="00AD1170"/>
    <w:rsid w:val="00AD6E95"/>
    <w:rsid w:val="00AE4E32"/>
    <w:rsid w:val="00AE6FBD"/>
    <w:rsid w:val="00AF0853"/>
    <w:rsid w:val="00AF4ECD"/>
    <w:rsid w:val="00B02783"/>
    <w:rsid w:val="00B07260"/>
    <w:rsid w:val="00B10268"/>
    <w:rsid w:val="00B10E1F"/>
    <w:rsid w:val="00B16703"/>
    <w:rsid w:val="00B21733"/>
    <w:rsid w:val="00B22205"/>
    <w:rsid w:val="00B23767"/>
    <w:rsid w:val="00B37623"/>
    <w:rsid w:val="00B40DFE"/>
    <w:rsid w:val="00B47BD3"/>
    <w:rsid w:val="00B6355F"/>
    <w:rsid w:val="00B6709C"/>
    <w:rsid w:val="00B70224"/>
    <w:rsid w:val="00B704FE"/>
    <w:rsid w:val="00B7681C"/>
    <w:rsid w:val="00B80145"/>
    <w:rsid w:val="00B95C7D"/>
    <w:rsid w:val="00B96953"/>
    <w:rsid w:val="00BA5243"/>
    <w:rsid w:val="00BB1359"/>
    <w:rsid w:val="00BB5C6B"/>
    <w:rsid w:val="00BC24C8"/>
    <w:rsid w:val="00BC3911"/>
    <w:rsid w:val="00BC3A0B"/>
    <w:rsid w:val="00BC4F5D"/>
    <w:rsid w:val="00BD7403"/>
    <w:rsid w:val="00BE25CF"/>
    <w:rsid w:val="00BE44F8"/>
    <w:rsid w:val="00BF1E9C"/>
    <w:rsid w:val="00BF51A7"/>
    <w:rsid w:val="00C01F26"/>
    <w:rsid w:val="00C06E1B"/>
    <w:rsid w:val="00C12183"/>
    <w:rsid w:val="00C16B63"/>
    <w:rsid w:val="00C16D52"/>
    <w:rsid w:val="00C211CD"/>
    <w:rsid w:val="00C2179E"/>
    <w:rsid w:val="00C2330C"/>
    <w:rsid w:val="00C31E8A"/>
    <w:rsid w:val="00C35396"/>
    <w:rsid w:val="00C37AD0"/>
    <w:rsid w:val="00C412FC"/>
    <w:rsid w:val="00C413C0"/>
    <w:rsid w:val="00C428B0"/>
    <w:rsid w:val="00C43A86"/>
    <w:rsid w:val="00C517A2"/>
    <w:rsid w:val="00C52559"/>
    <w:rsid w:val="00C54B6D"/>
    <w:rsid w:val="00C578C3"/>
    <w:rsid w:val="00C63A5F"/>
    <w:rsid w:val="00C63BA3"/>
    <w:rsid w:val="00C74183"/>
    <w:rsid w:val="00C76E05"/>
    <w:rsid w:val="00C80024"/>
    <w:rsid w:val="00C809CC"/>
    <w:rsid w:val="00C85B27"/>
    <w:rsid w:val="00C9642D"/>
    <w:rsid w:val="00CA17DB"/>
    <w:rsid w:val="00CA2C8D"/>
    <w:rsid w:val="00CA3BD1"/>
    <w:rsid w:val="00CA3FF5"/>
    <w:rsid w:val="00CB3B05"/>
    <w:rsid w:val="00CB49BC"/>
    <w:rsid w:val="00CB7953"/>
    <w:rsid w:val="00CC149A"/>
    <w:rsid w:val="00CC5959"/>
    <w:rsid w:val="00CC6439"/>
    <w:rsid w:val="00CD1549"/>
    <w:rsid w:val="00CD1E40"/>
    <w:rsid w:val="00CD3801"/>
    <w:rsid w:val="00CE3AA5"/>
    <w:rsid w:val="00CE516A"/>
    <w:rsid w:val="00CE556A"/>
    <w:rsid w:val="00CE6137"/>
    <w:rsid w:val="00CE6DBA"/>
    <w:rsid w:val="00CF3288"/>
    <w:rsid w:val="00CF3E27"/>
    <w:rsid w:val="00CF58CC"/>
    <w:rsid w:val="00D0058A"/>
    <w:rsid w:val="00D22A7A"/>
    <w:rsid w:val="00D23688"/>
    <w:rsid w:val="00D31F4B"/>
    <w:rsid w:val="00D334CA"/>
    <w:rsid w:val="00D33D50"/>
    <w:rsid w:val="00D36627"/>
    <w:rsid w:val="00D36AC1"/>
    <w:rsid w:val="00D4128E"/>
    <w:rsid w:val="00D41F2A"/>
    <w:rsid w:val="00D442A3"/>
    <w:rsid w:val="00D47E2A"/>
    <w:rsid w:val="00D5033F"/>
    <w:rsid w:val="00D5274C"/>
    <w:rsid w:val="00D556BA"/>
    <w:rsid w:val="00D602BC"/>
    <w:rsid w:val="00D61142"/>
    <w:rsid w:val="00D61793"/>
    <w:rsid w:val="00D75ADE"/>
    <w:rsid w:val="00D81667"/>
    <w:rsid w:val="00D81998"/>
    <w:rsid w:val="00D85918"/>
    <w:rsid w:val="00D9172B"/>
    <w:rsid w:val="00DA102B"/>
    <w:rsid w:val="00DA1ABD"/>
    <w:rsid w:val="00DA799D"/>
    <w:rsid w:val="00DB1055"/>
    <w:rsid w:val="00DB3AE1"/>
    <w:rsid w:val="00DC03E2"/>
    <w:rsid w:val="00DC0ACA"/>
    <w:rsid w:val="00DC2B22"/>
    <w:rsid w:val="00DD284F"/>
    <w:rsid w:val="00DD304C"/>
    <w:rsid w:val="00DD7EE2"/>
    <w:rsid w:val="00DE329F"/>
    <w:rsid w:val="00DF7335"/>
    <w:rsid w:val="00E0463F"/>
    <w:rsid w:val="00E10BF6"/>
    <w:rsid w:val="00E116C3"/>
    <w:rsid w:val="00E13295"/>
    <w:rsid w:val="00E15A10"/>
    <w:rsid w:val="00E205CD"/>
    <w:rsid w:val="00E35BBD"/>
    <w:rsid w:val="00E4522B"/>
    <w:rsid w:val="00E47962"/>
    <w:rsid w:val="00E501B5"/>
    <w:rsid w:val="00E52EF0"/>
    <w:rsid w:val="00E54DBA"/>
    <w:rsid w:val="00E56A51"/>
    <w:rsid w:val="00E56B8B"/>
    <w:rsid w:val="00E6052B"/>
    <w:rsid w:val="00E60AFF"/>
    <w:rsid w:val="00E655A8"/>
    <w:rsid w:val="00E65FF9"/>
    <w:rsid w:val="00E67F92"/>
    <w:rsid w:val="00E73844"/>
    <w:rsid w:val="00E74D72"/>
    <w:rsid w:val="00E914A1"/>
    <w:rsid w:val="00E9719C"/>
    <w:rsid w:val="00EA3811"/>
    <w:rsid w:val="00EA416B"/>
    <w:rsid w:val="00EA5068"/>
    <w:rsid w:val="00EB2841"/>
    <w:rsid w:val="00EB2B43"/>
    <w:rsid w:val="00ED23C8"/>
    <w:rsid w:val="00ED72F7"/>
    <w:rsid w:val="00EE2D8E"/>
    <w:rsid w:val="00EE616F"/>
    <w:rsid w:val="00EF3609"/>
    <w:rsid w:val="00EF5166"/>
    <w:rsid w:val="00EF6BD9"/>
    <w:rsid w:val="00EF757D"/>
    <w:rsid w:val="00F169F0"/>
    <w:rsid w:val="00F16E15"/>
    <w:rsid w:val="00F22571"/>
    <w:rsid w:val="00F260A3"/>
    <w:rsid w:val="00F26AF8"/>
    <w:rsid w:val="00F45E5A"/>
    <w:rsid w:val="00F52BC1"/>
    <w:rsid w:val="00F52BE8"/>
    <w:rsid w:val="00F5391E"/>
    <w:rsid w:val="00F5553C"/>
    <w:rsid w:val="00F55995"/>
    <w:rsid w:val="00F64C68"/>
    <w:rsid w:val="00F65999"/>
    <w:rsid w:val="00F6769F"/>
    <w:rsid w:val="00F74F10"/>
    <w:rsid w:val="00F77B02"/>
    <w:rsid w:val="00F807F8"/>
    <w:rsid w:val="00F816DC"/>
    <w:rsid w:val="00F840A8"/>
    <w:rsid w:val="00F90415"/>
    <w:rsid w:val="00F953D1"/>
    <w:rsid w:val="00F95592"/>
    <w:rsid w:val="00FA108D"/>
    <w:rsid w:val="00FA21EF"/>
    <w:rsid w:val="00FA5431"/>
    <w:rsid w:val="00FA7DA1"/>
    <w:rsid w:val="00FB21BA"/>
    <w:rsid w:val="00FC08BA"/>
    <w:rsid w:val="00FC147D"/>
    <w:rsid w:val="00FC1FF0"/>
    <w:rsid w:val="00FC2656"/>
    <w:rsid w:val="00FC3185"/>
    <w:rsid w:val="00FD383E"/>
    <w:rsid w:val="00FD3FDF"/>
    <w:rsid w:val="00FD4C7A"/>
    <w:rsid w:val="00FE0456"/>
    <w:rsid w:val="00FE1A57"/>
    <w:rsid w:val="00FE361A"/>
    <w:rsid w:val="00FF43BB"/>
    <w:rsid w:val="01E836A0"/>
    <w:rsid w:val="0203FE71"/>
    <w:rsid w:val="039C06AA"/>
    <w:rsid w:val="0418FFB8"/>
    <w:rsid w:val="05344618"/>
    <w:rsid w:val="0557B09F"/>
    <w:rsid w:val="062ED7C9"/>
    <w:rsid w:val="06A48824"/>
    <w:rsid w:val="06E2EDF5"/>
    <w:rsid w:val="090478A8"/>
    <w:rsid w:val="096A12B4"/>
    <w:rsid w:val="0970B602"/>
    <w:rsid w:val="09E613F4"/>
    <w:rsid w:val="0A6F45BB"/>
    <w:rsid w:val="0C138CEA"/>
    <w:rsid w:val="0C202273"/>
    <w:rsid w:val="0D640FB2"/>
    <w:rsid w:val="0E20C151"/>
    <w:rsid w:val="0E4879B1"/>
    <w:rsid w:val="0F8A5047"/>
    <w:rsid w:val="0FD7ED31"/>
    <w:rsid w:val="11135168"/>
    <w:rsid w:val="1159BB88"/>
    <w:rsid w:val="116D747E"/>
    <w:rsid w:val="129CDB80"/>
    <w:rsid w:val="15C39859"/>
    <w:rsid w:val="1619CDB2"/>
    <w:rsid w:val="16650E46"/>
    <w:rsid w:val="16C8A731"/>
    <w:rsid w:val="16F0A258"/>
    <w:rsid w:val="176B0D0B"/>
    <w:rsid w:val="184D17B1"/>
    <w:rsid w:val="19BA9583"/>
    <w:rsid w:val="19E77FAF"/>
    <w:rsid w:val="1A0F5B5A"/>
    <w:rsid w:val="1A8E4AE6"/>
    <w:rsid w:val="1BA7E865"/>
    <w:rsid w:val="1C69FA6C"/>
    <w:rsid w:val="1E742354"/>
    <w:rsid w:val="1F00FC35"/>
    <w:rsid w:val="1F39A530"/>
    <w:rsid w:val="1F673B31"/>
    <w:rsid w:val="1F75B944"/>
    <w:rsid w:val="2006D8D8"/>
    <w:rsid w:val="21A09394"/>
    <w:rsid w:val="2239A676"/>
    <w:rsid w:val="22490375"/>
    <w:rsid w:val="247A3D27"/>
    <w:rsid w:val="24845111"/>
    <w:rsid w:val="24B55124"/>
    <w:rsid w:val="262A2F52"/>
    <w:rsid w:val="2699E3A4"/>
    <w:rsid w:val="27890420"/>
    <w:rsid w:val="27F51F88"/>
    <w:rsid w:val="28C77286"/>
    <w:rsid w:val="28D68458"/>
    <w:rsid w:val="2959438C"/>
    <w:rsid w:val="297BC73D"/>
    <w:rsid w:val="2992614A"/>
    <w:rsid w:val="2A1256AD"/>
    <w:rsid w:val="2AB122B4"/>
    <w:rsid w:val="2AB62A5B"/>
    <w:rsid w:val="2AFD1FFE"/>
    <w:rsid w:val="2B8B57E7"/>
    <w:rsid w:val="2C4C055E"/>
    <w:rsid w:val="2CE67EB3"/>
    <w:rsid w:val="2D08C759"/>
    <w:rsid w:val="2D70B4A1"/>
    <w:rsid w:val="2DB236BB"/>
    <w:rsid w:val="2E873E29"/>
    <w:rsid w:val="2F3286AA"/>
    <w:rsid w:val="3015299C"/>
    <w:rsid w:val="30C2DD87"/>
    <w:rsid w:val="31531051"/>
    <w:rsid w:val="3298E1C6"/>
    <w:rsid w:val="32D64370"/>
    <w:rsid w:val="351837D3"/>
    <w:rsid w:val="356D6B9F"/>
    <w:rsid w:val="35CC8B4B"/>
    <w:rsid w:val="365DD6D7"/>
    <w:rsid w:val="38529F92"/>
    <w:rsid w:val="38C5F7BC"/>
    <w:rsid w:val="395A67F1"/>
    <w:rsid w:val="39D51798"/>
    <w:rsid w:val="3A4CD1A6"/>
    <w:rsid w:val="3BAACA68"/>
    <w:rsid w:val="3D88DD5B"/>
    <w:rsid w:val="3DA9E46A"/>
    <w:rsid w:val="3E487B97"/>
    <w:rsid w:val="3E49A4D6"/>
    <w:rsid w:val="3EFF87B7"/>
    <w:rsid w:val="3F87E5FB"/>
    <w:rsid w:val="3FB9BC53"/>
    <w:rsid w:val="402809CD"/>
    <w:rsid w:val="4046EFA8"/>
    <w:rsid w:val="41F4DE64"/>
    <w:rsid w:val="445B978C"/>
    <w:rsid w:val="4493965E"/>
    <w:rsid w:val="46F1DA94"/>
    <w:rsid w:val="477982DB"/>
    <w:rsid w:val="479FB4EE"/>
    <w:rsid w:val="49508E0E"/>
    <w:rsid w:val="49FB0C5E"/>
    <w:rsid w:val="4A94C3EC"/>
    <w:rsid w:val="4C6988D3"/>
    <w:rsid w:val="4CA3CF45"/>
    <w:rsid w:val="4F25F19E"/>
    <w:rsid w:val="4F65C340"/>
    <w:rsid w:val="4FEC6463"/>
    <w:rsid w:val="4FF67DDC"/>
    <w:rsid w:val="50759FD7"/>
    <w:rsid w:val="52A7225F"/>
    <w:rsid w:val="535B9A98"/>
    <w:rsid w:val="540FB4D4"/>
    <w:rsid w:val="54807DCC"/>
    <w:rsid w:val="54EAC9F6"/>
    <w:rsid w:val="55422397"/>
    <w:rsid w:val="56FB55FC"/>
    <w:rsid w:val="5717B80D"/>
    <w:rsid w:val="5950B846"/>
    <w:rsid w:val="5D122C15"/>
    <w:rsid w:val="5D690AEC"/>
    <w:rsid w:val="5E7F0609"/>
    <w:rsid w:val="5F370CA4"/>
    <w:rsid w:val="5FF2F023"/>
    <w:rsid w:val="60ADBE9E"/>
    <w:rsid w:val="6240FB8B"/>
    <w:rsid w:val="630DBFC8"/>
    <w:rsid w:val="63F25F3A"/>
    <w:rsid w:val="645DEC06"/>
    <w:rsid w:val="651ED988"/>
    <w:rsid w:val="653AEE85"/>
    <w:rsid w:val="65849E67"/>
    <w:rsid w:val="6666273B"/>
    <w:rsid w:val="672315A7"/>
    <w:rsid w:val="6756646D"/>
    <w:rsid w:val="67BD583F"/>
    <w:rsid w:val="68C51EF2"/>
    <w:rsid w:val="68DE1EC4"/>
    <w:rsid w:val="694B6BCD"/>
    <w:rsid w:val="69C08F18"/>
    <w:rsid w:val="6CBBB587"/>
    <w:rsid w:val="702B1B62"/>
    <w:rsid w:val="7238A393"/>
    <w:rsid w:val="7615F9CB"/>
    <w:rsid w:val="775EA76C"/>
    <w:rsid w:val="777D4EA3"/>
    <w:rsid w:val="79A5ADBD"/>
    <w:rsid w:val="7B116102"/>
    <w:rsid w:val="7D01B442"/>
    <w:rsid w:val="7E631384"/>
    <w:rsid w:val="7E6D3FC0"/>
    <w:rsid w:val="7EF28E3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EB37E"/>
  <w15:chartTrackingRefBased/>
  <w15:docId w15:val="{D007D7CD-17FF-47B7-A230-705619F6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60A"/>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normaltextrun">
    <w:name w:val="normaltextrun"/>
    <w:basedOn w:val="Policepardfaut"/>
    <w:rsid w:val="00B70224"/>
  </w:style>
  <w:style w:type="character" w:customStyle="1" w:styleId="eop">
    <w:name w:val="eop"/>
    <w:basedOn w:val="Policepardfaut"/>
    <w:rsid w:val="00B70224"/>
  </w:style>
  <w:style w:type="paragraph" w:styleId="Paragraphedeliste">
    <w:name w:val="List Paragraph"/>
    <w:basedOn w:val="Normal"/>
    <w:uiPriority w:val="34"/>
    <w:qFormat/>
    <w:rsid w:val="003F08DB"/>
    <w:pPr>
      <w:ind w:left="720"/>
      <w:contextualSpacing/>
    </w:pPr>
  </w:style>
  <w:style w:type="paragraph" w:customStyle="1" w:styleId="Default">
    <w:name w:val="Default"/>
    <w:rsid w:val="00885D46"/>
    <w:pPr>
      <w:autoSpaceDE w:val="0"/>
      <w:autoSpaceDN w:val="0"/>
      <w:adjustRightInd w:val="0"/>
      <w:spacing w:after="0" w:line="240" w:lineRule="auto"/>
    </w:pPr>
    <w:rPr>
      <w:rFonts w:ascii="Calibri" w:hAnsi="Calibri" w:cs="Calibri"/>
      <w:color w:val="000000"/>
      <w:kern w:val="0"/>
      <w:sz w:val="24"/>
      <w:szCs w:val="24"/>
    </w:rPr>
  </w:style>
  <w:style w:type="paragraph" w:styleId="NormalWeb">
    <w:name w:val="Normal (Web)"/>
    <w:basedOn w:val="Normal"/>
    <w:uiPriority w:val="99"/>
    <w:semiHidden/>
    <w:unhideWhenUsed/>
    <w:rsid w:val="00C16B63"/>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paragraph" w:styleId="En-tte">
    <w:name w:val="header"/>
    <w:basedOn w:val="Normal"/>
    <w:link w:val="En-tteCar"/>
    <w:uiPriority w:val="99"/>
    <w:unhideWhenUsed/>
    <w:rsid w:val="00DB3AE1"/>
    <w:pPr>
      <w:tabs>
        <w:tab w:val="center" w:pos="4536"/>
        <w:tab w:val="right" w:pos="9072"/>
      </w:tabs>
      <w:spacing w:after="0" w:line="240" w:lineRule="auto"/>
    </w:pPr>
  </w:style>
  <w:style w:type="character" w:customStyle="1" w:styleId="En-tteCar">
    <w:name w:val="En-tête Car"/>
    <w:basedOn w:val="Policepardfaut"/>
    <w:link w:val="En-tte"/>
    <w:uiPriority w:val="99"/>
    <w:rsid w:val="00DB3AE1"/>
  </w:style>
  <w:style w:type="paragraph" w:styleId="Pieddepage">
    <w:name w:val="footer"/>
    <w:basedOn w:val="Normal"/>
    <w:link w:val="PieddepageCar"/>
    <w:uiPriority w:val="99"/>
    <w:unhideWhenUsed/>
    <w:rsid w:val="00DB3AE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B3AE1"/>
  </w:style>
  <w:style w:type="paragraph" w:styleId="Commentaire">
    <w:name w:val="annotation text"/>
    <w:basedOn w:val="Normal"/>
    <w:link w:val="CommentaireCar"/>
    <w:uiPriority w:val="99"/>
    <w:unhideWhenUsed/>
    <w:pPr>
      <w:spacing w:line="240" w:lineRule="auto"/>
    </w:pPr>
    <w:rPr>
      <w:sz w:val="20"/>
      <w:szCs w:val="20"/>
    </w:rPr>
  </w:style>
  <w:style w:type="character" w:customStyle="1" w:styleId="CommentaireCar">
    <w:name w:val="Commentaire Car"/>
    <w:basedOn w:val="Policepardfaut"/>
    <w:link w:val="Commentaire"/>
    <w:uiPriority w:val="99"/>
    <w:rPr>
      <w:sz w:val="20"/>
      <w:szCs w:val="20"/>
    </w:rPr>
  </w:style>
  <w:style w:type="character" w:styleId="Marquedecommentaire">
    <w:name w:val="annotation reference"/>
    <w:basedOn w:val="Policepardfaut"/>
    <w:uiPriority w:val="99"/>
    <w:semiHidden/>
    <w:unhideWhenUsed/>
    <w:rPr>
      <w:sz w:val="16"/>
      <w:szCs w:val="16"/>
    </w:rPr>
  </w:style>
  <w:style w:type="paragraph" w:styleId="Objetducommentaire">
    <w:name w:val="annotation subject"/>
    <w:basedOn w:val="Commentaire"/>
    <w:next w:val="Commentaire"/>
    <w:link w:val="ObjetducommentaireCar"/>
    <w:uiPriority w:val="99"/>
    <w:semiHidden/>
    <w:unhideWhenUsed/>
    <w:rsid w:val="008E7358"/>
    <w:rPr>
      <w:b/>
      <w:bCs/>
    </w:rPr>
  </w:style>
  <w:style w:type="character" w:customStyle="1" w:styleId="ObjetducommentaireCar">
    <w:name w:val="Objet du commentaire Car"/>
    <w:basedOn w:val="CommentaireCar"/>
    <w:link w:val="Objetducommentaire"/>
    <w:uiPriority w:val="99"/>
    <w:semiHidden/>
    <w:rsid w:val="008E7358"/>
    <w:rPr>
      <w:b/>
      <w:bCs/>
      <w:sz w:val="20"/>
      <w:szCs w:val="20"/>
    </w:rPr>
  </w:style>
  <w:style w:type="character" w:styleId="Lienhypertexte">
    <w:name w:val="Hyperlink"/>
    <w:basedOn w:val="Policepardfaut"/>
    <w:uiPriority w:val="99"/>
    <w:unhideWhenUsed/>
    <w:rsid w:val="00423BEF"/>
    <w:rPr>
      <w:color w:val="0563C1" w:themeColor="hyperlink"/>
      <w:u w:val="single"/>
    </w:rPr>
  </w:style>
  <w:style w:type="character" w:styleId="Mentionnonrsolue">
    <w:name w:val="Unresolved Mention"/>
    <w:basedOn w:val="Policepardfaut"/>
    <w:uiPriority w:val="99"/>
    <w:semiHidden/>
    <w:unhideWhenUsed/>
    <w:rsid w:val="00423B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295718">
      <w:bodyDiv w:val="1"/>
      <w:marLeft w:val="0"/>
      <w:marRight w:val="0"/>
      <w:marTop w:val="0"/>
      <w:marBottom w:val="0"/>
      <w:divBdr>
        <w:top w:val="none" w:sz="0" w:space="0" w:color="auto"/>
        <w:left w:val="none" w:sz="0" w:space="0" w:color="auto"/>
        <w:bottom w:val="none" w:sz="0" w:space="0" w:color="auto"/>
        <w:right w:val="none" w:sz="0" w:space="0" w:color="auto"/>
      </w:divBdr>
    </w:div>
    <w:div w:id="874852228">
      <w:bodyDiv w:val="1"/>
      <w:marLeft w:val="0"/>
      <w:marRight w:val="0"/>
      <w:marTop w:val="0"/>
      <w:marBottom w:val="0"/>
      <w:divBdr>
        <w:top w:val="none" w:sz="0" w:space="0" w:color="auto"/>
        <w:left w:val="none" w:sz="0" w:space="0" w:color="auto"/>
        <w:bottom w:val="none" w:sz="0" w:space="0" w:color="auto"/>
        <w:right w:val="none" w:sz="0" w:space="0" w:color="auto"/>
      </w:divBdr>
    </w:div>
    <w:div w:id="184674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7ba0d-c8b2-46d1-bbe4-aa7d6c1e3f05" xsi:nil="true"/>
    <lcf76f155ced4ddcb4097134ff3c332f xmlns="4cd0526f-36fe-429c-8be1-9acda3e7a22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EA604D0EEDE94290FD1C8AE318FBF1" ma:contentTypeVersion="19" ma:contentTypeDescription="Crée un document." ma:contentTypeScope="" ma:versionID="3f5f81ab803673fd107cfd01fd8ee1b5">
  <xsd:schema xmlns:xsd="http://www.w3.org/2001/XMLSchema" xmlns:xs="http://www.w3.org/2001/XMLSchema" xmlns:p="http://schemas.microsoft.com/office/2006/metadata/properties" xmlns:ns2="bc47ba0d-c8b2-46d1-bbe4-aa7d6c1e3f05" xmlns:ns3="4cd0526f-36fe-429c-8be1-9acda3e7a22f" targetNamespace="http://schemas.microsoft.com/office/2006/metadata/properties" ma:root="true" ma:fieldsID="958a3651579789f9be9a6d3ee9b7dac5" ns2:_="" ns3:_="">
    <xsd:import namespace="bc47ba0d-c8b2-46d1-bbe4-aa7d6c1e3f05"/>
    <xsd:import namespace="4cd0526f-36fe-429c-8be1-9acda3e7a22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7ba0d-c8b2-46d1-bbe4-aa7d6c1e3f0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05d055d7-8968-4f77-b3f8-9041c85f272b}" ma:internalName="TaxCatchAll" ma:showField="CatchAllData" ma:web="bc47ba0d-c8b2-46d1-bbe4-aa7d6c1e3f0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0526f-36fe-429c-8be1-9acda3e7a22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6bcc201b-a4ad-4094-aa0a-dbfe478ccb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B2BE87-E368-487C-97E4-E70718173157}">
  <ds:schemaRefs>
    <ds:schemaRef ds:uri="http://schemas.microsoft.com/office/2006/metadata/properties"/>
    <ds:schemaRef ds:uri="http://schemas.microsoft.com/office/infopath/2007/PartnerControls"/>
    <ds:schemaRef ds:uri="bc47ba0d-c8b2-46d1-bbe4-aa7d6c1e3f05"/>
    <ds:schemaRef ds:uri="4cd0526f-36fe-429c-8be1-9acda3e7a22f"/>
  </ds:schemaRefs>
</ds:datastoreItem>
</file>

<file path=customXml/itemProps2.xml><?xml version="1.0" encoding="utf-8"?>
<ds:datastoreItem xmlns:ds="http://schemas.openxmlformats.org/officeDocument/2006/customXml" ds:itemID="{E2D977A7-7B6A-440E-BDD1-A2C4E09F3F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7ba0d-c8b2-46d1-bbe4-aa7d6c1e3f05"/>
    <ds:schemaRef ds:uri="4cd0526f-36fe-429c-8be1-9acda3e7a2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B7FA1-7E5B-4A35-AA2A-E4F36A015553}">
  <ds:schemaRefs>
    <ds:schemaRef ds:uri="http://schemas.microsoft.com/sharepoint/v3/contenttype/forms"/>
  </ds:schemaRefs>
</ds:datastoreItem>
</file>

<file path=docMetadata/LabelInfo.xml><?xml version="1.0" encoding="utf-8"?>
<clbl:labelList xmlns:clbl="http://schemas.microsoft.com/office/2020/mipLabelMetadata">
  <clbl:label id="{b66a8fca-5c3f-44d1-ac92-8fd07abcf293}" enabled="1" method="Standard" siteId="{10c5b521-ddd3-41a1-a125-89045571aa5b}" removed="0"/>
</clbl:labelList>
</file>

<file path=docProps/app.xml><?xml version="1.0" encoding="utf-8"?>
<Properties xmlns="http://schemas.openxmlformats.org/officeDocument/2006/extended-properties" xmlns:vt="http://schemas.openxmlformats.org/officeDocument/2006/docPropsVTypes">
  <Template>Normal.dotm</Template>
  <TotalTime>43</TotalTime>
  <Pages>2</Pages>
  <Words>730</Words>
  <Characters>4205</Characters>
  <Application>Microsoft Office Word</Application>
  <DocSecurity>0</DocSecurity>
  <Lines>82</Lines>
  <Paragraphs>43</Paragraphs>
  <ScaleCrop>false</ScaleCrop>
  <Company>SEMMARIS</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Saduman Canikli</dc:creator>
  <cp:keywords/>
  <dc:description/>
  <cp:lastModifiedBy>Nicolas Winter</cp:lastModifiedBy>
  <cp:revision>429</cp:revision>
  <dcterms:created xsi:type="dcterms:W3CDTF">2023-11-10T05:27:00Z</dcterms:created>
  <dcterms:modified xsi:type="dcterms:W3CDTF">2026-07-30T12:41:00Z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0x010100D0EA604D0EEDE94290FD1C8AE318FBF1</vt:lpwstr>
  </property>
  <property fmtid="{D5CDD505-2E9C-101B-9397-08002B2CF9AE}" pid="3" name="MediaServiceImageTags">
    <vt:lpwstr/>
  </property>
</Properties>
</file>