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6ACCB6" w14:textId="79D08855" w:rsidR="00D01773" w:rsidRPr="00D01773" w:rsidRDefault="00D01773" w:rsidP="00D01773">
      <w:pPr>
        <w:widowControl/>
        <w:jc w:val="center"/>
      </w:pPr>
      <w:r w:rsidRPr="00D01773">
        <w:rPr>
          <w:rFonts w:ascii="Arial Narrow" w:hAnsi="Arial Narrow" w:hint="eastAsia"/>
          <w:noProof/>
          <w:spacing w:val="24"/>
          <w:sz w:val="40"/>
          <w:szCs w:val="40"/>
          <w:lang w:eastAsia="fr-FR" w:bidi="ar-SA"/>
        </w:rPr>
        <w:drawing>
          <wp:inline distT="0" distB="0" distL="0" distR="0" wp14:anchorId="376649D0" wp14:editId="7A131210">
            <wp:extent cx="1857375" cy="924991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866060" cy="929316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563C2421" w14:textId="77777777" w:rsidR="00D01773" w:rsidRPr="00D01773" w:rsidRDefault="00D01773" w:rsidP="00D01773">
      <w:pPr>
        <w:widowControl/>
        <w:jc w:val="center"/>
        <w:rPr>
          <w:b/>
        </w:rPr>
      </w:pPr>
      <w:r w:rsidRPr="00D01773">
        <w:rPr>
          <w:b/>
        </w:rPr>
        <w:t>PARIS OUEST LA DÉFENSE</w:t>
      </w:r>
    </w:p>
    <w:p w14:paraId="5C42E0CD" w14:textId="77777777" w:rsidR="00D01773" w:rsidRPr="00D01773" w:rsidRDefault="00D01773" w:rsidP="00D01773">
      <w:pPr>
        <w:widowControl/>
        <w:jc w:val="center"/>
      </w:pPr>
      <w:r w:rsidRPr="00D01773">
        <w:t>Métropole du Grand Paris</w:t>
      </w:r>
    </w:p>
    <w:p w14:paraId="0CB70F03" w14:textId="77777777" w:rsidR="00D01773" w:rsidRPr="00D01773" w:rsidRDefault="00D01773" w:rsidP="00D01773">
      <w:pPr>
        <w:widowControl/>
        <w:jc w:val="center"/>
      </w:pPr>
      <w:r w:rsidRPr="00D01773">
        <w:t>1 place du 27 mars 2002</w:t>
      </w:r>
    </w:p>
    <w:p w14:paraId="3D6572DB" w14:textId="65C7A733" w:rsidR="009D0C89" w:rsidRPr="009D0C89" w:rsidRDefault="00D01773" w:rsidP="00D01773">
      <w:pPr>
        <w:jc w:val="center"/>
        <w:rPr>
          <w:rFonts w:cs="Arial"/>
          <w:sz w:val="24"/>
          <w:szCs w:val="20"/>
        </w:rPr>
      </w:pPr>
      <w:r w:rsidRPr="00D01773">
        <w:t>92000 NANTERRE</w:t>
      </w:r>
    </w:p>
    <w:p w14:paraId="2293E714" w14:textId="77777777" w:rsidR="001F2062" w:rsidRDefault="001F2062">
      <w:pPr>
        <w:rPr>
          <w:rFonts w:ascii="MS Gothic" w:eastAsia="MS Gothic" w:hAnsi="MS Gothic" w:cs="Arial"/>
        </w:rPr>
      </w:pPr>
    </w:p>
    <w:p w14:paraId="15119416" w14:textId="77777777" w:rsidR="00A11D33" w:rsidRPr="004D01AC" w:rsidRDefault="00A11D33">
      <w:pPr>
        <w:rPr>
          <w:rFonts w:ascii="MS Gothic" w:eastAsia="MS Gothic" w:hAnsi="MS Gothic" w:cs="Arial"/>
        </w:rPr>
      </w:pPr>
    </w:p>
    <w:p w14:paraId="103AD275" w14:textId="77777777" w:rsidR="00D5736E" w:rsidRPr="00D5736E" w:rsidRDefault="00D5736E" w:rsidP="00D5736E">
      <w:pPr>
        <w:widowControl/>
        <w:jc w:val="center"/>
        <w:rPr>
          <w:rFonts w:ascii="Arial Gras" w:eastAsia="Times New Roman" w:hAnsi="Arial Gras" w:cs="Arial"/>
          <w:b/>
          <w:bCs/>
          <w:caps/>
          <w:kern w:val="32"/>
          <w:sz w:val="32"/>
          <w:szCs w:val="32"/>
          <w:lang w:eastAsia="ar-SA" w:bidi="ar-SA"/>
        </w:rPr>
      </w:pPr>
      <w:r w:rsidRPr="00D5736E">
        <w:rPr>
          <w:rFonts w:ascii="Arial Gras" w:eastAsia="Times New Roman" w:hAnsi="Arial Gras" w:cs="Arial"/>
          <w:b/>
          <w:bCs/>
          <w:caps/>
          <w:kern w:val="32"/>
          <w:sz w:val="32"/>
          <w:szCs w:val="32"/>
          <w:lang w:eastAsia="ar-SA" w:bidi="ar-SA"/>
        </w:rPr>
        <w:t xml:space="preserve">FOURNITURE ET RENOUVELLEMENT DE licences informatiques </w:t>
      </w:r>
    </w:p>
    <w:p w14:paraId="475C56C0" w14:textId="77777777" w:rsidR="00620686" w:rsidRPr="009D0C89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58F25A23" w:rsidR="001F2062" w:rsidRPr="004D01AC" w:rsidRDefault="009D0C89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>
        <w:rPr>
          <w:rFonts w:cs="Arial"/>
          <w:sz w:val="28"/>
          <w:szCs w:val="28"/>
        </w:rPr>
        <w:t>FICHE DE VÉRIFICATION 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3BD6DB7E" w14:textId="77777777" w:rsidR="005322EE" w:rsidRPr="00565144" w:rsidRDefault="005322EE">
      <w:pPr>
        <w:pStyle w:val="Corpsdetexte"/>
        <w:spacing w:after="0"/>
        <w:rPr>
          <w:rFonts w:cs="Arial Unicode MS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 xml:space="preserve">candidature (article </w:t>
      </w:r>
      <w:r w:rsidRPr="009D0C89">
        <w:rPr>
          <w:rFonts w:cs="Arial"/>
          <w:b/>
          <w:bCs/>
          <w:szCs w:val="20"/>
          <w:u w:val="single"/>
        </w:rPr>
        <w:t>5.1</w:t>
      </w:r>
      <w:r w:rsidR="00E7666F" w:rsidRPr="009D0C89">
        <w:rPr>
          <w:rFonts w:cs="Arial"/>
          <w:b/>
          <w:bCs/>
          <w:szCs w:val="20"/>
          <w:u w:val="single"/>
        </w:rPr>
        <w:t>.1</w:t>
      </w:r>
      <w:r w:rsidRPr="009D0C89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00227F">
        <w:rPr>
          <w:rFonts w:cs="Arial"/>
          <w:b/>
          <w:bCs/>
          <w:szCs w:val="20"/>
          <w:u w:val="single"/>
        </w:rPr>
        <w:t>du règlement 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00227F" w:rsidRDefault="00056362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14BD3026" w14:textId="77777777" w:rsidR="000C5FDF" w:rsidRDefault="000C5FDF" w:rsidP="00620686">
      <w:pPr>
        <w:contextualSpacing/>
        <w:rPr>
          <w:rFonts w:cs="Arial"/>
          <w:szCs w:val="20"/>
        </w:rPr>
      </w:pPr>
    </w:p>
    <w:p w14:paraId="4404E583" w14:textId="5E7BC0F2" w:rsidR="00620686" w:rsidRDefault="000C5FDF" w:rsidP="00620686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OU</w:t>
      </w:r>
    </w:p>
    <w:p w14:paraId="38ECCC84" w14:textId="77777777" w:rsidR="000C5FDF" w:rsidRPr="0000227F" w:rsidRDefault="000C5FDF" w:rsidP="00620686">
      <w:pPr>
        <w:contextualSpacing/>
        <w:rPr>
          <w:rFonts w:cs="Arial"/>
          <w:szCs w:val="20"/>
        </w:rPr>
      </w:pPr>
    </w:p>
    <w:p w14:paraId="71E9BAFE" w14:textId="02710DB7" w:rsidR="001F2062" w:rsidRPr="0000227F" w:rsidRDefault="00056362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123DD2" w:rsidRPr="008545F8">
        <w:rPr>
          <w:rFonts w:cs="Arial"/>
          <w:color w:val="000000"/>
          <w:szCs w:val="20"/>
          <w:u w:val="single"/>
        </w:rPr>
        <w:t>et</w:t>
      </w:r>
      <w:r w:rsidR="00123DD2">
        <w:rPr>
          <w:rFonts w:cs="Arial"/>
          <w:color w:val="000000"/>
          <w:szCs w:val="20"/>
        </w:rPr>
        <w:t xml:space="preserve"> </w:t>
      </w:r>
      <w:r w:rsidR="001F2062" w:rsidRPr="0000227F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</w:t>
      </w:r>
      <w:r w:rsidR="000B1184">
        <w:rPr>
          <w:rFonts w:cs="Arial"/>
          <w:color w:val="000000"/>
          <w:szCs w:val="20"/>
        </w:rPr>
        <w:t>s</w:t>
      </w:r>
      <w:r w:rsidR="00E7666F" w:rsidRPr="0000227F">
        <w:rPr>
          <w:rFonts w:cs="Arial"/>
          <w:color w:val="000000"/>
          <w:szCs w:val="20"/>
        </w:rPr>
        <w:t>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056362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056362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0227F" w:rsidRDefault="00056362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3A908AF4" w14:textId="7CECC684" w:rsidR="00565144" w:rsidRPr="0000227F" w:rsidRDefault="00056362" w:rsidP="00565144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44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9D0C89">
        <w:rPr>
          <w:rFonts w:eastAsia="CommercialPi BT" w:cs="Arial"/>
          <w:bCs/>
          <w:color w:val="000000"/>
          <w:szCs w:val="20"/>
        </w:rPr>
        <w:t xml:space="preserve">Liste </w:t>
      </w:r>
      <w:r w:rsidR="003144EC" w:rsidRPr="0000227F">
        <w:rPr>
          <w:rFonts w:eastAsia="CommercialPi BT" w:cs="Arial"/>
          <w:bCs/>
          <w:color w:val="000000"/>
          <w:szCs w:val="20"/>
        </w:rPr>
        <w:t xml:space="preserve">des </w:t>
      </w:r>
      <w:r w:rsidR="003144EC" w:rsidRPr="009D0C89">
        <w:rPr>
          <w:rFonts w:eastAsia="CommercialPi BT" w:cs="Arial"/>
          <w:bCs/>
          <w:szCs w:val="20"/>
        </w:rPr>
        <w:t>principaux services fournis</w:t>
      </w:r>
      <w:r w:rsidR="00381A22" w:rsidRPr="009D0C89">
        <w:rPr>
          <w:rFonts w:eastAsia="CommercialPi BT" w:cs="Arial"/>
          <w:bCs/>
          <w:szCs w:val="20"/>
        </w:rPr>
        <w:t xml:space="preserve"> </w:t>
      </w:r>
      <w:r w:rsidR="00381A22" w:rsidRPr="0000227F">
        <w:rPr>
          <w:rFonts w:eastAsia="CommercialPi BT" w:cs="Arial"/>
          <w:bCs/>
          <w:color w:val="000000"/>
          <w:szCs w:val="20"/>
        </w:rPr>
        <w:t>au cours des trois dernières années, en indiquant leur montant et les coordonnées des clients concernés</w:t>
      </w:r>
      <w:r w:rsidR="009D0C89">
        <w:rPr>
          <w:rFonts w:eastAsia="CommercialPi BT" w:cs="Arial"/>
          <w:bCs/>
          <w:color w:val="000000"/>
          <w:szCs w:val="20"/>
        </w:rPr>
        <w:t xml:space="preserve"> </w:t>
      </w:r>
      <w:r w:rsidR="004D01AC" w:rsidRPr="0000227F">
        <w:rPr>
          <w:rFonts w:eastAsia="CommercialPi BT" w:cs="Arial"/>
          <w:bCs/>
          <w:color w:val="000000"/>
          <w:szCs w:val="20"/>
        </w:rPr>
        <w:t>;</w:t>
      </w:r>
    </w:p>
    <w:p w14:paraId="34BD9663" w14:textId="278E553A" w:rsidR="00565144" w:rsidRPr="00D5736E" w:rsidRDefault="00565144" w:rsidP="00D5736E">
      <w:pPr>
        <w:tabs>
          <w:tab w:val="left" w:pos="855"/>
        </w:tabs>
        <w:rPr>
          <w:rFonts w:eastAsia="CommercialPi BT" w:cs="Arial Unicode MS" w:hint="cs"/>
          <w:bCs/>
          <w:color w:val="000000"/>
          <w:szCs w:val="20"/>
          <w:cs/>
        </w:rPr>
      </w:pPr>
    </w:p>
    <w:p w14:paraId="1F0B896F" w14:textId="77777777" w:rsidR="00D01773" w:rsidRDefault="00D01773" w:rsidP="00D01773">
      <w:pPr>
        <w:tabs>
          <w:tab w:val="left" w:pos="285"/>
        </w:tabs>
        <w:ind w:right="-3"/>
        <w:rPr>
          <w:b/>
          <w:bCs/>
          <w:color w:val="FF0000"/>
          <w:szCs w:val="20"/>
        </w:rPr>
      </w:pPr>
    </w:p>
    <w:p w14:paraId="4B9144DC" w14:textId="77777777" w:rsidR="00D01773" w:rsidRPr="00D01773" w:rsidRDefault="00D01773" w:rsidP="00D01773">
      <w:pPr>
        <w:tabs>
          <w:tab w:val="left" w:pos="285"/>
        </w:tabs>
        <w:ind w:right="-3"/>
        <w:rPr>
          <w:rFonts w:cs="Arial"/>
          <w:bCs/>
          <w:szCs w:val="20"/>
        </w:rPr>
      </w:pPr>
      <w:r w:rsidRPr="00D01773">
        <w:rPr>
          <w:b/>
          <w:bCs/>
          <w:color w:val="FF0000"/>
          <w:szCs w:val="20"/>
        </w:rPr>
        <w:t>L’attention des candidats est attirée sur le fait que les documents de candidature à produire détaillés supra doivent être présentés pièce par pièce, dans des fichiers distincts et non pas regroupés en un seul et unique fichier.</w:t>
      </w:r>
    </w:p>
    <w:p w14:paraId="1F6AB4FA" w14:textId="27E3C7A9" w:rsidR="001F2062" w:rsidRPr="0000227F" w:rsidRDefault="001F2062" w:rsidP="009D0C89">
      <w:pPr>
        <w:tabs>
          <w:tab w:val="left" w:pos="855"/>
        </w:tabs>
        <w:rPr>
          <w:rFonts w:cs="Arial"/>
          <w:szCs w:val="20"/>
          <w:cs/>
        </w:rPr>
      </w:pP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00227F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9D0C89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13973F7E" w14:textId="44D0A5DC" w:rsidR="000C5FDF" w:rsidRPr="00D5736E" w:rsidRDefault="00127AC1" w:rsidP="00972B9D">
      <w:pPr>
        <w:ind w:left="708" w:hanging="708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9D0C89" w:rsidRPr="00D5736E">
        <w:rPr>
          <w:rFonts w:cs="Arial"/>
          <w:b/>
          <w:szCs w:val="20"/>
        </w:rPr>
        <w:t>l’acte d’engagement</w:t>
      </w:r>
      <w:r w:rsidR="009D0C89" w:rsidRPr="00D5736E">
        <w:rPr>
          <w:rFonts w:cs="Arial"/>
          <w:szCs w:val="20"/>
        </w:rPr>
        <w:t xml:space="preserve"> (ATTRI1) complété et</w:t>
      </w:r>
      <w:r w:rsidR="00D01773" w:rsidRPr="00D5736E">
        <w:rPr>
          <w:rFonts w:cs="Arial"/>
          <w:szCs w:val="20"/>
        </w:rPr>
        <w:t xml:space="preserve"> daté (la signature</w:t>
      </w:r>
      <w:r w:rsidR="009D0C89" w:rsidRPr="00D5736E">
        <w:rPr>
          <w:rFonts w:cs="Arial"/>
          <w:szCs w:val="20"/>
        </w:rPr>
        <w:t xml:space="preserve"> est facultative à ce stade),</w:t>
      </w:r>
      <w:r w:rsidR="00D5736E" w:rsidRPr="00D5736E">
        <w:rPr>
          <w:rFonts w:cs="Arial"/>
          <w:szCs w:val="20"/>
        </w:rPr>
        <w:t xml:space="preserve"> </w:t>
      </w:r>
    </w:p>
    <w:p w14:paraId="306732A4" w14:textId="77777777" w:rsidR="000C5FDF" w:rsidRPr="00D5736E" w:rsidRDefault="000C5FDF" w:rsidP="00972B9D">
      <w:pPr>
        <w:ind w:left="708" w:hanging="708"/>
        <w:rPr>
          <w:rFonts w:cs="Arial"/>
          <w:szCs w:val="20"/>
        </w:rPr>
      </w:pPr>
    </w:p>
    <w:p w14:paraId="358CD4BC" w14:textId="5DB33F96" w:rsidR="00565144" w:rsidRPr="00D5736E" w:rsidRDefault="000C5FDF" w:rsidP="00972B9D">
      <w:pPr>
        <w:ind w:left="708" w:hanging="708"/>
        <w:rPr>
          <w:rFonts w:cs="Arial"/>
          <w:szCs w:val="20"/>
        </w:rPr>
      </w:pPr>
      <w:r w:rsidRPr="00D5736E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D5736E">
        <w:rPr>
          <w:rFonts w:eastAsia="MS Gothic" w:cs="Arial"/>
          <w:bCs/>
          <w:color w:val="000000"/>
          <w:szCs w:val="20"/>
          <w:cs/>
        </w:rPr>
        <w:tab/>
      </w:r>
      <w:r w:rsidR="00D5736E" w:rsidRPr="00D5736E">
        <w:rPr>
          <w:rFonts w:cs="Arial"/>
          <w:b/>
          <w:szCs w:val="20"/>
        </w:rPr>
        <w:t>l’annexe n°1 à l’ATTRI1 « Bordereau de prix unitaires », intégralement complétée,</w:t>
      </w:r>
    </w:p>
    <w:p w14:paraId="77880767" w14:textId="77777777" w:rsidR="009D0C89" w:rsidRPr="00D5736E" w:rsidRDefault="009D0C89" w:rsidP="00565144">
      <w:pPr>
        <w:pStyle w:val="Corpsdetexte"/>
        <w:tabs>
          <w:tab w:val="left" w:pos="709"/>
        </w:tabs>
        <w:spacing w:after="0"/>
        <w:rPr>
          <w:rFonts w:cs="Arial"/>
          <w:color w:val="FF0000"/>
          <w:szCs w:val="20"/>
        </w:rPr>
      </w:pPr>
    </w:p>
    <w:p w14:paraId="71B819E5" w14:textId="01AB7D94" w:rsidR="00565144" w:rsidRPr="00D5736E" w:rsidRDefault="009D0C89" w:rsidP="00565144">
      <w:pPr>
        <w:rPr>
          <w:rFonts w:cs="Arial"/>
          <w:b/>
          <w:bCs/>
          <w:szCs w:val="20"/>
        </w:rPr>
      </w:pPr>
      <w:r w:rsidRPr="00D5736E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565144" w:rsidRPr="00D5736E">
        <w:rPr>
          <w:rFonts w:eastAsia="MS Gothic" w:cs="Arial"/>
          <w:bCs/>
          <w:color w:val="000000"/>
          <w:szCs w:val="20"/>
        </w:rPr>
        <w:tab/>
      </w:r>
      <w:r w:rsidR="00D5736E" w:rsidRPr="00D5736E">
        <w:rPr>
          <w:rFonts w:cs="Arial"/>
          <w:b/>
          <w:bCs/>
          <w:szCs w:val="20"/>
        </w:rPr>
        <w:t>l’annexe n°2 à l’ATTRI1 « Délais de livraison » intégralement complétée,</w:t>
      </w:r>
    </w:p>
    <w:p w14:paraId="53357144" w14:textId="77777777" w:rsidR="00D5736E" w:rsidRPr="00D5736E" w:rsidRDefault="00D5736E" w:rsidP="00565144">
      <w:pPr>
        <w:rPr>
          <w:rFonts w:cs="Arial"/>
          <w:b/>
          <w:szCs w:val="20"/>
        </w:rPr>
      </w:pPr>
    </w:p>
    <w:p w14:paraId="5BED354D" w14:textId="4811E62D" w:rsidR="00B42660" w:rsidRPr="00D5736E" w:rsidRDefault="00B42660" w:rsidP="00565144">
      <w:pPr>
        <w:rPr>
          <w:rFonts w:cs="Arial"/>
          <w:color w:val="000000"/>
          <w:szCs w:val="20"/>
        </w:rPr>
      </w:pPr>
      <w:bookmarkStart w:id="0" w:name="_GoBack"/>
      <w:bookmarkEnd w:id="0"/>
    </w:p>
    <w:p w14:paraId="1EDBB55B" w14:textId="49B95394" w:rsidR="00565144" w:rsidRPr="00D5736E" w:rsidRDefault="00565144" w:rsidP="00565144">
      <w:pPr>
        <w:ind w:left="705" w:hanging="705"/>
        <w:rPr>
          <w:rFonts w:eastAsia="MS Gothic" w:cs="Arial"/>
          <w:b/>
          <w:bCs/>
          <w:color w:val="000000"/>
          <w:szCs w:val="20"/>
        </w:rPr>
      </w:pPr>
      <w:r w:rsidRPr="00D5736E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D5736E">
        <w:rPr>
          <w:rFonts w:eastAsia="MS Gothic" w:cs="Arial"/>
          <w:bCs/>
          <w:color w:val="000000"/>
          <w:szCs w:val="20"/>
        </w:rPr>
        <w:tab/>
      </w:r>
      <w:r w:rsidR="00D5736E" w:rsidRPr="00D5736E">
        <w:rPr>
          <w:rFonts w:eastAsia="MS Gothic" w:cs="Arial"/>
          <w:b/>
          <w:bCs/>
          <w:color w:val="000000"/>
          <w:szCs w:val="20"/>
        </w:rPr>
        <w:t>le(s) tarif(s) et le(s) catalogue(s), sur support numérique (fichier .xls, .ods, etc),</w:t>
      </w:r>
    </w:p>
    <w:p w14:paraId="65C831C0" w14:textId="77777777" w:rsidR="00D5736E" w:rsidRPr="00D5736E" w:rsidRDefault="00D5736E" w:rsidP="00565144">
      <w:pPr>
        <w:ind w:left="705" w:hanging="705"/>
        <w:rPr>
          <w:rFonts w:cs="Arial"/>
          <w:b/>
          <w:bCs/>
          <w:szCs w:val="20"/>
        </w:rPr>
      </w:pPr>
    </w:p>
    <w:p w14:paraId="452DFA91" w14:textId="57262FBC" w:rsidR="005E61AC" w:rsidRPr="00D5736E" w:rsidRDefault="00D5736E" w:rsidP="000B1184">
      <w:pPr>
        <w:rPr>
          <w:rFonts w:cs="Arial"/>
          <w:szCs w:val="20"/>
        </w:rPr>
      </w:pPr>
      <w:r w:rsidRPr="00D5736E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D5736E">
        <w:rPr>
          <w:rFonts w:cs="Arial"/>
        </w:rPr>
        <w:t xml:space="preserve"> </w:t>
      </w:r>
      <w:r w:rsidRPr="00D5736E">
        <w:rPr>
          <w:rFonts w:eastAsia="MS Gothic" w:cs="Arial"/>
          <w:bCs/>
          <w:color w:val="000000"/>
          <w:szCs w:val="20"/>
        </w:rPr>
        <w:tab/>
        <w:t xml:space="preserve">le </w:t>
      </w:r>
      <w:r w:rsidRPr="00D5736E">
        <w:rPr>
          <w:rFonts w:eastAsia="MS Gothic" w:cs="Arial"/>
          <w:b/>
          <w:bCs/>
          <w:color w:val="000000"/>
          <w:szCs w:val="20"/>
        </w:rPr>
        <w:t>détail quantitatif estimatif</w:t>
      </w:r>
      <w:r w:rsidRPr="00D5736E">
        <w:rPr>
          <w:rFonts w:eastAsia="MS Gothic" w:cs="Arial"/>
          <w:bCs/>
          <w:color w:val="000000"/>
          <w:szCs w:val="20"/>
        </w:rPr>
        <w:t xml:space="preserve"> annuel complété,</w:t>
      </w:r>
    </w:p>
    <w:p w14:paraId="0E9CE719" w14:textId="21150150" w:rsidR="00923FAB" w:rsidRPr="00D5736E" w:rsidRDefault="005E61AC" w:rsidP="00565144">
      <w:pPr>
        <w:ind w:left="705" w:hanging="705"/>
        <w:rPr>
          <w:rFonts w:cs="Arial"/>
          <w:szCs w:val="20"/>
        </w:rPr>
      </w:pPr>
      <w:r w:rsidRPr="00D5736E">
        <w:rPr>
          <w:rFonts w:ascii="Segoe UI Symbol" w:hAnsi="Segoe UI Symbol" w:cs="Segoe UI Symbol"/>
          <w:szCs w:val="20"/>
        </w:rPr>
        <w:lastRenderedPageBreak/>
        <w:t>☐</w:t>
      </w:r>
      <w:r w:rsidRPr="00D5736E">
        <w:rPr>
          <w:rFonts w:cs="Arial"/>
          <w:szCs w:val="20"/>
          <w:cs/>
        </w:rPr>
        <w:tab/>
      </w:r>
      <w:r w:rsidR="00D5736E" w:rsidRPr="00D5736E">
        <w:rPr>
          <w:rFonts w:cs="Arial"/>
          <w:b/>
          <w:szCs w:val="20"/>
        </w:rPr>
        <w:t>le cadre de réponse technique (CRT)</w:t>
      </w:r>
      <w:r w:rsidR="00D5736E" w:rsidRPr="00D5736E">
        <w:rPr>
          <w:rFonts w:cs="Arial"/>
          <w:szCs w:val="20"/>
        </w:rPr>
        <w:t xml:space="preserve"> du soumissionnaire décrivant l'ensemble des points explicités ci-dessous et permettant à l’acheteur d'évaluer les offres sur le fondement des critères de jugement énoncés à l'article 7.2 ci-après,</w:t>
      </w:r>
    </w:p>
    <w:p w14:paraId="0282C6B1" w14:textId="77777777" w:rsidR="00565144" w:rsidRPr="00D5736E" w:rsidRDefault="00565144" w:rsidP="00565144">
      <w:pPr>
        <w:ind w:left="705" w:hanging="705"/>
        <w:rPr>
          <w:rFonts w:cs="Arial"/>
          <w:szCs w:val="20"/>
        </w:rPr>
      </w:pPr>
    </w:p>
    <w:p w14:paraId="50394469" w14:textId="6EDD1FBA" w:rsidR="001F2062" w:rsidRPr="00D5736E" w:rsidRDefault="00056362" w:rsidP="000B1184">
      <w:pPr>
        <w:rPr>
          <w:rFonts w:cs="Arial"/>
          <w:szCs w:val="20"/>
          <w:cs/>
        </w:rPr>
      </w:pPr>
      <w:sdt>
        <w:sdtPr>
          <w:rPr>
            <w:rFonts w:cs="Arial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D5736E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923FAB" w:rsidRPr="00D5736E">
        <w:rPr>
          <w:rFonts w:cs="Arial"/>
          <w:szCs w:val="20"/>
        </w:rPr>
        <w:t xml:space="preserve"> </w:t>
      </w:r>
      <w:r w:rsidR="00923FAB" w:rsidRPr="00D5736E">
        <w:rPr>
          <w:rFonts w:cs="Arial"/>
          <w:szCs w:val="20"/>
        </w:rPr>
        <w:tab/>
        <w:t xml:space="preserve">un </w:t>
      </w:r>
      <w:r w:rsidR="00923FAB" w:rsidRPr="00D5736E">
        <w:rPr>
          <w:rFonts w:cs="Arial"/>
          <w:b/>
          <w:szCs w:val="20"/>
        </w:rPr>
        <w:t>RIB</w:t>
      </w:r>
      <w:r w:rsidR="00D5736E" w:rsidRPr="00D5736E">
        <w:rPr>
          <w:rFonts w:cs="Arial"/>
          <w:szCs w:val="20"/>
        </w:rPr>
        <w:t xml:space="preserve"> </w:t>
      </w:r>
      <w:r w:rsidR="00D5736E" w:rsidRPr="00D5736E">
        <w:rPr>
          <w:rFonts w:cs="Arial"/>
          <w:bCs/>
          <w:color w:val="000000"/>
          <w:szCs w:val="20"/>
        </w:rPr>
        <w:t>signé et tamponé</w:t>
      </w:r>
    </w:p>
    <w:sectPr w:rsidR="001F2062" w:rsidRPr="00D5736E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Pr="009D0C89" w:rsidRDefault="001F2062">
    <w:pPr>
      <w:pStyle w:val="Pieddepage"/>
      <w:jc w:val="right"/>
      <w:rPr>
        <w:szCs w:val="18"/>
      </w:rPr>
    </w:pPr>
    <w:r w:rsidRPr="009D0C89">
      <w:rPr>
        <w:szCs w:val="18"/>
      </w:rPr>
      <w:t xml:space="preserve">Page </w:t>
    </w:r>
    <w:r w:rsidRPr="009D0C89">
      <w:rPr>
        <w:szCs w:val="18"/>
      </w:rPr>
      <w:fldChar w:fldCharType="begin"/>
    </w:r>
    <w:r w:rsidRPr="009D0C89">
      <w:rPr>
        <w:szCs w:val="18"/>
      </w:rPr>
      <w:instrText xml:space="preserve"> PAGE </w:instrText>
    </w:r>
    <w:r w:rsidRPr="009D0C89">
      <w:rPr>
        <w:szCs w:val="18"/>
      </w:rPr>
      <w:fldChar w:fldCharType="separate"/>
    </w:r>
    <w:r w:rsidR="00056362">
      <w:rPr>
        <w:noProof/>
        <w:szCs w:val="18"/>
      </w:rPr>
      <w:t>2</w:t>
    </w:r>
    <w:r w:rsidRPr="009D0C89">
      <w:rPr>
        <w:szCs w:val="18"/>
      </w:rPr>
      <w:fldChar w:fldCharType="end"/>
    </w:r>
    <w:r w:rsidRPr="009D0C89">
      <w:rPr>
        <w:szCs w:val="18"/>
      </w:rPr>
      <w:t xml:space="preserve"> sur </w:t>
    </w:r>
    <w:r w:rsidRPr="009D0C89">
      <w:rPr>
        <w:szCs w:val="18"/>
      </w:rPr>
      <w:fldChar w:fldCharType="begin"/>
    </w:r>
    <w:r w:rsidRPr="009D0C89">
      <w:rPr>
        <w:szCs w:val="18"/>
      </w:rPr>
      <w:instrText xml:space="preserve"> NUMPAGES \*Arabic </w:instrText>
    </w:r>
    <w:r w:rsidRPr="009D0C89">
      <w:rPr>
        <w:szCs w:val="18"/>
      </w:rPr>
      <w:fldChar w:fldCharType="separate"/>
    </w:r>
    <w:r w:rsidR="00056362">
      <w:rPr>
        <w:noProof/>
        <w:szCs w:val="18"/>
      </w:rPr>
      <w:t>2</w:t>
    </w:r>
    <w:r w:rsidRPr="009D0C89">
      <w:rPr>
        <w:szCs w:val="18"/>
      </w:rPr>
      <w:fldChar w:fldCharType="end"/>
    </w:r>
  </w:p>
  <w:p w14:paraId="3DB885FA" w14:textId="493F0E23" w:rsidR="001F2062" w:rsidRPr="009D0C89" w:rsidRDefault="00127AC1">
    <w:pPr>
      <w:pStyle w:val="Pieddepage"/>
      <w:jc w:val="center"/>
    </w:pPr>
    <w:r w:rsidRPr="009D0C89">
      <w:rPr>
        <w:szCs w:val="18"/>
      </w:rPr>
      <w:t>VERIF_</w:t>
    </w:r>
    <w:r w:rsidR="00056362">
      <w:rPr>
        <w:szCs w:val="18"/>
      </w:rPr>
      <w:t>25018_ACHAT_LICENCES_POLD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056362"/>
    <w:rsid w:val="000B1184"/>
    <w:rsid w:val="000C5FDF"/>
    <w:rsid w:val="001004C0"/>
    <w:rsid w:val="00123DD2"/>
    <w:rsid w:val="00126655"/>
    <w:rsid w:val="00127AC1"/>
    <w:rsid w:val="00134673"/>
    <w:rsid w:val="00174710"/>
    <w:rsid w:val="001A05F0"/>
    <w:rsid w:val="001B1401"/>
    <w:rsid w:val="001B158F"/>
    <w:rsid w:val="001B3071"/>
    <w:rsid w:val="001B39B2"/>
    <w:rsid w:val="001F2062"/>
    <w:rsid w:val="00233B88"/>
    <w:rsid w:val="00261337"/>
    <w:rsid w:val="00262032"/>
    <w:rsid w:val="00284419"/>
    <w:rsid w:val="003144EC"/>
    <w:rsid w:val="00381A22"/>
    <w:rsid w:val="00383884"/>
    <w:rsid w:val="003D1E23"/>
    <w:rsid w:val="003E34B4"/>
    <w:rsid w:val="00415898"/>
    <w:rsid w:val="00494A32"/>
    <w:rsid w:val="004B7ED8"/>
    <w:rsid w:val="004C0653"/>
    <w:rsid w:val="004D01AC"/>
    <w:rsid w:val="005322EE"/>
    <w:rsid w:val="00535D94"/>
    <w:rsid w:val="00565144"/>
    <w:rsid w:val="00570EFD"/>
    <w:rsid w:val="0059136C"/>
    <w:rsid w:val="005C3DF6"/>
    <w:rsid w:val="005C6FD1"/>
    <w:rsid w:val="005E61AC"/>
    <w:rsid w:val="00620686"/>
    <w:rsid w:val="0067137E"/>
    <w:rsid w:val="00695450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8545F8"/>
    <w:rsid w:val="00923FAB"/>
    <w:rsid w:val="00972B9D"/>
    <w:rsid w:val="009752F9"/>
    <w:rsid w:val="009A1833"/>
    <w:rsid w:val="009A5432"/>
    <w:rsid w:val="009D0C89"/>
    <w:rsid w:val="009D3BC7"/>
    <w:rsid w:val="00A11D33"/>
    <w:rsid w:val="00A72921"/>
    <w:rsid w:val="00A950C1"/>
    <w:rsid w:val="00AC5BFE"/>
    <w:rsid w:val="00AD0104"/>
    <w:rsid w:val="00B42660"/>
    <w:rsid w:val="00B573E2"/>
    <w:rsid w:val="00B97E92"/>
    <w:rsid w:val="00C700BF"/>
    <w:rsid w:val="00C7230C"/>
    <w:rsid w:val="00C947F2"/>
    <w:rsid w:val="00D01773"/>
    <w:rsid w:val="00D5736E"/>
    <w:rsid w:val="00DA2CEF"/>
    <w:rsid w:val="00DE769E"/>
    <w:rsid w:val="00DF2ED6"/>
    <w:rsid w:val="00E16728"/>
    <w:rsid w:val="00E31955"/>
    <w:rsid w:val="00E7666F"/>
    <w:rsid w:val="00EA31BA"/>
    <w:rsid w:val="00F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9D0C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1904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Ibrahima COULIBALY</cp:lastModifiedBy>
  <cp:revision>16</cp:revision>
  <cp:lastPrinted>2019-12-10T14:51:00Z</cp:lastPrinted>
  <dcterms:created xsi:type="dcterms:W3CDTF">2019-09-20T08:19:00Z</dcterms:created>
  <dcterms:modified xsi:type="dcterms:W3CDTF">2025-09-22T12:23:00Z</dcterms:modified>
</cp:coreProperties>
</file>