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5F0AEE" w:rsidRDefault="00FE6915" w:rsidP="00FE6915"/>
          <w:p w14:paraId="7E0D88F8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84C8BC6" w14:textId="77777777" w:rsidR="00FE6915" w:rsidRPr="005F0AEE" w:rsidRDefault="00FE6915" w:rsidP="00FE6915"/>
          <w:p w14:paraId="5B9B2A88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6ABB8A0E" w14:textId="77777777" w:rsidR="00FE6915" w:rsidRPr="005F0AEE" w:rsidRDefault="00FE6915" w:rsidP="00FE6915"/>
        </w:tc>
      </w:tr>
    </w:tbl>
    <w:p w14:paraId="648B21A4" w14:textId="77777777" w:rsidR="006E6D4A" w:rsidRDefault="006E6D4A" w:rsidP="00FE6915"/>
    <w:p w14:paraId="48967881" w14:textId="10089011" w:rsidR="00FE6915" w:rsidRDefault="00682ECF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F5232A" w:rsidRPr="00F5232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F5232A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>
            <w:rPr>
              <w:b/>
              <w:bCs/>
              <w:sz w:val="24"/>
              <w:szCs w:val="24"/>
            </w:rPr>
            <w:t>Services - Prestation intellectuelle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6C7238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6A7CCDCF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0F0666C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35FC6DE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FE6915"/>
    <w:p w14:paraId="266A8377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26462C7A" w14:textId="77777777" w:rsidTr="006C7238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5F424252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0C19FC9E" w:rsidR="00FE6915" w:rsidRPr="005F0AEE" w:rsidRDefault="00970293" w:rsidP="00E12AEE">
            <w:r>
              <w:t>Préfecture</w:t>
            </w:r>
            <w:r w:rsidR="00FE6915" w:rsidRPr="005F0AEE">
              <w:t xml:space="preserve"> de Police</w:t>
            </w:r>
          </w:p>
        </w:tc>
      </w:tr>
      <w:tr w:rsidR="00FE6915" w:rsidRPr="005F0AEE" w14:paraId="476EFA6C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6D24FFD0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5F0AEE" w:rsidRDefault="00FE6915" w:rsidP="00E12AEE">
            <w:r w:rsidRPr="005F0AEE">
              <w:t xml:space="preserve"> 1 bis rue de Lutèce 75195 Paris cedex 04</w:t>
            </w:r>
          </w:p>
        </w:tc>
      </w:tr>
      <w:tr w:rsidR="00FE6915" w:rsidRPr="005F0AEE" w14:paraId="0D41740F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0789D828" w14:textId="77777777" w:rsidR="00FE6915" w:rsidRPr="00970293" w:rsidRDefault="00FE6915" w:rsidP="006C7238">
            <w:pPr>
              <w:spacing w:before="20" w:after="20"/>
              <w:ind w:left="108" w:right="100"/>
              <w:jc w:val="right"/>
              <w:rPr>
                <w:szCs w:val="20"/>
              </w:rPr>
            </w:pPr>
            <w:r w:rsidRPr="00970293">
              <w:rPr>
                <w:color w:val="FFFFFF"/>
                <w:szCs w:val="20"/>
              </w:rPr>
              <w:t>OBJET DU CONTRAT</w:t>
            </w:r>
            <w:r w:rsidRPr="00970293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970293"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sdt>
            <w:sdtPr>
              <w:rPr>
                <w:szCs w:val="20"/>
              </w:rPr>
              <w:id w:val="-1437678537"/>
              <w:placeholder>
                <w:docPart w:val="7B5507F392464F05AF8BA21DFC2D38A7"/>
              </w:placeholder>
            </w:sdtPr>
            <w:sdtEndPr/>
            <w:sdtContent>
              <w:sdt>
                <w:sdtPr>
                  <w:rPr>
                    <w:szCs w:val="20"/>
                  </w:rPr>
                  <w:id w:val="-705181598"/>
                  <w:placeholder>
                    <w:docPart w:val="B38DF143010749C6A2E76AE6A44C8086"/>
                  </w:placeholder>
                </w:sdtPr>
                <w:sdtEndPr/>
                <w:sdtContent>
                  <w:p w14:paraId="4E361E9E" w14:textId="6B1633CC" w:rsidR="00FE6915" w:rsidRPr="00970293" w:rsidRDefault="00970293" w:rsidP="004D016A">
                    <w:pPr>
                      <w:rPr>
                        <w:szCs w:val="20"/>
                      </w:rPr>
                    </w:pPr>
                    <w:r w:rsidRPr="00970293">
                      <w:rPr>
                        <w:szCs w:val="20"/>
                      </w:rPr>
                      <w:t>Marché public de maîtrise d’œuvre pour la construction d'un plateau technique d'instruction NRBC (Nucléaire Radiologique Biologique Chimique) au profit de la brigade de sapeurs-pompiers de Paris à Valenton (94460)</w:t>
                    </w:r>
                  </w:p>
                </w:sdtContent>
              </w:sdt>
            </w:sdtContent>
          </w:sdt>
        </w:tc>
      </w:tr>
      <w:tr w:rsidR="00FE6915" w:rsidRPr="005F0AEE" w14:paraId="4733883E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</w:tcPr>
          <w:p w14:paraId="230E2311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89075521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</w:tcPr>
              <w:p w14:paraId="7063FED1" w14:textId="119BDBB8" w:rsidR="00E12AEE" w:rsidRPr="005F0AEE" w:rsidRDefault="00F5232A" w:rsidP="00152C4F">
                <w:r w:rsidRPr="00F5232A">
                  <w:t xml:space="preserve">Procédure </w:t>
                </w:r>
                <w:r w:rsidR="00152C4F">
                  <w:t>adaptée</w:t>
                </w:r>
                <w:r>
                  <w:t xml:space="preserve"> en application </w:t>
                </w:r>
                <w:r w:rsidR="00152C4F">
                  <w:t>de l’article</w:t>
                </w:r>
                <w:r w:rsidR="00E12AEE">
                  <w:t xml:space="preserve"> </w:t>
                </w:r>
                <w:r w:rsidR="00682ECF" w:rsidRPr="00682ECF">
                  <w:t>R</w:t>
                </w:r>
                <w:r w:rsidR="00682ECF">
                  <w:t>.</w:t>
                </w:r>
                <w:r w:rsidR="00682ECF" w:rsidRPr="00682ECF">
                  <w:t>2123-1</w:t>
                </w:r>
                <w:r w:rsidR="00682ECF" w:rsidRPr="00682ECF" w:rsidDel="00682ECF">
                  <w:t xml:space="preserve"> </w:t>
                </w:r>
                <w:r w:rsidRPr="00FE3631">
                  <w:t>du Code de la commande publique</w:t>
                </w:r>
              </w:p>
            </w:tc>
          </w:sdtContent>
        </w:sdt>
      </w:tr>
    </w:tbl>
    <w:p w14:paraId="1EFE9728" w14:textId="77777777" w:rsidR="00FE6915" w:rsidRDefault="00FE6915" w:rsidP="00FE6915"/>
    <w:p w14:paraId="053776C3" w14:textId="77777777" w:rsidR="00E12AEE" w:rsidRDefault="00E12AEE" w:rsidP="00FE6915"/>
    <w:p w14:paraId="3BD3D5A1" w14:textId="77777777" w:rsidR="00E12AEE" w:rsidRDefault="00E12AEE" w:rsidP="00FE6915"/>
    <w:p w14:paraId="48B76392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3E73A8F6" w14:textId="056AEBED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sdt>
        <w:sdtPr>
          <w:id w:val="-892964562"/>
          <w:placeholder>
            <w:docPart w:val="DefaultPlaceholder_-1854013440"/>
          </w:placeholder>
        </w:sdtPr>
        <w:sdtEndPr/>
        <w:sdtContent>
          <w:r w:rsidR="00F5232A">
            <w:t>Budget spécial</w:t>
          </w:r>
          <w:r w:rsidR="004922E1">
            <w:t>, secti</w:t>
          </w:r>
          <w:r w:rsidR="00970293">
            <w:t>on investissement, exercice 2025</w:t>
          </w:r>
          <w:r w:rsidR="004922E1">
            <w:t xml:space="preserve"> et suivants. </w:t>
          </w:r>
        </w:sdtContent>
      </w:sdt>
    </w:p>
    <w:p w14:paraId="7625C5CC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2221A8C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831CF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40749283" w14:textId="77777777" w:rsidR="00E16229" w:rsidRDefault="00E16229" w:rsidP="00E16229">
      <w:pPr>
        <w:pStyle w:val="Titre1"/>
      </w:pPr>
      <w:r>
        <w:t xml:space="preserve">COUT PREVISIONNEL DES TRAVAUX </w:t>
      </w:r>
    </w:p>
    <w:p w14:paraId="1D965F99" w14:textId="08472B84" w:rsidR="00E16229" w:rsidRDefault="00E16229" w:rsidP="00E16229">
      <w:r w:rsidRPr="00E16229">
        <w:t>L</w:t>
      </w:r>
      <w:r w:rsidR="00682ECF">
        <w:t xml:space="preserve">e coût prévisionnel des </w:t>
      </w:r>
      <w:r w:rsidRPr="00E16229">
        <w:t>travaux estimé</w:t>
      </w:r>
      <w:r w:rsidR="00CB09B4">
        <w:t>e</w:t>
      </w:r>
      <w:r w:rsidRPr="00E16229">
        <w:t xml:space="preserve"> </w:t>
      </w:r>
      <w:r w:rsidRPr="00682ECF">
        <w:t>par le maître d’ouvrage est de</w:t>
      </w:r>
      <w:r w:rsidR="00786DC4" w:rsidRPr="00682ECF">
        <w:t xml:space="preserve">  </w:t>
      </w:r>
      <w:r w:rsidRPr="00682ECF">
        <w:t xml:space="preserve"> </w:t>
      </w:r>
      <w:sdt>
        <w:sdtPr>
          <w:id w:val="-1599788141"/>
          <w:placeholder>
            <w:docPart w:val="DefaultPlaceholder_-1854013440"/>
          </w:placeholder>
        </w:sdtPr>
        <w:sdtEndPr/>
        <w:sdtContent>
          <w:r w:rsidR="00786DC4" w:rsidRPr="00682ECF">
            <w:t xml:space="preserve"> </w:t>
          </w:r>
          <w:sdt>
            <w:sdtPr>
              <w:id w:val="837965002"/>
              <w:placeholder>
                <w:docPart w:val="E86E6A8B36814699A5D1DD4A0BF4BC5F"/>
              </w:placeholder>
            </w:sdtPr>
            <w:sdtContent>
              <w:r w:rsidR="00682ECF" w:rsidRPr="00682ECF">
                <w:t>1 300 000,00 € HT, soit 1 560 000,00 € TTC</w:t>
              </w:r>
              <w:r w:rsidR="00682ECF">
                <w:t xml:space="preserve"> </w:t>
              </w:r>
              <w:r w:rsidR="00682ECF" w:rsidRPr="00682ECF">
                <w:rPr>
                  <w:rFonts w:ascii="Calibri" w:hAnsi="Calibri" w:cs="Calibri"/>
                </w:rPr>
                <w:t xml:space="preserve"> </w:t>
              </w:r>
            </w:sdtContent>
          </w:sdt>
          <w:r w:rsidR="00A2406F" w:rsidRPr="00682ECF">
            <w:t>hors aléas et révisions</w:t>
          </w:r>
        </w:sdtContent>
      </w:sdt>
      <w:r w:rsidRPr="00682ECF">
        <w:t xml:space="preserve"> </w:t>
      </w:r>
      <w:r w:rsidR="00682ECF">
        <w:t xml:space="preserve">(TVA 20%) </w:t>
      </w:r>
      <w:r w:rsidRPr="00682ECF">
        <w:t>(valeur</w:t>
      </w:r>
      <w:r w:rsidR="00170D4B" w:rsidRPr="00682ECF">
        <w:t xml:space="preserve"> </w:t>
      </w:r>
      <w:r w:rsidR="00682ECF" w:rsidRPr="00682ECF">
        <w:t>T2/2023</w:t>
      </w:r>
      <w:sdt>
        <w:sdtPr>
          <w:id w:val="644705156"/>
          <w:placeholder>
            <w:docPart w:val="DefaultPlaceholder_-1854013440"/>
          </w:placeholder>
        </w:sdtPr>
        <w:sdtEndPr/>
        <w:sdtContent>
          <w:r w:rsidRPr="00682ECF">
            <w:t xml:space="preserve">). </w:t>
          </w:r>
        </w:sdtContent>
      </w:sdt>
    </w:p>
    <w:p w14:paraId="13209F81" w14:textId="77777777" w:rsidR="00E16229" w:rsidRDefault="00E16229" w:rsidP="00E16229">
      <w:r>
        <w:t xml:space="preserve">Ce montant ne comprend pas les taux de tolérance phases études et travaux, aléas et imprévus, diagnostics complémentaires, actualisation et révision de prix, travaux concessionnaires et assurance maître d’ouvrage. </w:t>
      </w:r>
    </w:p>
    <w:p w14:paraId="75D6531C" w14:textId="503126D6" w:rsidR="00E16229" w:rsidRDefault="00E16229" w:rsidP="00E16229">
      <w:r>
        <w:t xml:space="preserve">Les coûts prévisionnels provisoires et définitifs (CP0 et CPD) des travaux sont établis dans les conditions précisées dans le CCAP. </w:t>
      </w:r>
    </w:p>
    <w:p w14:paraId="66D675EF" w14:textId="7DB24463" w:rsidR="00E12AEE" w:rsidRPr="004D0485" w:rsidRDefault="004D0485" w:rsidP="004D0485">
      <w:pPr>
        <w:pStyle w:val="Titre1"/>
      </w:pPr>
      <w:r w:rsidRPr="004D0485">
        <w:t xml:space="preserve">REMUNERATION PROVISOIRE DU MAITRE D’ŒUVRE - MISSIONS DE BASE </w:t>
      </w:r>
    </w:p>
    <w:tbl>
      <w:tblPr>
        <w:tblW w:w="937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E16229" w:rsidRPr="00E16229" w14:paraId="72DE940E" w14:textId="77777777" w:rsidTr="004D0485">
        <w:tc>
          <w:tcPr>
            <w:tcW w:w="3798" w:type="dxa"/>
            <w:shd w:val="clear" w:color="auto" w:fill="595959"/>
            <w:vAlign w:val="center"/>
          </w:tcPr>
          <w:p w14:paraId="0BE3EABE" w14:textId="36A82DF2" w:rsidR="00E16229" w:rsidRPr="00E16229" w:rsidRDefault="00E16229" w:rsidP="00E16229">
            <w:pPr>
              <w:rPr>
                <w:color w:val="FFFFFF" w:themeColor="background1"/>
              </w:rPr>
            </w:pPr>
            <w:r w:rsidRPr="00E16229">
              <w:rPr>
                <w:color w:val="FFFFFF" w:themeColor="background1"/>
              </w:rPr>
              <w:t xml:space="preserve">Coût prévisionnel des travaux (CP0) </w:t>
            </w:r>
            <w:r w:rsidRPr="00E16229">
              <w:rPr>
                <w:rFonts w:ascii="Calibri" w:hAnsi="Calibri" w:cs="Calibri"/>
                <w:color w:val="FFFFFF" w:themeColor="background1"/>
              </w:rPr>
              <w:t> </w:t>
            </w:r>
            <w:r w:rsidRPr="00E16229">
              <w:rPr>
                <w:color w:val="FFFFFF" w:themeColor="background1"/>
              </w:rPr>
              <w:t>:</w:t>
            </w:r>
          </w:p>
        </w:tc>
        <w:tc>
          <w:tcPr>
            <w:tcW w:w="3523" w:type="dxa"/>
            <w:shd w:val="clear" w:color="auto" w:fill="D9D9D9"/>
            <w:vAlign w:val="center"/>
          </w:tcPr>
          <w:p w14:paraId="41B125CF" w14:textId="5EB74B14" w:rsidR="00E16229" w:rsidRPr="00E16229" w:rsidRDefault="00682ECF" w:rsidP="00F5232A">
            <w:pPr>
              <w:jc w:val="right"/>
            </w:pPr>
            <w:sdt>
              <w:sdtPr>
                <w:id w:val="-162389125"/>
                <w:placeholder>
                  <w:docPart w:val="2EFCB05EFDBE4D72B737DBEE42A119DA"/>
                </w:placeholder>
                <w:showingPlcHdr/>
              </w:sdtPr>
              <w:sdtEndPr/>
              <w:sdtContent>
                <w:bookmarkStart w:id="0" w:name="_GoBack"/>
                <w:r w:rsidR="00F5232A" w:rsidRPr="008109A6">
                  <w:rPr>
                    <w:rStyle w:val="Textedelespacerserv"/>
                  </w:rPr>
                  <w:t>Cliquez ou appuyez ici pour entrer du texte.</w:t>
                </w:r>
                <w:bookmarkEnd w:id="0"/>
              </w:sdtContent>
            </w:sdt>
          </w:p>
        </w:tc>
        <w:tc>
          <w:tcPr>
            <w:tcW w:w="2053" w:type="dxa"/>
            <w:shd w:val="clear" w:color="auto" w:fill="D9D9D9"/>
            <w:vAlign w:val="center"/>
          </w:tcPr>
          <w:p w14:paraId="4404452C" w14:textId="77777777" w:rsidR="00E16229" w:rsidRPr="00E16229" w:rsidRDefault="00E16229" w:rsidP="00E16229">
            <w:r w:rsidRPr="00E16229">
              <w:rPr>
                <w:b/>
                <w:bCs/>
              </w:rPr>
              <w:t>€ HT</w:t>
            </w:r>
          </w:p>
        </w:tc>
      </w:tr>
      <w:tr w:rsidR="00E16229" w:rsidRPr="00E16229" w14:paraId="27B822D4" w14:textId="77777777" w:rsidTr="004D0485">
        <w:trPr>
          <w:trHeight w:val="1204"/>
        </w:trPr>
        <w:tc>
          <w:tcPr>
            <w:tcW w:w="3798" w:type="dxa"/>
            <w:shd w:val="clear" w:color="auto" w:fill="595959"/>
            <w:vAlign w:val="center"/>
          </w:tcPr>
          <w:p w14:paraId="0ACDABB4" w14:textId="77777777" w:rsidR="004D0485" w:rsidRDefault="004D0485" w:rsidP="004D048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Forfait provisoire concernant les missions de base</w:t>
            </w:r>
          </w:p>
          <w:p w14:paraId="1ACF2E66" w14:textId="2A25EC88" w:rsidR="00E16229" w:rsidRPr="00E16229" w:rsidRDefault="004D0485" w:rsidP="00682EC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(</w:t>
            </w:r>
            <w:r w:rsidR="00E16229" w:rsidRPr="00E16229">
              <w:rPr>
                <w:color w:val="FFFFFF" w:themeColor="background1"/>
              </w:rPr>
              <w:t>PRO + ACT</w:t>
            </w:r>
            <w:r w:rsidR="00642929">
              <w:rPr>
                <w:color w:val="FFFFFF" w:themeColor="background1"/>
              </w:rPr>
              <w:t xml:space="preserve"> +</w:t>
            </w:r>
            <w:r>
              <w:rPr>
                <w:color w:val="FFFFFF" w:themeColor="background1"/>
              </w:rPr>
              <w:t xml:space="preserve"> VISA + DET + AOR)</w:t>
            </w:r>
          </w:p>
        </w:tc>
        <w:tc>
          <w:tcPr>
            <w:tcW w:w="3523" w:type="dxa"/>
            <w:shd w:val="clear" w:color="auto" w:fill="FFFFFF"/>
            <w:vAlign w:val="center"/>
          </w:tcPr>
          <w:p w14:paraId="1933B05C" w14:textId="77777777" w:rsidR="00E16229" w:rsidRPr="00E16229" w:rsidRDefault="00E16229" w:rsidP="004D0485">
            <w:pPr>
              <w:jc w:val="right"/>
            </w:pPr>
          </w:p>
        </w:tc>
        <w:tc>
          <w:tcPr>
            <w:tcW w:w="2053" w:type="dxa"/>
            <w:shd w:val="clear" w:color="auto" w:fill="D9D9D9"/>
            <w:vAlign w:val="center"/>
          </w:tcPr>
          <w:p w14:paraId="6F0180D3" w14:textId="77777777" w:rsidR="00E16229" w:rsidRPr="00E16229" w:rsidRDefault="00E16229" w:rsidP="00E16229">
            <w:r w:rsidRPr="00E16229">
              <w:rPr>
                <w:b/>
                <w:bCs/>
              </w:rPr>
              <w:t>€ HT</w:t>
            </w:r>
          </w:p>
        </w:tc>
      </w:tr>
      <w:tr w:rsidR="004D0485" w:rsidRPr="00E16229" w14:paraId="452C1FD2" w14:textId="77777777" w:rsidTr="004D0485">
        <w:trPr>
          <w:trHeight w:val="1204"/>
        </w:trPr>
        <w:tc>
          <w:tcPr>
            <w:tcW w:w="3798" w:type="dxa"/>
            <w:shd w:val="clear" w:color="auto" w:fill="595959"/>
            <w:vAlign w:val="center"/>
          </w:tcPr>
          <w:p w14:paraId="4AC4549B" w14:textId="15F18F31" w:rsidR="004D0485" w:rsidRPr="00E16229" w:rsidRDefault="004D0485" w:rsidP="004D048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Taux de rémunération en résultant (t) </w:t>
            </w:r>
          </w:p>
        </w:tc>
        <w:tc>
          <w:tcPr>
            <w:tcW w:w="3523" w:type="dxa"/>
            <w:shd w:val="clear" w:color="auto" w:fill="FFFFFF"/>
            <w:vAlign w:val="center"/>
          </w:tcPr>
          <w:p w14:paraId="68EE9CDE" w14:textId="77777777" w:rsidR="004D0485" w:rsidRPr="00E16229" w:rsidRDefault="004D0485" w:rsidP="004D0485">
            <w:pPr>
              <w:jc w:val="right"/>
            </w:pPr>
          </w:p>
        </w:tc>
        <w:tc>
          <w:tcPr>
            <w:tcW w:w="2053" w:type="dxa"/>
            <w:shd w:val="clear" w:color="auto" w:fill="D9D9D9"/>
            <w:vAlign w:val="center"/>
          </w:tcPr>
          <w:p w14:paraId="2504D355" w14:textId="109FCD6B" w:rsidR="004D0485" w:rsidRPr="00E16229" w:rsidRDefault="004D0485" w:rsidP="00E16229">
            <w:pPr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</w:tr>
    </w:tbl>
    <w:p w14:paraId="67EE0C04" w14:textId="7B6C5BE7" w:rsidR="00E12AEE" w:rsidRDefault="00E12AEE" w:rsidP="00E12AEE"/>
    <w:p w14:paraId="1D0197E4" w14:textId="77777777" w:rsidR="004D0485" w:rsidRDefault="004D0485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070EA5EE" w14:textId="0B281D88" w:rsidR="00E16229" w:rsidRDefault="004D0485" w:rsidP="004D0485">
      <w:pPr>
        <w:pStyle w:val="Titre1"/>
      </w:pPr>
      <w:r>
        <w:lastRenderedPageBreak/>
        <w:t xml:space="preserve">FORFAIT DEFINITIF DE(S) MISSION(S) COMPLEMENTAIRE(S) DU MAITRE D’ŒUVRE </w:t>
      </w:r>
    </w:p>
    <w:p w14:paraId="324FDFB4" w14:textId="2D827C62" w:rsidR="00E12AEE" w:rsidRPr="00E12AEE" w:rsidRDefault="004D0485" w:rsidP="00E12AEE">
      <w:pPr>
        <w:pStyle w:val="Titre2"/>
      </w:pPr>
      <w:r>
        <w:t>Mission complémentaire</w:t>
      </w:r>
      <w:r w:rsidR="00E92636">
        <w:rPr>
          <w:rFonts w:ascii="Calibri" w:hAnsi="Calibri" w:cs="Calibri"/>
        </w:rPr>
        <w:t> </w:t>
      </w:r>
      <w:r w:rsidR="00682ECF">
        <w:t>(</w:t>
      </w:r>
      <w:r w:rsidR="00682ECF">
        <w:t xml:space="preserve"> </w:t>
      </w:r>
      <w:r w:rsidR="00682ECF">
        <w:t>OPC</w:t>
      </w:r>
      <w:sdt>
        <w:sdtPr>
          <w:id w:val="-1040739626"/>
          <w:placeholder>
            <w:docPart w:val="DefaultPlaceholder_-1854013440"/>
          </w:placeholder>
        </w:sdtPr>
        <w:sdtEndPr/>
        <w:sdtContent>
          <w:sdt>
            <w:sdtPr>
              <w:id w:val="-2117746854"/>
              <w:placeholder>
                <w:docPart w:val="F208E21ABD4F4C8BB92C01F8840DDEB1"/>
              </w:placeholder>
            </w:sdtPr>
            <w:sdtEndPr/>
            <w:sdtContent>
              <w:r w:rsidR="003C6C22">
                <w:t>)</w:t>
              </w:r>
            </w:sdtContent>
          </w:sdt>
        </w:sdtContent>
      </w:sdt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3969"/>
        <w:gridCol w:w="874"/>
      </w:tblGrid>
      <w:tr w:rsidR="00E12AEE" w:rsidRPr="00E12AEE" w14:paraId="125BF5BE" w14:textId="77777777" w:rsidTr="004831CF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3D45C599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8BA43D1" w14:textId="77777777" w:rsidR="00E12AEE" w:rsidRPr="00E12AEE" w:rsidRDefault="00E12AEE" w:rsidP="00E12AEE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5CC87C78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  <w:tr w:rsidR="00E12AEE" w:rsidRPr="00E12AEE" w14:paraId="66AF0051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6CEF2DF2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C29866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7A5D41B7" w14:textId="77777777" w:rsidR="00E12AEE" w:rsidRPr="00E12AEE" w:rsidRDefault="00E12AEE" w:rsidP="00E12AEE">
            <w:r w:rsidRPr="00E12AEE">
              <w:rPr>
                <w:b/>
                <w:bCs/>
              </w:rPr>
              <w:t>%</w:t>
            </w:r>
          </w:p>
        </w:tc>
      </w:tr>
      <w:tr w:rsidR="00E12AEE" w:rsidRPr="00E12AEE" w14:paraId="219016ED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  <w:hideMark/>
          </w:tcPr>
          <w:p w14:paraId="62AC008F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9E65AE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  <w:hideMark/>
          </w:tcPr>
          <w:p w14:paraId="06AFCE75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</w:tbl>
    <w:p w14:paraId="300884C1" w14:textId="6605A2F3" w:rsidR="00E12AEE" w:rsidRDefault="00E12AEE" w:rsidP="00970293"/>
    <w:p w14:paraId="5DA57A36" w14:textId="2A312D6D" w:rsidR="00E12AEE" w:rsidRDefault="00E12AEE" w:rsidP="00E12AEE"/>
    <w:p w14:paraId="3BA87422" w14:textId="5A48E10C" w:rsidR="004D0485" w:rsidRDefault="005B0890" w:rsidP="005B0890">
      <w:pPr>
        <w:pStyle w:val="Titre1"/>
      </w:pPr>
      <w:r>
        <w:t>MONTANT DE LA PROPOSITION</w:t>
      </w:r>
      <w:r>
        <w:rPr>
          <w:rFonts w:ascii="Calibri" w:hAnsi="Calibri" w:cs="Calibri"/>
        </w:rPr>
        <w:t> </w:t>
      </w:r>
      <w:r>
        <w:t xml:space="preserve">: </w:t>
      </w:r>
    </w:p>
    <w:tbl>
      <w:tblPr>
        <w:tblW w:w="937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3969"/>
        <w:gridCol w:w="874"/>
      </w:tblGrid>
      <w:tr w:rsidR="005B0890" w:rsidRPr="00E12AEE" w14:paraId="5D875598" w14:textId="77777777" w:rsidTr="005B0890">
        <w:tc>
          <w:tcPr>
            <w:tcW w:w="4531" w:type="dxa"/>
            <w:shd w:val="clear" w:color="auto" w:fill="595959"/>
            <w:vAlign w:val="center"/>
            <w:hideMark/>
          </w:tcPr>
          <w:p w14:paraId="5E048613" w14:textId="77777777" w:rsidR="005B0890" w:rsidRDefault="005B0890" w:rsidP="005B089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</w:t>
            </w:r>
            <w:r w:rsidRPr="00E12AEE">
              <w:rPr>
                <w:color w:val="FFFFFF" w:themeColor="background1"/>
              </w:rPr>
              <w:t xml:space="preserve">ONTANT GLOBAL ET FORFAITAIRE </w:t>
            </w:r>
          </w:p>
          <w:p w14:paraId="5E9B3FA0" w14:textId="3592DBBC" w:rsidR="005B0890" w:rsidRPr="00E12AEE" w:rsidRDefault="005B0890" w:rsidP="005B0890">
            <w:pPr>
              <w:rPr>
                <w:color w:val="FFFFFF" w:themeColor="background1"/>
              </w:rPr>
            </w:pPr>
            <w:r w:rsidRPr="005B0890">
              <w:rPr>
                <w:color w:val="FFFFFF" w:themeColor="background1"/>
                <w:u w:val="single"/>
              </w:rPr>
              <w:t xml:space="preserve">PROVISOIRE DES MISSIONS DE BASE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4E4C0B5" w14:textId="77777777" w:rsidR="005B0890" w:rsidRPr="00E12AEE" w:rsidRDefault="005B0890" w:rsidP="004831CF"/>
        </w:tc>
        <w:tc>
          <w:tcPr>
            <w:tcW w:w="874" w:type="dxa"/>
            <w:shd w:val="clear" w:color="auto" w:fill="D9D9D9"/>
            <w:vAlign w:val="center"/>
            <w:hideMark/>
          </w:tcPr>
          <w:p w14:paraId="56C1A297" w14:textId="23053FDF" w:rsidR="005B0890" w:rsidRPr="00E12AEE" w:rsidRDefault="005B0890" w:rsidP="004831CF">
            <w:r w:rsidRPr="00E12AEE">
              <w:rPr>
                <w:b/>
                <w:bCs/>
              </w:rPr>
              <w:t>€</w:t>
            </w:r>
            <w:r>
              <w:rPr>
                <w:b/>
                <w:bCs/>
              </w:rPr>
              <w:t xml:space="preserve"> HT </w:t>
            </w:r>
          </w:p>
        </w:tc>
      </w:tr>
      <w:tr w:rsidR="005B0890" w:rsidRPr="00E12AEE" w14:paraId="13DCDDD1" w14:textId="77777777" w:rsidTr="005B0890">
        <w:tc>
          <w:tcPr>
            <w:tcW w:w="4531" w:type="dxa"/>
            <w:shd w:val="clear" w:color="auto" w:fill="595959"/>
            <w:vAlign w:val="center"/>
            <w:hideMark/>
          </w:tcPr>
          <w:p w14:paraId="647A6ABF" w14:textId="77777777" w:rsidR="005B0890" w:rsidRDefault="005B0890" w:rsidP="005B089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</w:t>
            </w:r>
            <w:r w:rsidRPr="00E12AEE">
              <w:rPr>
                <w:color w:val="FFFFFF" w:themeColor="background1"/>
              </w:rPr>
              <w:t>ONTANT GLOBAL ET FORFAITAIRE</w:t>
            </w:r>
          </w:p>
          <w:p w14:paraId="7D9F38AB" w14:textId="33C66CA4" w:rsidR="005B0890" w:rsidRPr="00E12AEE" w:rsidRDefault="005B0890" w:rsidP="005B0890">
            <w:pPr>
              <w:jc w:val="left"/>
              <w:rPr>
                <w:color w:val="FFFFFF" w:themeColor="background1"/>
              </w:rPr>
            </w:pPr>
            <w:r w:rsidRPr="005B0890">
              <w:rPr>
                <w:color w:val="FFFFFF" w:themeColor="background1"/>
                <w:u w:val="single"/>
              </w:rPr>
              <w:t>DEFINITIF DES MISSIONS COMPLEMENTAIRES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04DEF7B" w14:textId="77777777" w:rsidR="005B0890" w:rsidRPr="00E12AEE" w:rsidRDefault="005B0890" w:rsidP="004831CF"/>
        </w:tc>
        <w:tc>
          <w:tcPr>
            <w:tcW w:w="874" w:type="dxa"/>
            <w:shd w:val="clear" w:color="auto" w:fill="D9D9D9"/>
            <w:vAlign w:val="center"/>
            <w:hideMark/>
          </w:tcPr>
          <w:p w14:paraId="28E92929" w14:textId="59BF57EA" w:rsidR="005B0890" w:rsidRPr="00E12AEE" w:rsidRDefault="005B0890" w:rsidP="004831CF">
            <w:r w:rsidRPr="00E12AEE">
              <w:rPr>
                <w:b/>
                <w:bCs/>
              </w:rPr>
              <w:t>€</w:t>
            </w:r>
            <w:r>
              <w:rPr>
                <w:b/>
                <w:bCs/>
              </w:rPr>
              <w:t xml:space="preserve"> HT </w:t>
            </w:r>
          </w:p>
        </w:tc>
      </w:tr>
      <w:tr w:rsidR="005B0890" w:rsidRPr="00E12AEE" w14:paraId="07B39E7D" w14:textId="77777777" w:rsidTr="005B0890">
        <w:tc>
          <w:tcPr>
            <w:tcW w:w="4531" w:type="dxa"/>
            <w:vMerge w:val="restart"/>
            <w:shd w:val="clear" w:color="auto" w:fill="595959"/>
            <w:vAlign w:val="center"/>
          </w:tcPr>
          <w:p w14:paraId="044DD4B9" w14:textId="683230C3" w:rsidR="005B0890" w:rsidRDefault="005B0890" w:rsidP="005B089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MONTANT TOTAL  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8E67973" w14:textId="77777777" w:rsidR="005B0890" w:rsidRPr="00E12AEE" w:rsidRDefault="005B0890" w:rsidP="004831CF"/>
        </w:tc>
        <w:tc>
          <w:tcPr>
            <w:tcW w:w="874" w:type="dxa"/>
            <w:shd w:val="clear" w:color="auto" w:fill="D9D9D9"/>
            <w:vAlign w:val="center"/>
          </w:tcPr>
          <w:p w14:paraId="7CCE0C1D" w14:textId="1963D45D" w:rsidR="005B0890" w:rsidRPr="00E12AEE" w:rsidRDefault="005B0890" w:rsidP="004831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€ HT </w:t>
            </w:r>
          </w:p>
        </w:tc>
      </w:tr>
      <w:tr w:rsidR="005B0890" w:rsidRPr="00E12AEE" w14:paraId="7A23D1C1" w14:textId="77777777" w:rsidTr="005B0890">
        <w:tc>
          <w:tcPr>
            <w:tcW w:w="4531" w:type="dxa"/>
            <w:vMerge/>
            <w:shd w:val="clear" w:color="auto" w:fill="595959"/>
            <w:vAlign w:val="center"/>
          </w:tcPr>
          <w:p w14:paraId="26A3BE86" w14:textId="77777777" w:rsidR="005B0890" w:rsidRDefault="005B0890" w:rsidP="005B0890">
            <w:pPr>
              <w:rPr>
                <w:color w:val="FFFFFF" w:themeColor="background1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72D0EA07" w14:textId="77777777" w:rsidR="005B0890" w:rsidRPr="00E12AEE" w:rsidRDefault="005B0890" w:rsidP="004831CF"/>
        </w:tc>
        <w:tc>
          <w:tcPr>
            <w:tcW w:w="874" w:type="dxa"/>
            <w:shd w:val="clear" w:color="auto" w:fill="D9D9D9"/>
            <w:vAlign w:val="center"/>
          </w:tcPr>
          <w:p w14:paraId="53AEF618" w14:textId="42F41602" w:rsidR="005B0890" w:rsidRDefault="005B0890" w:rsidP="005B089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€ TTC </w:t>
            </w:r>
          </w:p>
        </w:tc>
      </w:tr>
    </w:tbl>
    <w:p w14:paraId="682085EC" w14:textId="77777777" w:rsidR="005B0890" w:rsidRDefault="005B0890" w:rsidP="00E92636">
      <w:pPr>
        <w:pStyle w:val="Titre1"/>
      </w:pPr>
    </w:p>
    <w:p w14:paraId="245ECBFF" w14:textId="77777777" w:rsidR="005B0890" w:rsidRDefault="005B0890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br w:type="page"/>
      </w:r>
    </w:p>
    <w:p w14:paraId="0C50D1E4" w14:textId="77777777" w:rsidR="004922E1" w:rsidRPr="004922E1" w:rsidRDefault="004922E1" w:rsidP="004922E1">
      <w:pPr>
        <w:ind w:left="119" w:right="113" w:hanging="142"/>
        <w:outlineLvl w:val="0"/>
        <w:rPr>
          <w:color w:val="808080"/>
        </w:rPr>
      </w:pPr>
      <w:r w:rsidRPr="004922E1">
        <w:rPr>
          <w:color w:val="808080"/>
        </w:rPr>
        <w:lastRenderedPageBreak/>
        <w:t>IDENTIFICATION DES COTRAITANTS EN CAS DE GROUPEMENT*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6543"/>
      </w:tblGrid>
      <w:tr w:rsidR="004922E1" w:rsidRPr="004922E1" w14:paraId="370A9E86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90DA12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COTRAITANT 1</w:t>
            </w:r>
          </w:p>
        </w:tc>
      </w:tr>
      <w:tr w:rsidR="004922E1" w:rsidRPr="004922E1" w14:paraId="07BE6899" w14:textId="77777777" w:rsidTr="00995B4E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D705BE7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826736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7BDA32BB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EBF713A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678807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423144B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CD926FE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B9DBC8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12840D4C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264877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2B70694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0103D29E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EFED28E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0E08966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2AD737BB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AB3B298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COTRAITANT 2</w:t>
            </w:r>
          </w:p>
        </w:tc>
      </w:tr>
      <w:tr w:rsidR="004922E1" w:rsidRPr="004922E1" w14:paraId="3CB214CC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81BCFE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3C1303" w14:textId="77777777" w:rsidR="004922E1" w:rsidRPr="004922E1" w:rsidRDefault="004922E1" w:rsidP="004922E1"/>
        </w:tc>
      </w:tr>
      <w:tr w:rsidR="004922E1" w:rsidRPr="004922E1" w14:paraId="190972F0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D4A8DF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5F2B34" w14:textId="77777777" w:rsidR="004922E1" w:rsidRPr="004922E1" w:rsidRDefault="004922E1" w:rsidP="004922E1"/>
        </w:tc>
      </w:tr>
      <w:tr w:rsidR="004922E1" w:rsidRPr="004922E1" w14:paraId="337A6FE3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8B1D35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5EC40AF" w14:textId="77777777" w:rsidR="004922E1" w:rsidRPr="004922E1" w:rsidRDefault="004922E1" w:rsidP="004922E1">
            <w:pPr>
              <w:ind w:left="0"/>
            </w:pPr>
          </w:p>
        </w:tc>
      </w:tr>
      <w:tr w:rsidR="004922E1" w:rsidRPr="004922E1" w14:paraId="0660B9CD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B232A08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F107B8E" w14:textId="77777777" w:rsidR="004922E1" w:rsidRPr="004922E1" w:rsidRDefault="004922E1" w:rsidP="004922E1"/>
        </w:tc>
      </w:tr>
      <w:tr w:rsidR="004922E1" w:rsidRPr="004922E1" w14:paraId="1AB6D87F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7C49E53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AC079" w14:textId="77777777" w:rsidR="004922E1" w:rsidRPr="004922E1" w:rsidRDefault="004922E1" w:rsidP="004922E1"/>
        </w:tc>
      </w:tr>
      <w:tr w:rsidR="004922E1" w:rsidRPr="004922E1" w14:paraId="4C80082B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39C413F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COTRAITANT 3</w:t>
            </w:r>
          </w:p>
        </w:tc>
      </w:tr>
      <w:tr w:rsidR="004922E1" w:rsidRPr="004922E1" w14:paraId="0C17BA0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C6443E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F34EA92" w14:textId="77777777" w:rsidR="004922E1" w:rsidRPr="004922E1" w:rsidRDefault="004922E1" w:rsidP="004922E1"/>
        </w:tc>
      </w:tr>
      <w:tr w:rsidR="004922E1" w:rsidRPr="004922E1" w14:paraId="5A52CC4A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489A54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553EB0" w14:textId="77777777" w:rsidR="004922E1" w:rsidRPr="004922E1" w:rsidRDefault="004922E1" w:rsidP="004922E1"/>
        </w:tc>
      </w:tr>
      <w:tr w:rsidR="004922E1" w:rsidRPr="004922E1" w14:paraId="4B6BC45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574115E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0CB1EDC" w14:textId="77777777" w:rsidR="004922E1" w:rsidRPr="004922E1" w:rsidRDefault="004922E1" w:rsidP="004922E1">
            <w:pPr>
              <w:ind w:left="0"/>
            </w:pPr>
          </w:p>
        </w:tc>
      </w:tr>
      <w:tr w:rsidR="004922E1" w:rsidRPr="004922E1" w14:paraId="3AA5CC7A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0586FCA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BC5499C" w14:textId="77777777" w:rsidR="004922E1" w:rsidRPr="004922E1" w:rsidRDefault="004922E1" w:rsidP="004922E1"/>
        </w:tc>
      </w:tr>
      <w:tr w:rsidR="004922E1" w:rsidRPr="004922E1" w14:paraId="6562EF3E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5A22E47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9D617FC" w14:textId="77777777" w:rsidR="004922E1" w:rsidRPr="004922E1" w:rsidRDefault="004922E1" w:rsidP="004922E1"/>
        </w:tc>
      </w:tr>
    </w:tbl>
    <w:p w14:paraId="1F810F6B" w14:textId="77777777" w:rsidR="004922E1" w:rsidRPr="004922E1" w:rsidRDefault="004922E1" w:rsidP="004922E1"/>
    <w:p w14:paraId="353932F2" w14:textId="77777777" w:rsidR="004922E1" w:rsidRPr="004922E1" w:rsidRDefault="004922E1" w:rsidP="004922E1">
      <w:pPr>
        <w:spacing w:before="0" w:after="0"/>
        <w:rPr>
          <w:i/>
          <w:sz w:val="18"/>
        </w:rPr>
      </w:pPr>
      <w:r w:rsidRPr="004922E1">
        <w:rPr>
          <w:i/>
          <w:sz w:val="18"/>
        </w:rPr>
        <w:t>* Adapter le tableau en ajoutant des lignes si besoin.</w:t>
      </w:r>
    </w:p>
    <w:p w14:paraId="6E6434CB" w14:textId="77777777" w:rsidR="004922E1" w:rsidRPr="004922E1" w:rsidRDefault="004922E1" w:rsidP="004922E1">
      <w:pPr>
        <w:spacing w:before="0" w:after="0"/>
        <w:rPr>
          <w:i/>
          <w:sz w:val="18"/>
        </w:rPr>
      </w:pPr>
      <w:r w:rsidRPr="004922E1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154A4982" w14:textId="790E18AC" w:rsidR="004922E1" w:rsidRDefault="004922E1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5DF2BA25" w14:textId="77777777" w:rsidR="004922E1" w:rsidRPr="004922E1" w:rsidRDefault="004922E1" w:rsidP="004922E1">
      <w:pPr>
        <w:ind w:left="119" w:right="113" w:hanging="142"/>
        <w:outlineLvl w:val="0"/>
        <w:rPr>
          <w:color w:val="808080"/>
        </w:rPr>
      </w:pPr>
      <w:r w:rsidRPr="004922E1">
        <w:rPr>
          <w:color w:val="808080"/>
        </w:rPr>
        <w:lastRenderedPageBreak/>
        <w:t>IDENTIFICATION DES SOUS-TRAITANTS*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6543"/>
      </w:tblGrid>
      <w:tr w:rsidR="004922E1" w:rsidRPr="004922E1" w14:paraId="6B031BCC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3DC06F1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SOUS-TRAITANT 1</w:t>
            </w:r>
          </w:p>
        </w:tc>
      </w:tr>
      <w:tr w:rsidR="004922E1" w:rsidRPr="004922E1" w14:paraId="3DBCBC6A" w14:textId="77777777" w:rsidTr="00995B4E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4E4F8D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4ECA88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50A4DA2E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515C3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E7098DB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5A74D3A7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F5301A2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E728569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4DB5CA35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EE88496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333CF1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42ECAF01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1B393B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6F6E70" w14:textId="77777777" w:rsidR="004922E1" w:rsidRPr="004922E1" w:rsidRDefault="004922E1" w:rsidP="004922E1">
            <w:pPr>
              <w:jc w:val="left"/>
            </w:pPr>
          </w:p>
        </w:tc>
      </w:tr>
      <w:tr w:rsidR="004922E1" w:rsidRPr="004922E1" w14:paraId="3873F0F1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D029DFF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SOUS-TRAITANT 2</w:t>
            </w:r>
          </w:p>
        </w:tc>
      </w:tr>
      <w:tr w:rsidR="004922E1" w:rsidRPr="004922E1" w14:paraId="63A18D4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EF14F5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903D8D1" w14:textId="77777777" w:rsidR="004922E1" w:rsidRPr="004922E1" w:rsidRDefault="004922E1" w:rsidP="004922E1"/>
        </w:tc>
      </w:tr>
      <w:tr w:rsidR="004922E1" w:rsidRPr="004922E1" w14:paraId="5D64919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7B60EAC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5DBE91" w14:textId="77777777" w:rsidR="004922E1" w:rsidRPr="004922E1" w:rsidRDefault="004922E1" w:rsidP="004922E1"/>
        </w:tc>
      </w:tr>
      <w:tr w:rsidR="004922E1" w:rsidRPr="004922E1" w14:paraId="442E1833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327B03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9A61987" w14:textId="77777777" w:rsidR="004922E1" w:rsidRPr="004922E1" w:rsidRDefault="004922E1" w:rsidP="004922E1">
            <w:pPr>
              <w:ind w:left="0"/>
            </w:pPr>
          </w:p>
        </w:tc>
      </w:tr>
      <w:tr w:rsidR="004922E1" w:rsidRPr="004922E1" w14:paraId="4EB8AD29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763334C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3B3AB1F" w14:textId="77777777" w:rsidR="004922E1" w:rsidRPr="004922E1" w:rsidRDefault="004922E1" w:rsidP="004922E1"/>
        </w:tc>
      </w:tr>
      <w:tr w:rsidR="004922E1" w:rsidRPr="004922E1" w14:paraId="39A59ADD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DD7E320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E31054F" w14:textId="77777777" w:rsidR="004922E1" w:rsidRPr="004922E1" w:rsidRDefault="004922E1" w:rsidP="004922E1"/>
        </w:tc>
      </w:tr>
      <w:tr w:rsidR="004922E1" w:rsidRPr="004922E1" w14:paraId="3A5AD324" w14:textId="77777777" w:rsidTr="00995B4E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32F12B" w14:textId="77777777" w:rsidR="004922E1" w:rsidRPr="004922E1" w:rsidRDefault="004922E1" w:rsidP="004922E1">
            <w:pPr>
              <w:jc w:val="center"/>
            </w:pPr>
            <w:r w:rsidRPr="004922E1">
              <w:rPr>
                <w:color w:val="FFFFFF" w:themeColor="background1"/>
              </w:rPr>
              <w:t>SOUS-TRAITANT 3</w:t>
            </w:r>
          </w:p>
        </w:tc>
      </w:tr>
      <w:tr w:rsidR="004922E1" w:rsidRPr="004922E1" w14:paraId="7A276781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62E1B9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RAISON SOCIALE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7A4148" w14:textId="77777777" w:rsidR="004922E1" w:rsidRPr="004922E1" w:rsidRDefault="004922E1" w:rsidP="004922E1"/>
        </w:tc>
      </w:tr>
      <w:tr w:rsidR="004922E1" w:rsidRPr="004922E1" w14:paraId="77680A90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4BAC5E9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SIRET**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C4753D6" w14:textId="77777777" w:rsidR="004922E1" w:rsidRPr="004922E1" w:rsidRDefault="004922E1" w:rsidP="004922E1"/>
        </w:tc>
      </w:tr>
      <w:tr w:rsidR="004922E1" w:rsidRPr="004922E1" w14:paraId="65A65AC2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D6A1DA3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ADRESSE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FFE2A4" w14:textId="77777777" w:rsidR="004922E1" w:rsidRPr="004922E1" w:rsidRDefault="004922E1" w:rsidP="004922E1">
            <w:pPr>
              <w:ind w:left="0"/>
            </w:pPr>
          </w:p>
        </w:tc>
      </w:tr>
      <w:tr w:rsidR="004922E1" w:rsidRPr="004922E1" w14:paraId="5FBFBFD7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9F4B29F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TELEPHONE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75580C" w14:textId="77777777" w:rsidR="004922E1" w:rsidRPr="004922E1" w:rsidRDefault="004922E1" w:rsidP="004922E1"/>
        </w:tc>
      </w:tr>
      <w:tr w:rsidR="004922E1" w:rsidRPr="004922E1" w14:paraId="7964D5A3" w14:textId="77777777" w:rsidTr="00995B4E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2F8221" w14:textId="77777777" w:rsidR="004922E1" w:rsidRPr="004922E1" w:rsidRDefault="004922E1" w:rsidP="004922E1">
            <w:pPr>
              <w:rPr>
                <w:color w:val="FFFFFF" w:themeColor="background1"/>
              </w:rPr>
            </w:pPr>
            <w:r w:rsidRPr="004922E1">
              <w:rPr>
                <w:color w:val="FFFFFF" w:themeColor="background1"/>
              </w:rPr>
              <w:t>COURRIEL</w:t>
            </w:r>
            <w:r w:rsidRPr="004922E1">
              <w:rPr>
                <w:rFonts w:ascii="Calibri" w:hAnsi="Calibri" w:cs="Calibri"/>
                <w:color w:val="FFFFFF" w:themeColor="background1"/>
              </w:rPr>
              <w:t> </w:t>
            </w:r>
            <w:r w:rsidRPr="004922E1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BA022D2" w14:textId="77777777" w:rsidR="004922E1" w:rsidRPr="004922E1" w:rsidRDefault="004922E1" w:rsidP="004922E1"/>
        </w:tc>
      </w:tr>
    </w:tbl>
    <w:p w14:paraId="2C64B817" w14:textId="77777777" w:rsidR="004922E1" w:rsidRPr="004922E1" w:rsidRDefault="004922E1" w:rsidP="004922E1">
      <w:pPr>
        <w:spacing w:before="0" w:after="0"/>
        <w:rPr>
          <w:i/>
          <w:sz w:val="18"/>
        </w:rPr>
      </w:pPr>
      <w:r w:rsidRPr="004922E1">
        <w:rPr>
          <w:i/>
          <w:sz w:val="18"/>
        </w:rPr>
        <w:t>* Adapter le tableau en ajoutant des lignes si besoin.</w:t>
      </w:r>
    </w:p>
    <w:p w14:paraId="2EF71729" w14:textId="77777777" w:rsidR="004922E1" w:rsidRPr="004922E1" w:rsidRDefault="004922E1" w:rsidP="004922E1">
      <w:pPr>
        <w:spacing w:before="0" w:after="0"/>
        <w:rPr>
          <w:i/>
          <w:sz w:val="18"/>
        </w:rPr>
      </w:pPr>
      <w:r w:rsidRPr="004922E1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58403A56" w14:textId="77777777" w:rsidR="004922E1" w:rsidRPr="004922E1" w:rsidRDefault="004922E1" w:rsidP="004922E1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 w:rsidRPr="004922E1">
        <w:br w:type="page"/>
      </w:r>
    </w:p>
    <w:p w14:paraId="3EDB73ED" w14:textId="53961BF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B51CF93" w14:textId="77777777" w:rsidR="00E92636" w:rsidRPr="00E92636" w:rsidRDefault="00E92636" w:rsidP="00E92636"/>
    <w:p w14:paraId="3C9536C9" w14:textId="77777777" w:rsidR="00E92636" w:rsidRPr="00E92636" w:rsidRDefault="00E92636" w:rsidP="00E92636"/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213"/>
        <w:gridCol w:w="6041"/>
      </w:tblGrid>
      <w:tr w:rsidR="00E92636" w:rsidRPr="00E92636" w14:paraId="5BE1E726" w14:textId="77777777" w:rsidTr="004831CF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E92636" w:rsidRPr="00E92636" w14:paraId="47686994" w14:textId="77777777" w:rsidTr="004922E1"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E92636" w:rsidRPr="00E92636" w:rsidRDefault="00E92636" w:rsidP="00E92636"/>
        </w:tc>
        <w:tc>
          <w:tcPr>
            <w:tcW w:w="321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 xml:space="preserve">L’OFFRE </w:t>
            </w:r>
            <w:r>
              <w:rPr>
                <w:color w:val="FFFFFF" w:themeColor="background1"/>
              </w:rPr>
              <w:t>DE BASE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604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E92636" w:rsidRPr="00E92636" w:rsidRDefault="00E92636" w:rsidP="00E9263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36DB17DC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E2F2113" w14:textId="77777777" w:rsidR="00E92636" w:rsidRPr="00E92636" w:rsidRDefault="00E92636" w:rsidP="00E92636"/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68FFA" w14:textId="77777777" w:rsidR="00252F81" w:rsidRDefault="00252F81" w:rsidP="00E92636">
      <w:pPr>
        <w:spacing w:before="0" w:after="0"/>
      </w:pPr>
      <w:r>
        <w:separator/>
      </w:r>
    </w:p>
  </w:endnote>
  <w:endnote w:type="continuationSeparator" w:id="0">
    <w:p w14:paraId="69A36208" w14:textId="77777777" w:rsidR="00252F81" w:rsidRDefault="00252F81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7617524C" w:rsidR="00E92636" w:rsidRDefault="00E92636" w:rsidP="00E92636">
    <w:pPr>
      <w:pStyle w:val="Pieddepage"/>
      <w:jc w:val="left"/>
    </w:pPr>
    <w:r>
      <w:t>Consultation n</w:t>
    </w:r>
    <w:r w:rsidRPr="00F5232A">
      <w:t>°</w:t>
    </w:r>
    <w:r w:rsidRPr="00F5232A">
      <w:rPr>
        <w:rFonts w:cs="Calibri"/>
      </w:rPr>
      <w:t xml:space="preserve"> </w:t>
    </w:r>
    <w:sdt>
      <w:sdtPr>
        <w:rPr>
          <w:rFonts w:cs="Calibri"/>
        </w:rPr>
        <w:id w:val="1955514130"/>
        <w:placeholder>
          <w:docPart w:val="DefaultPlaceholder_-1854013440"/>
        </w:placeholder>
      </w:sdtPr>
      <w:sdtEndPr/>
      <w:sdtContent>
        <w:r w:rsidR="00EE0B0C">
          <w:rPr>
            <w:rFonts w:cs="Calibri"/>
          </w:rPr>
          <w:t>V202</w:t>
        </w:r>
        <w:r w:rsidR="00970293">
          <w:rPr>
            <w:rFonts w:cs="Calibri"/>
          </w:rPr>
          <w:t>4BMI24</w:t>
        </w:r>
      </w:sdtContent>
    </w:sdt>
  </w:p>
  <w:p w14:paraId="55E4458A" w14:textId="247DB8AA" w:rsidR="00E92636" w:rsidRDefault="00682ECF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92636">
              <w:t xml:space="preserve">Page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PAGE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  <w:r w:rsidR="00E92636">
              <w:t xml:space="preserve"> sur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NUMPAGES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14C9201" w14:textId="77777777" w:rsidR="00E92636" w:rsidRDefault="00E92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6A723" w14:textId="77777777" w:rsidR="00252F81" w:rsidRDefault="00252F81" w:rsidP="00E92636">
      <w:pPr>
        <w:spacing w:before="0" w:after="0"/>
      </w:pPr>
      <w:r>
        <w:separator/>
      </w:r>
    </w:p>
  </w:footnote>
  <w:footnote w:type="continuationSeparator" w:id="0">
    <w:p w14:paraId="7BB82302" w14:textId="77777777" w:rsidR="00252F81" w:rsidRDefault="00252F81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915"/>
    <w:rsid w:val="00152C4F"/>
    <w:rsid w:val="00170D4B"/>
    <w:rsid w:val="00252F81"/>
    <w:rsid w:val="00291FA2"/>
    <w:rsid w:val="003473B6"/>
    <w:rsid w:val="003C4F69"/>
    <w:rsid w:val="003C6C22"/>
    <w:rsid w:val="00477F65"/>
    <w:rsid w:val="004922E1"/>
    <w:rsid w:val="004A16C8"/>
    <w:rsid w:val="004D016A"/>
    <w:rsid w:val="004D0485"/>
    <w:rsid w:val="004F6145"/>
    <w:rsid w:val="005B0890"/>
    <w:rsid w:val="00624DF7"/>
    <w:rsid w:val="00642929"/>
    <w:rsid w:val="00682ECF"/>
    <w:rsid w:val="006E6D4A"/>
    <w:rsid w:val="006F1A08"/>
    <w:rsid w:val="00786DC4"/>
    <w:rsid w:val="007D5C99"/>
    <w:rsid w:val="008A1241"/>
    <w:rsid w:val="00970293"/>
    <w:rsid w:val="00A2406F"/>
    <w:rsid w:val="00BA14AE"/>
    <w:rsid w:val="00CB09B4"/>
    <w:rsid w:val="00DD6F4A"/>
    <w:rsid w:val="00E12AEE"/>
    <w:rsid w:val="00E16229"/>
    <w:rsid w:val="00E92636"/>
    <w:rsid w:val="00E94A59"/>
    <w:rsid w:val="00EA3BBF"/>
    <w:rsid w:val="00EE0B0C"/>
    <w:rsid w:val="00F5232A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docId w15:val="{C148F5C2-B7D5-4183-811D-6A63C55C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EFCB05EFDBE4D72B737DBEE42A119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F8A3EB-6E8F-41C9-BED2-BFB05D48AA2D}"/>
      </w:docPartPr>
      <w:docPartBody>
        <w:p w:rsidR="00C77F82" w:rsidRDefault="002C362E" w:rsidP="002C362E">
          <w:pPr>
            <w:pStyle w:val="2EFCB05EFDBE4D72B737DBEE42A119DA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5507F392464F05AF8BA21DFC2D38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FE2DD9-A496-4073-910D-873A05E4C978}"/>
      </w:docPartPr>
      <w:docPartBody>
        <w:p w:rsidR="003268B4" w:rsidRDefault="003E6E09" w:rsidP="003E6E09">
          <w:pPr>
            <w:pStyle w:val="7B5507F392464F05AF8BA21DFC2D38A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8DF143010749C6A2E76AE6A44C80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2C8738-CFA4-4637-9D5E-D4ADB4615EB2}"/>
      </w:docPartPr>
      <w:docPartBody>
        <w:p w:rsidR="003268B4" w:rsidRDefault="003E6E09" w:rsidP="003E6E09">
          <w:pPr>
            <w:pStyle w:val="B38DF143010749C6A2E76AE6A44C808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08E21ABD4F4C8BB92C01F8840DDE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2D4007-0AAC-4159-8EFB-CBA71E418C18}"/>
      </w:docPartPr>
      <w:docPartBody>
        <w:p w:rsidR="00CC369B" w:rsidRDefault="003268B4" w:rsidP="003268B4">
          <w:pPr>
            <w:pStyle w:val="F208E21ABD4F4C8BB92C01F8840DDEB1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6E6A8B36814699A5D1DD4A0BF4BC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57FD3-833B-4552-9060-BEF6B1B79D34}"/>
      </w:docPartPr>
      <w:docPartBody>
        <w:p w:rsidR="00000000" w:rsidRDefault="00405A5F" w:rsidP="00405A5F">
          <w:pPr>
            <w:pStyle w:val="E86E6A8B36814699A5D1DD4A0BF4BC5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997"/>
    <w:rsid w:val="002C362E"/>
    <w:rsid w:val="003268B4"/>
    <w:rsid w:val="003D4A24"/>
    <w:rsid w:val="003E6E09"/>
    <w:rsid w:val="00405A5F"/>
    <w:rsid w:val="00450243"/>
    <w:rsid w:val="006F4605"/>
    <w:rsid w:val="007B0D39"/>
    <w:rsid w:val="00AD0997"/>
    <w:rsid w:val="00C77F82"/>
    <w:rsid w:val="00CB1D45"/>
    <w:rsid w:val="00CC369B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05A5F"/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867EFA3A1A11440783283628EE2555F4">
    <w:name w:val="867EFA3A1A11440783283628EE2555F4"/>
    <w:rsid w:val="002C362E"/>
  </w:style>
  <w:style w:type="paragraph" w:customStyle="1" w:styleId="95891E6EEB5F453B96620EE6278BA0A5">
    <w:name w:val="95891E6EEB5F453B96620EE6278BA0A5"/>
    <w:rsid w:val="002C362E"/>
  </w:style>
  <w:style w:type="paragraph" w:customStyle="1" w:styleId="0B4BDC9F46E741D59ECC85219A028F1D">
    <w:name w:val="0B4BDC9F46E741D59ECC85219A028F1D"/>
    <w:rsid w:val="002C362E"/>
  </w:style>
  <w:style w:type="paragraph" w:customStyle="1" w:styleId="2EFCB05EFDBE4D72B737DBEE42A119DA">
    <w:name w:val="2EFCB05EFDBE4D72B737DBEE42A119DA"/>
    <w:rsid w:val="002C362E"/>
  </w:style>
  <w:style w:type="paragraph" w:customStyle="1" w:styleId="C121A25EC8D1404F89366E18A4D83C1B">
    <w:name w:val="C121A25EC8D1404F89366E18A4D83C1B"/>
    <w:rsid w:val="002C362E"/>
  </w:style>
  <w:style w:type="paragraph" w:customStyle="1" w:styleId="AF52C231D3BD4288A80191C6E9414C70">
    <w:name w:val="AF52C231D3BD4288A80191C6E9414C70"/>
    <w:rsid w:val="002C362E"/>
  </w:style>
  <w:style w:type="paragraph" w:customStyle="1" w:styleId="7B5507F392464F05AF8BA21DFC2D38A7">
    <w:name w:val="7B5507F392464F05AF8BA21DFC2D38A7"/>
    <w:rsid w:val="003E6E09"/>
  </w:style>
  <w:style w:type="paragraph" w:customStyle="1" w:styleId="B38DF143010749C6A2E76AE6A44C8086">
    <w:name w:val="B38DF143010749C6A2E76AE6A44C8086"/>
    <w:rsid w:val="003E6E09"/>
  </w:style>
  <w:style w:type="paragraph" w:customStyle="1" w:styleId="F208E21ABD4F4C8BB92C01F8840DDEB1">
    <w:name w:val="F208E21ABD4F4C8BB92C01F8840DDEB1"/>
    <w:rsid w:val="003268B4"/>
  </w:style>
  <w:style w:type="paragraph" w:customStyle="1" w:styleId="13588BF9A61F466F843C44B0DCC50F06">
    <w:name w:val="13588BF9A61F466F843C44B0DCC50F06"/>
    <w:rsid w:val="006F4605"/>
  </w:style>
  <w:style w:type="paragraph" w:customStyle="1" w:styleId="E86E6A8B36814699A5D1DD4A0BF4BC5F">
    <w:name w:val="E86E6A8B36814699A5D1DD4A0BF4BC5F"/>
    <w:rsid w:val="00405A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795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PORTES Louis</cp:lastModifiedBy>
  <cp:revision>26</cp:revision>
  <dcterms:created xsi:type="dcterms:W3CDTF">2021-11-04T11:38:00Z</dcterms:created>
  <dcterms:modified xsi:type="dcterms:W3CDTF">2025-04-14T09:06:00Z</dcterms:modified>
</cp:coreProperties>
</file>