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6ACCB6" w14:textId="79D08855" w:rsidR="00D01773" w:rsidRPr="00D01773" w:rsidRDefault="00D01773" w:rsidP="00D01773">
      <w:pPr>
        <w:widowControl/>
        <w:jc w:val="center"/>
      </w:pPr>
      <w:bookmarkStart w:id="0" w:name="_GoBack"/>
      <w:bookmarkEnd w:id="0"/>
      <w:r w:rsidRPr="00D01773">
        <w:rPr>
          <w:rFonts w:ascii="Arial Narrow" w:hAnsi="Arial Narrow" w:hint="eastAsia"/>
          <w:noProof/>
          <w:spacing w:val="24"/>
          <w:sz w:val="40"/>
          <w:szCs w:val="40"/>
          <w:lang w:eastAsia="fr-FR" w:bidi="ar-SA"/>
        </w:rPr>
        <w:drawing>
          <wp:inline distT="0" distB="0" distL="0" distR="0" wp14:anchorId="376649D0" wp14:editId="7A131210">
            <wp:extent cx="1857375" cy="924991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866060" cy="929316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563C2421" w14:textId="77777777" w:rsidR="00D01773" w:rsidRPr="00D01773" w:rsidRDefault="00D01773" w:rsidP="00D01773">
      <w:pPr>
        <w:widowControl/>
        <w:jc w:val="center"/>
        <w:rPr>
          <w:b/>
        </w:rPr>
      </w:pPr>
      <w:r w:rsidRPr="00D01773">
        <w:rPr>
          <w:b/>
        </w:rPr>
        <w:t>PARIS OUEST LA DÉFENSE</w:t>
      </w:r>
    </w:p>
    <w:p w14:paraId="5C42E0CD" w14:textId="77777777" w:rsidR="00D01773" w:rsidRPr="00D01773" w:rsidRDefault="00D01773" w:rsidP="00D01773">
      <w:pPr>
        <w:widowControl/>
        <w:jc w:val="center"/>
      </w:pPr>
      <w:r w:rsidRPr="00D01773">
        <w:t>Métropole du Grand Paris</w:t>
      </w:r>
    </w:p>
    <w:p w14:paraId="0CB70F03" w14:textId="77777777" w:rsidR="00D01773" w:rsidRPr="00D01773" w:rsidRDefault="00D01773" w:rsidP="00D01773">
      <w:pPr>
        <w:widowControl/>
        <w:jc w:val="center"/>
      </w:pPr>
      <w:r w:rsidRPr="00D01773">
        <w:t>1 place du 27 mars 2002</w:t>
      </w:r>
    </w:p>
    <w:p w14:paraId="3D6572DB" w14:textId="65C7A733" w:rsidR="009D0C89" w:rsidRPr="009D0C89" w:rsidRDefault="00D01773" w:rsidP="00D01773">
      <w:pPr>
        <w:jc w:val="center"/>
        <w:rPr>
          <w:rFonts w:cs="Arial"/>
          <w:sz w:val="24"/>
          <w:szCs w:val="20"/>
        </w:rPr>
      </w:pPr>
      <w:r w:rsidRPr="00D01773">
        <w:t>92000 NANTERRE</w:t>
      </w:r>
    </w:p>
    <w:p w14:paraId="2293E714" w14:textId="77777777" w:rsidR="001F2062" w:rsidRDefault="001F2062">
      <w:pPr>
        <w:rPr>
          <w:rFonts w:ascii="MS Gothic" w:eastAsia="MS Gothic" w:hAnsi="MS Gothic" w:cs="Arial"/>
        </w:rPr>
      </w:pPr>
    </w:p>
    <w:p w14:paraId="15119416" w14:textId="77777777" w:rsidR="00A11D33" w:rsidRPr="004D01AC" w:rsidRDefault="00A11D33">
      <w:pPr>
        <w:rPr>
          <w:rFonts w:ascii="MS Gothic" w:eastAsia="MS Gothic" w:hAnsi="MS Gothic" w:cs="Arial"/>
        </w:rPr>
      </w:pPr>
    </w:p>
    <w:p w14:paraId="764464A8" w14:textId="77777777" w:rsidR="00565144" w:rsidRPr="00565144" w:rsidRDefault="00565144" w:rsidP="00565144">
      <w:pPr>
        <w:jc w:val="center"/>
        <w:rPr>
          <w:rFonts w:cs="Arial"/>
          <w:b/>
          <w:bCs/>
          <w:sz w:val="32"/>
          <w:szCs w:val="32"/>
        </w:rPr>
      </w:pPr>
      <w:r w:rsidRPr="00565144">
        <w:rPr>
          <w:rFonts w:cs="Arial"/>
          <w:b/>
          <w:bCs/>
          <w:sz w:val="32"/>
          <w:szCs w:val="32"/>
        </w:rPr>
        <w:t>INFOGÉRANCE DES SERVEURS ET DES RÉSEAUX</w:t>
      </w:r>
    </w:p>
    <w:p w14:paraId="38D6735F" w14:textId="31A0C3C7" w:rsidR="00565144" w:rsidRPr="00565144" w:rsidRDefault="00565144" w:rsidP="00565144">
      <w:pPr>
        <w:jc w:val="center"/>
        <w:rPr>
          <w:rFonts w:cs="Arial"/>
          <w:b/>
          <w:bCs/>
          <w:sz w:val="32"/>
          <w:szCs w:val="32"/>
        </w:rPr>
      </w:pPr>
      <w:r w:rsidRPr="00565144">
        <w:rPr>
          <w:rFonts w:cs="Arial"/>
          <w:b/>
          <w:bCs/>
          <w:sz w:val="32"/>
          <w:szCs w:val="32"/>
        </w:rPr>
        <w:t>DE L’ÉTABLISSEMENT PUBLIC TERRITORIAL</w:t>
      </w:r>
    </w:p>
    <w:p w14:paraId="1614E48C" w14:textId="77777777" w:rsidR="00565144" w:rsidRPr="00565144" w:rsidRDefault="00565144" w:rsidP="00565144">
      <w:pPr>
        <w:jc w:val="center"/>
        <w:rPr>
          <w:rFonts w:cs="Arial"/>
          <w:b/>
          <w:bCs/>
          <w:sz w:val="32"/>
          <w:szCs w:val="32"/>
        </w:rPr>
      </w:pPr>
      <w:r w:rsidRPr="00565144">
        <w:rPr>
          <w:rFonts w:cs="Arial"/>
          <w:b/>
          <w:bCs/>
          <w:sz w:val="32"/>
          <w:szCs w:val="32"/>
        </w:rPr>
        <w:t>PARIS OUEST LA DÉFENSE</w:t>
      </w:r>
    </w:p>
    <w:p w14:paraId="475C56C0" w14:textId="77777777" w:rsidR="00620686" w:rsidRPr="009D0C89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58F25A23" w:rsidR="001F2062" w:rsidRPr="004D01AC" w:rsidRDefault="009D0C89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>
        <w:rPr>
          <w:rFonts w:cs="Arial"/>
          <w:sz w:val="28"/>
          <w:szCs w:val="28"/>
        </w:rPr>
        <w:t>FICHE DE VÉRIFICATION 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3BD6DB7E" w14:textId="77777777" w:rsidR="005322EE" w:rsidRPr="00565144" w:rsidRDefault="005322EE">
      <w:pPr>
        <w:pStyle w:val="Corpsdetexte"/>
        <w:spacing w:after="0"/>
        <w:rPr>
          <w:rFonts w:cs="Arial Unicode MS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05878D1" w:rsidR="001F2062" w:rsidRPr="0000227F" w:rsidRDefault="001F2062">
      <w:pPr>
        <w:pStyle w:val="Corpsdetexte"/>
        <w:spacing w:after="0"/>
        <w:rPr>
          <w:rFonts w:cs="Arial"/>
          <w:szCs w:val="20"/>
        </w:rPr>
      </w:pPr>
      <w:r w:rsidRPr="0000227F">
        <w:rPr>
          <w:rFonts w:cs="Arial"/>
          <w:b/>
          <w:bCs/>
          <w:szCs w:val="20"/>
          <w:u w:val="single"/>
        </w:rPr>
        <w:t xml:space="preserve">Dossier </w:t>
      </w:r>
      <w:r w:rsidR="001004C0" w:rsidRPr="0000227F">
        <w:rPr>
          <w:rFonts w:cs="Arial"/>
          <w:b/>
          <w:bCs/>
          <w:szCs w:val="20"/>
          <w:u w:val="single"/>
        </w:rPr>
        <w:t xml:space="preserve">de </w:t>
      </w:r>
      <w:r w:rsidRPr="0000227F">
        <w:rPr>
          <w:rFonts w:cs="Arial"/>
          <w:b/>
          <w:bCs/>
          <w:szCs w:val="20"/>
          <w:u w:val="single"/>
        </w:rPr>
        <w:t xml:space="preserve">candidature (article </w:t>
      </w:r>
      <w:r w:rsidRPr="009D0C89">
        <w:rPr>
          <w:rFonts w:cs="Arial"/>
          <w:b/>
          <w:bCs/>
          <w:szCs w:val="20"/>
          <w:u w:val="single"/>
        </w:rPr>
        <w:t>5.1</w:t>
      </w:r>
      <w:r w:rsidR="00E7666F" w:rsidRPr="009D0C89">
        <w:rPr>
          <w:rFonts w:cs="Arial"/>
          <w:b/>
          <w:bCs/>
          <w:szCs w:val="20"/>
          <w:u w:val="single"/>
        </w:rPr>
        <w:t>.1</w:t>
      </w:r>
      <w:r w:rsidRPr="009D0C89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00227F">
        <w:rPr>
          <w:rFonts w:cs="Arial"/>
          <w:b/>
          <w:bCs/>
          <w:szCs w:val="20"/>
          <w:u w:val="single"/>
        </w:rPr>
        <w:t>du règlement de la consultation)</w:t>
      </w:r>
      <w:r w:rsidRPr="0000227F">
        <w:rPr>
          <w:rFonts w:cs="Arial"/>
          <w:b/>
          <w:bCs/>
          <w:szCs w:val="20"/>
        </w:rPr>
        <w:t> :</w:t>
      </w:r>
    </w:p>
    <w:p w14:paraId="492CEC7C" w14:textId="77777777" w:rsidR="001F2062" w:rsidRPr="0000227F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00227F" w:rsidRDefault="008545F8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>
        <w:rPr>
          <w:rFonts w:cs="Arial"/>
          <w:color w:val="000000"/>
          <w:szCs w:val="20"/>
        </w:rPr>
        <w:t>DUME-CHORUS fortement conseillé</w:t>
      </w:r>
    </w:p>
    <w:p w14:paraId="14BD3026" w14:textId="77777777" w:rsidR="000C5FDF" w:rsidRDefault="000C5FDF" w:rsidP="00620686">
      <w:pPr>
        <w:contextualSpacing/>
        <w:rPr>
          <w:rFonts w:cs="Arial"/>
          <w:szCs w:val="20"/>
        </w:rPr>
      </w:pPr>
    </w:p>
    <w:p w14:paraId="4404E583" w14:textId="5E7BC0F2" w:rsidR="00620686" w:rsidRDefault="000C5FDF" w:rsidP="00620686">
      <w:pPr>
        <w:contextualSpacing/>
        <w:rPr>
          <w:rFonts w:cs="Arial"/>
          <w:szCs w:val="20"/>
        </w:rPr>
      </w:pPr>
      <w:r>
        <w:rPr>
          <w:rFonts w:cs="Arial"/>
          <w:szCs w:val="20"/>
        </w:rPr>
        <w:t>OU</w:t>
      </w:r>
    </w:p>
    <w:p w14:paraId="38ECCC84" w14:textId="77777777" w:rsidR="000C5FDF" w:rsidRPr="0000227F" w:rsidRDefault="000C5FDF" w:rsidP="00620686">
      <w:pPr>
        <w:contextualSpacing/>
        <w:rPr>
          <w:rFonts w:cs="Arial"/>
          <w:szCs w:val="20"/>
        </w:rPr>
      </w:pPr>
    </w:p>
    <w:p w14:paraId="71E9BAFE" w14:textId="02710DB7" w:rsidR="001F2062" w:rsidRPr="0000227F" w:rsidRDefault="008545F8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 w:rsidRPr="0000227F">
        <w:rPr>
          <w:rFonts w:cs="Arial"/>
          <w:color w:val="000000"/>
          <w:szCs w:val="20"/>
        </w:rPr>
        <w:t xml:space="preserve">DC1 </w:t>
      </w:r>
      <w:r w:rsidR="00123DD2" w:rsidRPr="008545F8">
        <w:rPr>
          <w:rFonts w:cs="Arial"/>
          <w:color w:val="000000"/>
          <w:szCs w:val="20"/>
          <w:u w:val="single"/>
        </w:rPr>
        <w:t>et</w:t>
      </w:r>
      <w:r w:rsidR="00123DD2">
        <w:rPr>
          <w:rFonts w:cs="Arial"/>
          <w:color w:val="000000"/>
          <w:szCs w:val="20"/>
        </w:rPr>
        <w:t xml:space="preserve"> </w:t>
      </w:r>
      <w:r w:rsidR="001F2062" w:rsidRPr="0000227F">
        <w:rPr>
          <w:rFonts w:cs="Arial"/>
          <w:color w:val="000000"/>
          <w:szCs w:val="20"/>
        </w:rPr>
        <w:t>DC2</w:t>
      </w:r>
      <w:r w:rsidR="00E7666F" w:rsidRPr="0000227F">
        <w:rPr>
          <w:rFonts w:cs="Arial"/>
          <w:color w:val="000000"/>
          <w:szCs w:val="20"/>
        </w:rPr>
        <w:t xml:space="preserve"> dûment complété</w:t>
      </w:r>
      <w:r w:rsidR="000B1184">
        <w:rPr>
          <w:rFonts w:cs="Arial"/>
          <w:color w:val="000000"/>
          <w:szCs w:val="20"/>
        </w:rPr>
        <w:t>s</w:t>
      </w:r>
      <w:r w:rsidR="00E7666F" w:rsidRPr="0000227F">
        <w:rPr>
          <w:rFonts w:cs="Arial"/>
          <w:color w:val="000000"/>
          <w:szCs w:val="20"/>
        </w:rPr>
        <w:t>,</w:t>
      </w:r>
      <w:r w:rsidR="001F2062" w:rsidRPr="0000227F">
        <w:rPr>
          <w:rFonts w:cs="Arial"/>
          <w:color w:val="000000"/>
          <w:szCs w:val="20"/>
        </w:rPr>
        <w:t xml:space="preserve"> avec pièces justificatives :</w:t>
      </w:r>
    </w:p>
    <w:p w14:paraId="31C013CB" w14:textId="1BB3B460" w:rsidR="005C3DF6" w:rsidRPr="0000227F" w:rsidRDefault="008545F8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555CBA04" w14:textId="65CDDD84" w:rsidR="001F2062" w:rsidRPr="0000227F" w:rsidRDefault="008545F8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hiffre d'affaires réalisé au cours des trois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 derniers exercices disponibles ;</w:t>
      </w:r>
    </w:p>
    <w:p w14:paraId="3DEC2DAF" w14:textId="59942024" w:rsidR="005C3DF6" w:rsidRPr="0000227F" w:rsidRDefault="008545F8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Effectifs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moyens annuels du candidat et importance du personnel d'encadrement pour cha</w:t>
      </w:r>
      <w:r w:rsidR="004D01AC" w:rsidRPr="0000227F">
        <w:rPr>
          <w:rFonts w:eastAsia="CommercialPi BT" w:cs="Arial"/>
          <w:bCs/>
          <w:color w:val="000000"/>
          <w:szCs w:val="20"/>
        </w:rPr>
        <w:t>cune des trois dernières années ;</w:t>
      </w:r>
    </w:p>
    <w:p w14:paraId="3A908AF4" w14:textId="7CECC684" w:rsidR="00565144" w:rsidRPr="0000227F" w:rsidRDefault="008545F8" w:rsidP="00565144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144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9D0C89">
        <w:rPr>
          <w:rFonts w:eastAsia="CommercialPi BT" w:cs="Arial"/>
          <w:bCs/>
          <w:color w:val="000000"/>
          <w:szCs w:val="20"/>
        </w:rPr>
        <w:t xml:space="preserve">Liste </w:t>
      </w:r>
      <w:r w:rsidR="003144EC" w:rsidRPr="0000227F">
        <w:rPr>
          <w:rFonts w:eastAsia="CommercialPi BT" w:cs="Arial"/>
          <w:bCs/>
          <w:color w:val="000000"/>
          <w:szCs w:val="20"/>
        </w:rPr>
        <w:t xml:space="preserve">des </w:t>
      </w:r>
      <w:r w:rsidR="003144EC" w:rsidRPr="009D0C89">
        <w:rPr>
          <w:rFonts w:eastAsia="CommercialPi BT" w:cs="Arial"/>
          <w:bCs/>
          <w:szCs w:val="20"/>
        </w:rPr>
        <w:t>principaux services fournis</w:t>
      </w:r>
      <w:r w:rsidR="00381A22" w:rsidRPr="009D0C89">
        <w:rPr>
          <w:rFonts w:eastAsia="CommercialPi BT" w:cs="Arial"/>
          <w:bCs/>
          <w:szCs w:val="20"/>
        </w:rPr>
        <w:t xml:space="preserve"> </w:t>
      </w:r>
      <w:r w:rsidR="00381A22" w:rsidRPr="0000227F">
        <w:rPr>
          <w:rFonts w:eastAsia="CommercialPi BT" w:cs="Arial"/>
          <w:bCs/>
          <w:color w:val="000000"/>
          <w:szCs w:val="20"/>
        </w:rPr>
        <w:t>au cours des trois dernières années, en indiquant leur montant et les coordonnées des clients concernés</w:t>
      </w:r>
      <w:r w:rsidR="009D0C89">
        <w:rPr>
          <w:rFonts w:eastAsia="CommercialPi BT" w:cs="Arial"/>
          <w:bCs/>
          <w:color w:val="000000"/>
          <w:szCs w:val="20"/>
        </w:rPr>
        <w:t xml:space="preserve"> </w:t>
      </w:r>
      <w:r w:rsidR="004D01AC" w:rsidRPr="0000227F">
        <w:rPr>
          <w:rFonts w:eastAsia="CommercialPi BT" w:cs="Arial"/>
          <w:bCs/>
          <w:color w:val="000000"/>
          <w:szCs w:val="20"/>
        </w:rPr>
        <w:t>;</w:t>
      </w:r>
    </w:p>
    <w:p w14:paraId="34BD9663" w14:textId="6E98CE9F" w:rsidR="00565144" w:rsidRPr="00565144" w:rsidRDefault="008545F8" w:rsidP="00565144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778381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144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565144" w:rsidRPr="00565144">
        <w:rPr>
          <w:rFonts w:eastAsia="CommercialPi BT" w:cs="Arial"/>
          <w:bCs/>
          <w:color w:val="000000"/>
          <w:szCs w:val="20"/>
        </w:rPr>
        <w:t xml:space="preserve"> </w:t>
      </w:r>
      <w:r w:rsidR="00565144">
        <w:rPr>
          <w:rFonts w:eastAsia="CommercialPi BT" w:cs="Arial"/>
          <w:bCs/>
          <w:color w:val="000000"/>
          <w:szCs w:val="20"/>
        </w:rPr>
        <w:tab/>
      </w:r>
      <w:r w:rsidR="00565144">
        <w:rPr>
          <w:rFonts w:eastAsia="CommercialPi BT" w:cs="Arial"/>
          <w:bCs/>
          <w:color w:val="000000"/>
          <w:szCs w:val="20"/>
        </w:rPr>
        <w:tab/>
      </w:r>
      <w:r w:rsidR="00D01773" w:rsidRPr="00565144">
        <w:rPr>
          <w:rFonts w:eastAsia="CommercialPi BT" w:cs="Arial"/>
          <w:bCs/>
          <w:color w:val="000000"/>
          <w:szCs w:val="20"/>
        </w:rPr>
        <w:t>Outillage</w:t>
      </w:r>
      <w:r w:rsidR="00565144" w:rsidRPr="00565144">
        <w:rPr>
          <w:rFonts w:eastAsia="CommercialPi BT" w:cs="Arial"/>
          <w:bCs/>
          <w:color w:val="000000"/>
          <w:szCs w:val="20"/>
        </w:rPr>
        <w:t xml:space="preserve">, matériel et équipement technique </w:t>
      </w:r>
      <w:r w:rsidR="00A72921">
        <w:rPr>
          <w:rFonts w:eastAsia="CommercialPi BT" w:cs="Arial"/>
          <w:bCs/>
          <w:color w:val="000000"/>
          <w:szCs w:val="20"/>
        </w:rPr>
        <w:t>dont le soumissionnaire dispose.</w:t>
      </w:r>
    </w:p>
    <w:p w14:paraId="1F0B896F" w14:textId="77777777" w:rsidR="00D01773" w:rsidRDefault="00D01773" w:rsidP="00D01773">
      <w:pPr>
        <w:tabs>
          <w:tab w:val="left" w:pos="285"/>
        </w:tabs>
        <w:ind w:right="-3"/>
        <w:rPr>
          <w:b/>
          <w:bCs/>
          <w:color w:val="FF0000"/>
          <w:szCs w:val="20"/>
        </w:rPr>
      </w:pPr>
    </w:p>
    <w:p w14:paraId="4B9144DC" w14:textId="77777777" w:rsidR="00D01773" w:rsidRPr="00D01773" w:rsidRDefault="00D01773" w:rsidP="00D01773">
      <w:pPr>
        <w:tabs>
          <w:tab w:val="left" w:pos="285"/>
        </w:tabs>
        <w:ind w:right="-3"/>
        <w:rPr>
          <w:rFonts w:cs="Arial"/>
          <w:bCs/>
          <w:szCs w:val="20"/>
        </w:rPr>
      </w:pPr>
      <w:r w:rsidRPr="00D01773">
        <w:rPr>
          <w:b/>
          <w:bCs/>
          <w:color w:val="FF0000"/>
          <w:szCs w:val="20"/>
        </w:rPr>
        <w:t>L’attention des candidats est attirée sur le fait que les documents de candidature à produire détaillés supra doivent être présentés pièce par pièce, dans des fichiers distincts et non pas regroupés en un seul et unique fichier.</w:t>
      </w:r>
    </w:p>
    <w:p w14:paraId="1F6AB4FA" w14:textId="27E3C7A9" w:rsidR="001F2062" w:rsidRPr="0000227F" w:rsidRDefault="001F2062" w:rsidP="009D0C89">
      <w:pPr>
        <w:tabs>
          <w:tab w:val="left" w:pos="855"/>
        </w:tabs>
        <w:rPr>
          <w:rFonts w:cs="Arial"/>
          <w:szCs w:val="20"/>
          <w:cs/>
        </w:rPr>
      </w:pPr>
    </w:p>
    <w:p w14:paraId="5BADAF43" w14:textId="77777777" w:rsidR="001F2062" w:rsidRPr="0000227F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Pr="0000227F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00227F">
        <w:rPr>
          <w:rStyle w:val="Lienhypertexte"/>
          <w:rFonts w:cs="Arial"/>
          <w:b/>
          <w:bCs/>
          <w:color w:val="auto"/>
          <w:szCs w:val="20"/>
        </w:rPr>
        <w:t>d’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9D0C89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du règlement de la consultation)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00227F" w:rsidRDefault="000203CB">
      <w:pPr>
        <w:pStyle w:val="Corpsdetexte"/>
        <w:spacing w:after="0"/>
        <w:rPr>
          <w:rFonts w:cs="Arial"/>
          <w:color w:val="000000"/>
          <w:szCs w:val="20"/>
        </w:rPr>
      </w:pPr>
    </w:p>
    <w:p w14:paraId="13973F7E" w14:textId="3C42B1C1" w:rsidR="000C5FDF" w:rsidRDefault="00127AC1" w:rsidP="00972B9D">
      <w:pPr>
        <w:ind w:left="708" w:hanging="708"/>
        <w:rPr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9D0C89" w:rsidRPr="009D0C89">
        <w:rPr>
          <w:b/>
          <w:szCs w:val="20"/>
        </w:rPr>
        <w:t>l’acte d’engagement</w:t>
      </w:r>
      <w:r w:rsidR="009D0C89" w:rsidRPr="009D0C89">
        <w:rPr>
          <w:szCs w:val="20"/>
        </w:rPr>
        <w:t xml:space="preserve"> (ATTRI1) complété et</w:t>
      </w:r>
      <w:r w:rsidR="00D01773">
        <w:rPr>
          <w:szCs w:val="20"/>
        </w:rPr>
        <w:t xml:space="preserve"> daté (la signature</w:t>
      </w:r>
      <w:r w:rsidR="009D0C89" w:rsidRPr="009D0C89">
        <w:rPr>
          <w:szCs w:val="20"/>
        </w:rPr>
        <w:t xml:space="preserve"> est facultative à ce stade</w:t>
      </w:r>
      <w:r w:rsidR="009D0C89">
        <w:rPr>
          <w:szCs w:val="20"/>
        </w:rPr>
        <w:t>),</w:t>
      </w:r>
      <w:r w:rsidR="00972B9D">
        <w:rPr>
          <w:szCs w:val="20"/>
        </w:rPr>
        <w:t xml:space="preserve"> (</w:t>
      </w:r>
    </w:p>
    <w:p w14:paraId="306732A4" w14:textId="77777777" w:rsidR="000C5FDF" w:rsidRDefault="000C5FDF" w:rsidP="00972B9D">
      <w:pPr>
        <w:ind w:left="708" w:hanging="708"/>
        <w:rPr>
          <w:szCs w:val="20"/>
        </w:rPr>
      </w:pPr>
    </w:p>
    <w:p w14:paraId="358CD4BC" w14:textId="65AA1858" w:rsidR="00565144" w:rsidRPr="00565144" w:rsidRDefault="000C5FDF" w:rsidP="00972B9D">
      <w:pPr>
        <w:ind w:left="708" w:hanging="708"/>
        <w:rPr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 w:rsidR="00972B9D" w:rsidRPr="00D01773">
        <w:rPr>
          <w:b/>
          <w:szCs w:val="20"/>
        </w:rPr>
        <w:t>la</w:t>
      </w:r>
      <w:proofErr w:type="gramEnd"/>
      <w:r w:rsidR="00972B9D" w:rsidRPr="00D01773">
        <w:rPr>
          <w:b/>
          <w:szCs w:val="20"/>
        </w:rPr>
        <w:t xml:space="preserve"> décomposition du prix global et forfaitaire (DPGF) sous format libre</w:t>
      </w:r>
      <w:r>
        <w:rPr>
          <w:szCs w:val="20"/>
        </w:rPr>
        <w:t>, à fournir et remplir par le soumissionnaire</w:t>
      </w:r>
      <w:r w:rsidR="00972B9D">
        <w:rPr>
          <w:szCs w:val="20"/>
        </w:rPr>
        <w:t>,</w:t>
      </w:r>
    </w:p>
    <w:p w14:paraId="77880767" w14:textId="77777777" w:rsidR="009D0C89" w:rsidRDefault="009D0C89" w:rsidP="00565144">
      <w:pPr>
        <w:pStyle w:val="Corpsdetexte"/>
        <w:tabs>
          <w:tab w:val="left" w:pos="709"/>
        </w:tabs>
        <w:spacing w:after="0"/>
        <w:rPr>
          <w:rFonts w:cs="Arial"/>
          <w:color w:val="FF0000"/>
          <w:szCs w:val="20"/>
        </w:rPr>
      </w:pPr>
    </w:p>
    <w:p w14:paraId="71B819E5" w14:textId="5C5022A4" w:rsidR="00565144" w:rsidRPr="00565144" w:rsidRDefault="009D0C89" w:rsidP="00565144">
      <w:pPr>
        <w:rPr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="00565144">
        <w:rPr>
          <w:rFonts w:ascii="Segoe UI Symbol" w:eastAsia="MS Gothic" w:hAnsi="Segoe UI Symbol" w:cs="Segoe UI Symbol"/>
          <w:bCs/>
          <w:color w:val="000000"/>
          <w:szCs w:val="20"/>
        </w:rPr>
        <w:tab/>
      </w:r>
      <w:proofErr w:type="gramStart"/>
      <w:r w:rsidR="00565144" w:rsidRPr="00565144">
        <w:rPr>
          <w:b/>
          <w:bCs/>
          <w:szCs w:val="20"/>
        </w:rPr>
        <w:t>le</w:t>
      </w:r>
      <w:proofErr w:type="gramEnd"/>
      <w:r w:rsidR="00565144" w:rsidRPr="00565144">
        <w:rPr>
          <w:b/>
          <w:bCs/>
          <w:szCs w:val="20"/>
        </w:rPr>
        <w:t xml:space="preserve"> Bordereau des Prix Unitaires</w:t>
      </w:r>
      <w:r w:rsidR="00565144" w:rsidRPr="00565144">
        <w:rPr>
          <w:bCs/>
          <w:szCs w:val="20"/>
        </w:rPr>
        <w:t xml:space="preserve"> (BPU), intégralement complété,</w:t>
      </w:r>
    </w:p>
    <w:p w14:paraId="5BED354D" w14:textId="4811E62D" w:rsidR="00B42660" w:rsidRDefault="00B42660" w:rsidP="00565144">
      <w:pPr>
        <w:rPr>
          <w:rFonts w:cs="Arial"/>
          <w:color w:val="000000"/>
          <w:szCs w:val="20"/>
        </w:rPr>
      </w:pPr>
    </w:p>
    <w:p w14:paraId="1EDBB55B" w14:textId="729D3BA0" w:rsidR="00565144" w:rsidRPr="00565144" w:rsidRDefault="00565144" w:rsidP="00565144">
      <w:pPr>
        <w:ind w:left="705" w:hanging="705"/>
        <w:rPr>
          <w:b/>
          <w:bCs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>
        <w:rPr>
          <w:rFonts w:ascii="Segoe UI Symbol" w:eastAsia="MS Gothic" w:hAnsi="Segoe UI Symbol" w:cs="Segoe UI Symbol"/>
          <w:bCs/>
          <w:color w:val="000000"/>
          <w:szCs w:val="20"/>
        </w:rPr>
        <w:tab/>
      </w:r>
      <w:proofErr w:type="gramStart"/>
      <w:r w:rsidRPr="00565144">
        <w:rPr>
          <w:b/>
          <w:bCs/>
          <w:szCs w:val="20"/>
        </w:rPr>
        <w:t>en</w:t>
      </w:r>
      <w:proofErr w:type="gramEnd"/>
      <w:r w:rsidRPr="00565144">
        <w:rPr>
          <w:b/>
          <w:bCs/>
          <w:szCs w:val="20"/>
        </w:rPr>
        <w:t xml:space="preserve"> cas de sous-traitance, une déclaration de sous-traitance complétée </w:t>
      </w:r>
      <w:r w:rsidRPr="00565144">
        <w:rPr>
          <w:bCs/>
          <w:szCs w:val="20"/>
        </w:rPr>
        <w:t>(les signatures électroniques du soumissionnaire et de son sous-traitant sont facultatives à ce stade),</w:t>
      </w:r>
    </w:p>
    <w:p w14:paraId="452DFA91" w14:textId="77777777" w:rsidR="005E61AC" w:rsidRPr="00565144" w:rsidRDefault="005E61AC" w:rsidP="000B1184">
      <w:pPr>
        <w:rPr>
          <w:rFonts w:cs="Arial Unicode MS"/>
          <w:szCs w:val="20"/>
        </w:rPr>
      </w:pPr>
    </w:p>
    <w:p w14:paraId="0E9CE719" w14:textId="67750934" w:rsidR="00923FAB" w:rsidRDefault="005E61AC" w:rsidP="00565144">
      <w:pPr>
        <w:ind w:left="705" w:hanging="705"/>
        <w:rPr>
          <w:szCs w:val="20"/>
        </w:rPr>
      </w:pPr>
      <w:r w:rsidRPr="000B1184">
        <w:rPr>
          <w:rFonts w:ascii="Segoe UI Symbol" w:hAnsi="Segoe UI Symbol" w:cs="Segoe UI Symbol"/>
          <w:szCs w:val="20"/>
        </w:rPr>
        <w:t>☐</w:t>
      </w:r>
      <w:r w:rsidRPr="000B1184">
        <w:rPr>
          <w:szCs w:val="20"/>
          <w:cs/>
        </w:rPr>
        <w:tab/>
      </w:r>
      <w:r w:rsidR="00565144" w:rsidRPr="00565144">
        <w:rPr>
          <w:b/>
          <w:bCs/>
          <w:color w:val="000000"/>
          <w:szCs w:val="20"/>
        </w:rPr>
        <w:t>le cadre de réponse technique</w:t>
      </w:r>
      <w:r w:rsidR="00565144" w:rsidRPr="00027999">
        <w:rPr>
          <w:bCs/>
          <w:color w:val="000000"/>
          <w:szCs w:val="20"/>
        </w:rPr>
        <w:t xml:space="preserve"> </w:t>
      </w:r>
      <w:r w:rsidR="00565144">
        <w:rPr>
          <w:bCs/>
          <w:color w:val="000000"/>
          <w:szCs w:val="20"/>
        </w:rPr>
        <w:t xml:space="preserve">(CRT) </w:t>
      </w:r>
      <w:r w:rsidR="00565144" w:rsidRPr="00027999">
        <w:rPr>
          <w:bCs/>
          <w:color w:val="000000"/>
          <w:szCs w:val="20"/>
        </w:rPr>
        <w:t xml:space="preserve">du soumissionnaire </w:t>
      </w:r>
      <w:r w:rsidR="00565144" w:rsidRPr="00027999">
        <w:rPr>
          <w:rFonts w:eastAsia="Arial" w:cs="Arial"/>
          <w:szCs w:val="20"/>
        </w:rPr>
        <w:t>décrivant l'ensemble des points explicités et permettant à l’acheteur d'évaluer les offres sur le fondement des critères de jugement én</w:t>
      </w:r>
      <w:r w:rsidR="00565144">
        <w:rPr>
          <w:rFonts w:eastAsia="Arial" w:cs="Arial"/>
          <w:szCs w:val="20"/>
        </w:rPr>
        <w:t xml:space="preserve">oncés à l'article 7.2 </w:t>
      </w:r>
      <w:r w:rsidR="00695450">
        <w:rPr>
          <w:rFonts w:eastAsia="Arial" w:cs="Arial"/>
          <w:szCs w:val="20"/>
        </w:rPr>
        <w:t>du règlement de consultation</w:t>
      </w:r>
      <w:r w:rsidR="00565144">
        <w:rPr>
          <w:szCs w:val="20"/>
        </w:rPr>
        <w:t>,</w:t>
      </w:r>
    </w:p>
    <w:p w14:paraId="0282C6B1" w14:textId="77777777" w:rsidR="00565144" w:rsidRPr="00565144" w:rsidRDefault="00565144" w:rsidP="00565144">
      <w:pPr>
        <w:ind w:left="705" w:hanging="705"/>
        <w:rPr>
          <w:szCs w:val="20"/>
        </w:rPr>
      </w:pPr>
    </w:p>
    <w:p w14:paraId="50394469" w14:textId="570AD9B7" w:rsidR="001F2062" w:rsidRPr="000B1184" w:rsidRDefault="008545F8" w:rsidP="000B1184">
      <w:pPr>
        <w:rPr>
          <w:szCs w:val="20"/>
          <w:cs/>
        </w:rPr>
      </w:pPr>
      <w:sdt>
        <w:sdtPr>
          <w:rPr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B1184">
            <w:rPr>
              <w:rFonts w:ascii="Segoe UI Symbol" w:hAnsi="Segoe UI Symbol" w:cs="Segoe UI Symbol"/>
              <w:szCs w:val="20"/>
            </w:rPr>
            <w:t>☐</w:t>
          </w:r>
        </w:sdtContent>
      </w:sdt>
      <w:r w:rsidR="00923FAB" w:rsidRPr="000B1184">
        <w:rPr>
          <w:szCs w:val="20"/>
        </w:rPr>
        <w:t xml:space="preserve"> </w:t>
      </w:r>
      <w:r w:rsidR="00923FAB" w:rsidRPr="000B1184">
        <w:rPr>
          <w:szCs w:val="20"/>
        </w:rPr>
        <w:tab/>
      </w:r>
      <w:proofErr w:type="gramStart"/>
      <w:r w:rsidR="00923FAB" w:rsidRPr="000B1184">
        <w:rPr>
          <w:szCs w:val="20"/>
        </w:rPr>
        <w:t>un</w:t>
      </w:r>
      <w:proofErr w:type="gramEnd"/>
      <w:r w:rsidR="00923FAB" w:rsidRPr="000B1184">
        <w:rPr>
          <w:szCs w:val="20"/>
        </w:rPr>
        <w:t xml:space="preserve"> </w:t>
      </w:r>
      <w:r w:rsidR="00923FAB" w:rsidRPr="00972B9D">
        <w:rPr>
          <w:b/>
          <w:szCs w:val="20"/>
        </w:rPr>
        <w:t>RIB</w:t>
      </w:r>
      <w:r w:rsidR="00923FAB" w:rsidRPr="000B1184">
        <w:rPr>
          <w:szCs w:val="20"/>
        </w:rPr>
        <w:t>.</w:t>
      </w:r>
    </w:p>
    <w:sectPr w:rsidR="001F2062" w:rsidRPr="000B1184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Pr="009D0C89" w:rsidRDefault="001F2062">
    <w:pPr>
      <w:pStyle w:val="Pieddepage"/>
      <w:jc w:val="right"/>
      <w:rPr>
        <w:szCs w:val="18"/>
      </w:rPr>
    </w:pPr>
    <w:r w:rsidRPr="009D0C89">
      <w:rPr>
        <w:szCs w:val="18"/>
      </w:rPr>
      <w:t xml:space="preserve">Page </w:t>
    </w:r>
    <w:r w:rsidRPr="009D0C89">
      <w:rPr>
        <w:szCs w:val="18"/>
      </w:rPr>
      <w:fldChar w:fldCharType="begin"/>
    </w:r>
    <w:r w:rsidRPr="009D0C89">
      <w:rPr>
        <w:szCs w:val="18"/>
      </w:rPr>
      <w:instrText xml:space="preserve"> PAGE </w:instrText>
    </w:r>
    <w:r w:rsidRPr="009D0C89">
      <w:rPr>
        <w:szCs w:val="18"/>
      </w:rPr>
      <w:fldChar w:fldCharType="separate"/>
    </w:r>
    <w:r w:rsidR="008545F8">
      <w:rPr>
        <w:noProof/>
        <w:szCs w:val="18"/>
      </w:rPr>
      <w:t>2</w:t>
    </w:r>
    <w:r w:rsidRPr="009D0C89">
      <w:rPr>
        <w:szCs w:val="18"/>
      </w:rPr>
      <w:fldChar w:fldCharType="end"/>
    </w:r>
    <w:r w:rsidRPr="009D0C89">
      <w:rPr>
        <w:szCs w:val="18"/>
      </w:rPr>
      <w:t xml:space="preserve"> sur </w:t>
    </w:r>
    <w:r w:rsidRPr="009D0C89">
      <w:rPr>
        <w:szCs w:val="18"/>
      </w:rPr>
      <w:fldChar w:fldCharType="begin"/>
    </w:r>
    <w:r w:rsidRPr="009D0C89">
      <w:rPr>
        <w:szCs w:val="18"/>
      </w:rPr>
      <w:instrText xml:space="preserve"> NUMPAGES \*Arabic </w:instrText>
    </w:r>
    <w:r w:rsidRPr="009D0C89">
      <w:rPr>
        <w:szCs w:val="18"/>
      </w:rPr>
      <w:fldChar w:fldCharType="separate"/>
    </w:r>
    <w:r w:rsidR="008545F8">
      <w:rPr>
        <w:noProof/>
        <w:szCs w:val="18"/>
      </w:rPr>
      <w:t>2</w:t>
    </w:r>
    <w:r w:rsidRPr="009D0C89">
      <w:rPr>
        <w:szCs w:val="18"/>
      </w:rPr>
      <w:fldChar w:fldCharType="end"/>
    </w:r>
  </w:p>
  <w:p w14:paraId="3DB885FA" w14:textId="1FFD54D4" w:rsidR="001F2062" w:rsidRPr="009D0C89" w:rsidRDefault="00127AC1">
    <w:pPr>
      <w:pStyle w:val="Pieddepage"/>
      <w:jc w:val="center"/>
    </w:pPr>
    <w:r w:rsidRPr="009D0C89">
      <w:rPr>
        <w:szCs w:val="18"/>
      </w:rPr>
      <w:t>VERIF_</w:t>
    </w:r>
    <w:r w:rsidR="00D01773">
      <w:rPr>
        <w:szCs w:val="18"/>
      </w:rPr>
      <w:t>25017</w:t>
    </w:r>
    <w:r w:rsidR="00565144">
      <w:rPr>
        <w:szCs w:val="18"/>
      </w:rPr>
      <w:t>_INFOGÉRANCE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291D"/>
    <w:multiLevelType w:val="hybridMultilevel"/>
    <w:tmpl w:val="56D0CC0C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0B1184"/>
    <w:rsid w:val="000C5FDF"/>
    <w:rsid w:val="001004C0"/>
    <w:rsid w:val="00123DD2"/>
    <w:rsid w:val="00126655"/>
    <w:rsid w:val="00127AC1"/>
    <w:rsid w:val="00134673"/>
    <w:rsid w:val="00174710"/>
    <w:rsid w:val="001A05F0"/>
    <w:rsid w:val="001B1401"/>
    <w:rsid w:val="001B158F"/>
    <w:rsid w:val="001B3071"/>
    <w:rsid w:val="001B39B2"/>
    <w:rsid w:val="001F2062"/>
    <w:rsid w:val="00233B88"/>
    <w:rsid w:val="00261337"/>
    <w:rsid w:val="00262032"/>
    <w:rsid w:val="00284419"/>
    <w:rsid w:val="003144EC"/>
    <w:rsid w:val="00381A22"/>
    <w:rsid w:val="00383884"/>
    <w:rsid w:val="003D1E23"/>
    <w:rsid w:val="003E34B4"/>
    <w:rsid w:val="00415898"/>
    <w:rsid w:val="00494A32"/>
    <w:rsid w:val="004B7ED8"/>
    <w:rsid w:val="004C0653"/>
    <w:rsid w:val="004D01AC"/>
    <w:rsid w:val="005322EE"/>
    <w:rsid w:val="00535D94"/>
    <w:rsid w:val="00565144"/>
    <w:rsid w:val="00570EFD"/>
    <w:rsid w:val="0059136C"/>
    <w:rsid w:val="005C3DF6"/>
    <w:rsid w:val="005C6FD1"/>
    <w:rsid w:val="005E61AC"/>
    <w:rsid w:val="00620686"/>
    <w:rsid w:val="0067137E"/>
    <w:rsid w:val="00695450"/>
    <w:rsid w:val="006B2B10"/>
    <w:rsid w:val="006F05B3"/>
    <w:rsid w:val="00731749"/>
    <w:rsid w:val="0075523C"/>
    <w:rsid w:val="007971C5"/>
    <w:rsid w:val="007B7D16"/>
    <w:rsid w:val="007C507F"/>
    <w:rsid w:val="007C743A"/>
    <w:rsid w:val="007E49DF"/>
    <w:rsid w:val="008545F8"/>
    <w:rsid w:val="00923FAB"/>
    <w:rsid w:val="00972B9D"/>
    <w:rsid w:val="009752F9"/>
    <w:rsid w:val="009A1833"/>
    <w:rsid w:val="009A5432"/>
    <w:rsid w:val="009D0C89"/>
    <w:rsid w:val="009D3BC7"/>
    <w:rsid w:val="00A11D33"/>
    <w:rsid w:val="00A72921"/>
    <w:rsid w:val="00A950C1"/>
    <w:rsid w:val="00AC5BFE"/>
    <w:rsid w:val="00AD0104"/>
    <w:rsid w:val="00B42660"/>
    <w:rsid w:val="00B573E2"/>
    <w:rsid w:val="00B97E92"/>
    <w:rsid w:val="00C700BF"/>
    <w:rsid w:val="00C7230C"/>
    <w:rsid w:val="00C947F2"/>
    <w:rsid w:val="00D01773"/>
    <w:rsid w:val="00DA2CEF"/>
    <w:rsid w:val="00DE769E"/>
    <w:rsid w:val="00DF2ED6"/>
    <w:rsid w:val="00E16728"/>
    <w:rsid w:val="00E31955"/>
    <w:rsid w:val="00E7666F"/>
    <w:rsid w:val="00EA31BA"/>
    <w:rsid w:val="00F2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9D0C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2084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Jeanne DWORZECKI</cp:lastModifiedBy>
  <cp:revision>15</cp:revision>
  <cp:lastPrinted>2019-12-10T14:51:00Z</cp:lastPrinted>
  <dcterms:created xsi:type="dcterms:W3CDTF">2019-09-20T08:19:00Z</dcterms:created>
  <dcterms:modified xsi:type="dcterms:W3CDTF">2025-04-18T12:15:00Z</dcterms:modified>
</cp:coreProperties>
</file>