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8"/>
      </w:tblGrid>
      <w:tr w:rsidR="00FA4F67" w:rsidRPr="008910E9" w14:paraId="37D6819D" w14:textId="77777777" w:rsidTr="00FA4F67">
        <w:tc>
          <w:tcPr>
            <w:tcW w:w="10798" w:type="dxa"/>
          </w:tcPr>
          <w:p w14:paraId="4E90AEB5" w14:textId="0DCAC084" w:rsidR="00FA4F67" w:rsidRPr="008910E9" w:rsidRDefault="00FA4F67" w:rsidP="007426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  <w:r w:rsidRPr="008910E9"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  <w:t>ATTESTATION SUR L’HONNEUR</w:t>
            </w:r>
          </w:p>
          <w:p w14:paraId="138F92E9" w14:textId="77777777" w:rsidR="004C0E04" w:rsidRPr="008910E9" w:rsidRDefault="004C0E04" w:rsidP="007426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</w:p>
          <w:p w14:paraId="0603B8FC" w14:textId="77777777" w:rsidR="004C0E04" w:rsidRPr="008910E9" w:rsidRDefault="004C0E04" w:rsidP="004C0E0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8910E9">
              <w:rPr>
                <w:rFonts w:ascii="Arial Narrow" w:hAnsi="Arial Narrow" w:cstheme="minorHAnsi"/>
                <w:b/>
                <w:sz w:val="18"/>
                <w:szCs w:val="18"/>
              </w:rPr>
              <w:t>R</w:t>
            </w:r>
            <w:r w:rsidRPr="008910E9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èglement (UE) n°2022/576 du Conseil du 8 avril 2022 modifiant le règlement (UE) n°833/2014 concernant des mesures restrictives eu égard aux actions de la Russie déstabilisant la situation en Ukraine</w:t>
            </w:r>
          </w:p>
          <w:p w14:paraId="57DC41D6" w14:textId="77777777" w:rsidR="004C0E04" w:rsidRPr="008910E9" w:rsidRDefault="004C0E04" w:rsidP="0074260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B3739D4" w14:textId="06B44BF7" w:rsidR="002E13B5" w:rsidRPr="008910E9" w:rsidRDefault="002E13B5" w:rsidP="00FA4F67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50B25308" w14:textId="3AD94E08" w:rsidR="002E13B5" w:rsidRPr="008910E9" w:rsidRDefault="002E13B5" w:rsidP="006E08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  <w:i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i/>
          <w:color w:val="000000"/>
          <w:sz w:val="20"/>
          <w:szCs w:val="20"/>
          <w:highlight w:val="yellow"/>
        </w:rPr>
        <w:t>(</w:t>
      </w:r>
      <w:r w:rsidR="00FA4F67" w:rsidRPr="008910E9">
        <w:rPr>
          <w:rFonts w:ascii="Arial Narrow" w:hAnsi="Arial Narrow" w:cstheme="minorHAnsi"/>
          <w:b/>
          <w:bCs/>
          <w:i/>
          <w:color w:val="000000"/>
          <w:sz w:val="20"/>
          <w:szCs w:val="20"/>
          <w:highlight w:val="yellow"/>
        </w:rPr>
        <w:t>À</w:t>
      </w:r>
      <w:r w:rsidR="001D2120" w:rsidRPr="008910E9">
        <w:rPr>
          <w:rFonts w:ascii="Arial Narrow" w:hAnsi="Arial Narrow" w:cstheme="minorHAnsi"/>
          <w:b/>
          <w:bCs/>
          <w:i/>
          <w:color w:val="000000"/>
          <w:sz w:val="20"/>
          <w:szCs w:val="20"/>
          <w:highlight w:val="yellow"/>
        </w:rPr>
        <w:t xml:space="preserve"> fournir par le candidat </w:t>
      </w:r>
      <w:r w:rsidRPr="008910E9">
        <w:rPr>
          <w:rFonts w:ascii="Arial Narrow" w:hAnsi="Arial Narrow" w:cstheme="minorHAnsi"/>
          <w:b/>
          <w:bCs/>
          <w:i/>
          <w:color w:val="000000"/>
          <w:sz w:val="20"/>
          <w:szCs w:val="20"/>
          <w:highlight w:val="yellow"/>
        </w:rPr>
        <w:t>individuel OU par chaque membre du groupement)</w:t>
      </w:r>
    </w:p>
    <w:p w14:paraId="64282BA7" w14:textId="77777777" w:rsidR="005E467B" w:rsidRPr="008910E9" w:rsidRDefault="005E467B" w:rsidP="004C3961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741F8606" w14:textId="77777777" w:rsidR="006E085A" w:rsidRPr="008910E9" w:rsidRDefault="006E085A" w:rsidP="006E085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786584A5" w14:textId="68250153" w:rsidR="00E234F8" w:rsidRPr="008910E9" w:rsidRDefault="00E234F8" w:rsidP="00E234F8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N° de la consultation</w:t>
      </w:r>
      <w:r w:rsidR="004139ED"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 </w:t>
      </w: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:</w:t>
      </w:r>
    </w:p>
    <w:p w14:paraId="699EA081" w14:textId="77777777" w:rsidR="00E234F8" w:rsidRPr="008910E9" w:rsidRDefault="00E234F8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5806ABB" w14:textId="3C71C34A" w:rsidR="005E467B" w:rsidRPr="008910E9" w:rsidRDefault="005E467B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OBJET DU MARCHE</w:t>
      </w:r>
      <w:r w:rsidR="008271C1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/CONCESSION </w:t>
      </w: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:</w:t>
      </w:r>
    </w:p>
    <w:p w14:paraId="2A8B30B2" w14:textId="77777777" w:rsidR="006E085A" w:rsidRPr="008910E9" w:rsidRDefault="006E085A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38D7EF50" w14:textId="25898D57" w:rsidR="005E467B" w:rsidRPr="008910E9" w:rsidRDefault="005E467B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Nom ou dénomination </w:t>
      </w:r>
      <w:r w:rsidR="00E234F8"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sociale</w:t>
      </w: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 :</w:t>
      </w:r>
    </w:p>
    <w:p w14:paraId="4F0490F3" w14:textId="77777777" w:rsidR="006E085A" w:rsidRPr="008910E9" w:rsidRDefault="006E085A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7D399FA7" w14:textId="14BB817A" w:rsidR="005E467B" w:rsidRPr="008910E9" w:rsidRDefault="005E467B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Adresse</w:t>
      </w:r>
      <w:r w:rsidR="008A5C37"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 / Siège social </w:t>
      </w: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:</w:t>
      </w:r>
    </w:p>
    <w:p w14:paraId="7862E41B" w14:textId="04D5E842" w:rsidR="008A5C37" w:rsidRPr="008910E9" w:rsidRDefault="008A5C37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1D3BD69D" w14:textId="2A268A20" w:rsidR="008A5C37" w:rsidRPr="008910E9" w:rsidRDefault="008A5C37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 xml:space="preserve">N° SIRET : </w:t>
      </w:r>
    </w:p>
    <w:p w14:paraId="26AEC0A8" w14:textId="77777777" w:rsidR="006E085A" w:rsidRPr="008910E9" w:rsidRDefault="006E085A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1921B198" w14:textId="6C5FABE9" w:rsidR="005E467B" w:rsidRPr="008910E9" w:rsidRDefault="005E467B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b/>
          <w:bCs/>
          <w:color w:val="000000"/>
          <w:sz w:val="20"/>
          <w:szCs w:val="20"/>
        </w:rPr>
        <w:t>Forme juridique :</w:t>
      </w:r>
    </w:p>
    <w:p w14:paraId="3CA6CF6A" w14:textId="77777777" w:rsidR="006E085A" w:rsidRPr="008910E9" w:rsidRDefault="006E085A" w:rsidP="006E085A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666FDC03" w14:textId="77777777" w:rsidR="005E467B" w:rsidRPr="008910E9" w:rsidRDefault="005E467B" w:rsidP="005E467B">
      <w:pPr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  <w:bCs/>
          <w:color w:val="000000"/>
          <w:sz w:val="20"/>
          <w:szCs w:val="20"/>
        </w:rPr>
      </w:pPr>
    </w:p>
    <w:p w14:paraId="0D686186" w14:textId="6EB0B693" w:rsidR="004139ED" w:rsidRPr="008910E9" w:rsidRDefault="005E467B" w:rsidP="008A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Style w:val="lev"/>
          <w:rFonts w:ascii="Arial Narrow" w:hAnsi="Arial Narrow" w:cstheme="minorHAnsi"/>
          <w:b w:val="0"/>
          <w:color w:val="212529"/>
          <w:sz w:val="20"/>
          <w:szCs w:val="20"/>
        </w:rPr>
        <w:t>Conformément au</w:t>
      </w:r>
      <w:r w:rsidRPr="008910E9">
        <w:rPr>
          <w:rStyle w:val="lev"/>
          <w:rFonts w:ascii="Arial Narrow" w:hAnsi="Arial Narrow" w:cstheme="minorHAnsi"/>
          <w:color w:val="212529"/>
          <w:sz w:val="20"/>
          <w:szCs w:val="20"/>
        </w:rPr>
        <w:t xml:space="preserve"> </w:t>
      </w:r>
      <w:r w:rsidRPr="008910E9">
        <w:rPr>
          <w:rStyle w:val="lev"/>
          <w:rFonts w:ascii="Arial Narrow" w:hAnsi="Arial Narrow" w:cstheme="minorHAnsi"/>
          <w:b w:val="0"/>
          <w:sz w:val="20"/>
          <w:szCs w:val="20"/>
        </w:rPr>
        <w:t>règlement (UE) n°2022/576 du Conseil du 8 avril 2022</w:t>
      </w:r>
      <w:r w:rsidR="009805DE" w:rsidRPr="008910E9">
        <w:rPr>
          <w:rStyle w:val="lev"/>
          <w:rFonts w:ascii="Arial Narrow" w:hAnsi="Arial Narrow" w:cstheme="minorHAnsi"/>
          <w:b w:val="0"/>
          <w:sz w:val="20"/>
          <w:szCs w:val="20"/>
        </w:rPr>
        <w:t xml:space="preserve"> </w:t>
      </w:r>
      <w:r w:rsidRPr="008910E9">
        <w:rPr>
          <w:rFonts w:ascii="Arial Narrow" w:hAnsi="Arial Narrow" w:cstheme="minorHAnsi"/>
          <w:sz w:val="20"/>
          <w:szCs w:val="20"/>
        </w:rPr>
        <w:t>modifiant le règlement (UE) n</w:t>
      </w:r>
      <w:r w:rsidR="004139ED" w:rsidRPr="008910E9">
        <w:rPr>
          <w:rFonts w:ascii="Arial Narrow" w:hAnsi="Arial Narrow" w:cstheme="minorHAnsi"/>
          <w:sz w:val="20"/>
          <w:szCs w:val="20"/>
        </w:rPr>
        <w:t>°</w:t>
      </w:r>
      <w:r w:rsidRPr="008910E9">
        <w:rPr>
          <w:rFonts w:ascii="Arial Narrow" w:hAnsi="Arial Narrow" w:cstheme="minorHAnsi"/>
          <w:sz w:val="20"/>
          <w:szCs w:val="20"/>
        </w:rPr>
        <w:t xml:space="preserve">833/2014 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du 31 juillet 2014 </w:t>
      </w:r>
      <w:r w:rsidRPr="008910E9">
        <w:rPr>
          <w:rFonts w:ascii="Arial Narrow" w:hAnsi="Arial Narrow" w:cstheme="minorHAnsi"/>
          <w:sz w:val="20"/>
          <w:szCs w:val="20"/>
        </w:rPr>
        <w:t xml:space="preserve">concernant des mesures restrictives eu égard aux actions de la Russie déstabilisant la situation en Ukraine, et plus précisément 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au nouvel </w:t>
      </w:r>
      <w:r w:rsidR="004139ED" w:rsidRPr="008910E9">
        <w:rPr>
          <w:rFonts w:ascii="Arial Narrow" w:hAnsi="Arial Narrow" w:cstheme="minorHAnsi"/>
          <w:i/>
          <w:sz w:val="20"/>
          <w:szCs w:val="20"/>
        </w:rPr>
        <w:t>article 5 duodecies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 introduit par le règlement du 8 avril 2022 dans celui du 31 juillet 2014, </w:t>
      </w:r>
    </w:p>
    <w:p w14:paraId="4B0B6C62" w14:textId="77777777" w:rsidR="004139ED" w:rsidRPr="008910E9" w:rsidRDefault="004139ED" w:rsidP="008A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theme="minorHAnsi"/>
          <w:sz w:val="20"/>
          <w:szCs w:val="20"/>
        </w:rPr>
      </w:pPr>
    </w:p>
    <w:p w14:paraId="6C585C5E" w14:textId="7B0A4D77" w:rsidR="005E467B" w:rsidRPr="008910E9" w:rsidRDefault="004139ED" w:rsidP="008A5C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b/>
          <w:sz w:val="20"/>
          <w:szCs w:val="20"/>
        </w:rPr>
        <w:t xml:space="preserve">Je </w:t>
      </w:r>
      <w:r w:rsidR="002E13B5" w:rsidRPr="008910E9">
        <w:rPr>
          <w:rFonts w:ascii="Arial Narrow" w:hAnsi="Arial Narrow" w:cstheme="minorHAnsi"/>
          <w:b/>
          <w:sz w:val="20"/>
          <w:szCs w:val="20"/>
        </w:rPr>
        <w:t>soussigné(e)</w:t>
      </w:r>
      <w:r w:rsidR="002E13B5" w:rsidRPr="008910E9">
        <w:rPr>
          <w:rFonts w:ascii="Arial Narrow" w:hAnsi="Arial Narrow" w:cstheme="minorHAnsi"/>
          <w:sz w:val="20"/>
          <w:szCs w:val="20"/>
        </w:rPr>
        <w:t>, (</w:t>
      </w:r>
      <w:r w:rsidR="002E13B5" w:rsidRPr="008910E9">
        <w:rPr>
          <w:rFonts w:ascii="Arial Narrow" w:hAnsi="Arial Narrow" w:cstheme="minorHAnsi"/>
          <w:sz w:val="20"/>
          <w:szCs w:val="20"/>
          <w:highlight w:val="yellow"/>
        </w:rPr>
        <w:t>nom-  qualité</w:t>
      </w:r>
      <w:r w:rsidR="007F6F35" w:rsidRPr="008910E9">
        <w:rPr>
          <w:rFonts w:ascii="Arial Narrow" w:hAnsi="Arial Narrow" w:cstheme="minorHAnsi"/>
          <w:sz w:val="20"/>
          <w:szCs w:val="20"/>
        </w:rPr>
        <w:t>)</w:t>
      </w:r>
      <w:r w:rsidR="002E13B5" w:rsidRPr="008910E9">
        <w:rPr>
          <w:rFonts w:ascii="Arial Narrow" w:hAnsi="Arial Narrow" w:cstheme="minorHAnsi"/>
          <w:sz w:val="20"/>
          <w:szCs w:val="20"/>
        </w:rPr>
        <w:t xml:space="preserve">, agissant au nom et pour le compte de la </w:t>
      </w:r>
      <w:r w:rsidR="002E13B5" w:rsidRPr="008910E9">
        <w:rPr>
          <w:rFonts w:ascii="Arial Narrow" w:hAnsi="Arial Narrow" w:cstheme="minorHAnsi"/>
          <w:i/>
          <w:iCs/>
          <w:sz w:val="20"/>
          <w:szCs w:val="20"/>
        </w:rPr>
        <w:t>société</w:t>
      </w:r>
      <w:r w:rsidR="002E13B5" w:rsidRPr="008910E9">
        <w:rPr>
          <w:rFonts w:ascii="Arial Narrow" w:hAnsi="Arial Narrow" w:cstheme="minorHAnsi"/>
          <w:sz w:val="20"/>
          <w:szCs w:val="20"/>
        </w:rPr>
        <w:t xml:space="preserve"> (</w:t>
      </w:r>
      <w:r w:rsidR="002E13B5" w:rsidRPr="008910E9">
        <w:rPr>
          <w:rFonts w:ascii="Arial Narrow" w:hAnsi="Arial Narrow" w:cstheme="minorHAnsi"/>
          <w:sz w:val="20"/>
          <w:szCs w:val="20"/>
          <w:highlight w:val="yellow"/>
        </w:rPr>
        <w:t>nom – adresse</w:t>
      </w:r>
      <w:r w:rsidR="007F6F35" w:rsidRPr="008910E9">
        <w:rPr>
          <w:rFonts w:ascii="Arial Narrow" w:hAnsi="Arial Narrow" w:cstheme="minorHAnsi"/>
          <w:sz w:val="20"/>
          <w:szCs w:val="20"/>
        </w:rPr>
        <w:t>)</w:t>
      </w:r>
      <w:r w:rsidR="002E13B5" w:rsidRPr="008910E9">
        <w:rPr>
          <w:rFonts w:ascii="Arial Narrow" w:hAnsi="Arial Narrow" w:cstheme="minorHAnsi"/>
          <w:sz w:val="20"/>
          <w:szCs w:val="20"/>
        </w:rPr>
        <w:t xml:space="preserve">, </w:t>
      </w:r>
      <w:r w:rsidR="00C71B54" w:rsidRPr="008910E9">
        <w:rPr>
          <w:rFonts w:ascii="Arial Narrow" w:hAnsi="Arial Narrow" w:cstheme="minorHAnsi"/>
          <w:b/>
          <w:sz w:val="20"/>
          <w:szCs w:val="20"/>
        </w:rPr>
        <w:t xml:space="preserve">atteste sur </w:t>
      </w:r>
      <w:r w:rsidR="002E13B5" w:rsidRPr="008910E9">
        <w:rPr>
          <w:rFonts w:ascii="Arial Narrow" w:hAnsi="Arial Narrow" w:cstheme="minorHAnsi"/>
          <w:b/>
          <w:sz w:val="20"/>
          <w:szCs w:val="20"/>
        </w:rPr>
        <w:t>l’honneur</w:t>
      </w:r>
      <w:r w:rsidR="002E13B5" w:rsidRPr="008910E9">
        <w:rPr>
          <w:rFonts w:ascii="Arial Narrow" w:hAnsi="Arial Narrow" w:cstheme="minorHAnsi"/>
          <w:sz w:val="20"/>
          <w:szCs w:val="20"/>
        </w:rPr>
        <w:t> :</w:t>
      </w:r>
    </w:p>
    <w:p w14:paraId="14DC76F7" w14:textId="77777777" w:rsidR="006E085A" w:rsidRPr="008910E9" w:rsidRDefault="002E13B5" w:rsidP="008A5C37">
      <w:pPr>
        <w:pStyle w:val="Default"/>
        <w:jc w:val="both"/>
        <w:rPr>
          <w:rFonts w:ascii="Arial Narrow" w:hAnsi="Arial Narrow" w:cstheme="minorHAnsi"/>
          <w:i/>
          <w:color w:val="1F497D" w:themeColor="text2"/>
          <w:sz w:val="20"/>
          <w:szCs w:val="20"/>
        </w:rPr>
      </w:pPr>
      <w:r w:rsidRPr="008910E9">
        <w:rPr>
          <w:rFonts w:ascii="Arial Narrow" w:hAnsi="Arial Narrow" w:cstheme="minorHAnsi"/>
          <w:i/>
          <w:color w:val="1F497D" w:themeColor="text2"/>
          <w:sz w:val="20"/>
          <w:szCs w:val="20"/>
          <w:highlight w:val="yellow"/>
        </w:rPr>
        <w:t>(C</w:t>
      </w:r>
      <w:r w:rsidR="007F6F35" w:rsidRPr="008910E9">
        <w:rPr>
          <w:rFonts w:ascii="Arial Narrow" w:hAnsi="Arial Narrow" w:cstheme="minorHAnsi"/>
          <w:i/>
          <w:color w:val="1F497D" w:themeColor="text2"/>
          <w:sz w:val="20"/>
          <w:szCs w:val="20"/>
          <w:highlight w:val="yellow"/>
        </w:rPr>
        <w:t>ases à c</w:t>
      </w:r>
      <w:r w:rsidRPr="008910E9">
        <w:rPr>
          <w:rFonts w:ascii="Arial Narrow" w:hAnsi="Arial Narrow" w:cstheme="minorHAnsi"/>
          <w:i/>
          <w:color w:val="1F497D" w:themeColor="text2"/>
          <w:sz w:val="20"/>
          <w:szCs w:val="20"/>
          <w:highlight w:val="yellow"/>
        </w:rPr>
        <w:t>ocher)</w:t>
      </w:r>
      <w:r w:rsidRPr="008910E9">
        <w:rPr>
          <w:rFonts w:ascii="Arial Narrow" w:hAnsi="Arial Narrow" w:cstheme="minorHAnsi"/>
          <w:i/>
          <w:color w:val="1F497D" w:themeColor="text2"/>
          <w:sz w:val="20"/>
          <w:szCs w:val="20"/>
        </w:rPr>
        <w:t xml:space="preserve"> </w:t>
      </w:r>
    </w:p>
    <w:p w14:paraId="68CC9C19" w14:textId="77777777" w:rsidR="002E13B5" w:rsidRPr="008910E9" w:rsidRDefault="002E13B5" w:rsidP="008A5C37">
      <w:pPr>
        <w:pStyle w:val="Default"/>
        <w:jc w:val="both"/>
        <w:rPr>
          <w:rFonts w:ascii="Arial Narrow" w:hAnsi="Arial Narrow" w:cstheme="minorHAnsi"/>
          <w:color w:val="auto"/>
          <w:sz w:val="22"/>
          <w:szCs w:val="22"/>
        </w:rPr>
      </w:pPr>
    </w:p>
    <w:p w14:paraId="0C8D5808" w14:textId="05CB69AF" w:rsidR="005E467B" w:rsidRPr="008910E9" w:rsidRDefault="006E085A" w:rsidP="008A5C37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sz w:val="20"/>
          <w:szCs w:val="20"/>
        </w:rPr>
        <w:sym w:font="Wingdings" w:char="F06F"/>
      </w:r>
      <w:r w:rsidRPr="008910E9">
        <w:rPr>
          <w:rFonts w:ascii="Arial Narrow" w:hAnsi="Arial Narrow" w:cstheme="minorHAnsi"/>
          <w:sz w:val="20"/>
          <w:szCs w:val="20"/>
        </w:rPr>
        <w:t xml:space="preserve"> </w:t>
      </w:r>
      <w:r w:rsidR="005E467B" w:rsidRPr="008910E9">
        <w:rPr>
          <w:rFonts w:ascii="Arial Narrow" w:hAnsi="Arial Narrow" w:cstheme="minorHAnsi"/>
          <w:sz w:val="20"/>
          <w:szCs w:val="20"/>
        </w:rPr>
        <w:t xml:space="preserve">ne pas être un ressortissant russe, ou une personne physique ou morale, une entité ou un </w:t>
      </w:r>
      <w:r w:rsidR="002E13B5" w:rsidRPr="008910E9">
        <w:rPr>
          <w:rFonts w:ascii="Arial Narrow" w:hAnsi="Arial Narrow" w:cstheme="minorHAnsi"/>
          <w:sz w:val="20"/>
          <w:szCs w:val="20"/>
        </w:rPr>
        <w:t>organisme établi</w:t>
      </w:r>
      <w:r w:rsidR="00C71B54" w:rsidRPr="008910E9">
        <w:rPr>
          <w:rFonts w:ascii="Arial Narrow" w:hAnsi="Arial Narrow" w:cstheme="minorHAnsi"/>
          <w:sz w:val="20"/>
          <w:szCs w:val="20"/>
        </w:rPr>
        <w:t>(e)</w:t>
      </w:r>
      <w:r w:rsidR="002E13B5" w:rsidRPr="008910E9">
        <w:rPr>
          <w:rFonts w:ascii="Arial Narrow" w:hAnsi="Arial Narrow" w:cstheme="minorHAnsi"/>
          <w:sz w:val="20"/>
          <w:szCs w:val="20"/>
        </w:rPr>
        <w:t xml:space="preserve"> en Russie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 </w:t>
      </w:r>
      <w:r w:rsidR="002E13B5" w:rsidRPr="008910E9">
        <w:rPr>
          <w:rFonts w:ascii="Arial Narrow" w:hAnsi="Arial Narrow" w:cstheme="minorHAnsi"/>
          <w:sz w:val="20"/>
          <w:szCs w:val="20"/>
        </w:rPr>
        <w:t>;</w:t>
      </w:r>
    </w:p>
    <w:p w14:paraId="2576E26E" w14:textId="77777777" w:rsidR="005E467B" w:rsidRPr="008910E9" w:rsidRDefault="005E467B" w:rsidP="008A5C37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14:paraId="5CD9604A" w14:textId="731516C4" w:rsidR="006E085A" w:rsidRPr="008910E9" w:rsidRDefault="006E085A" w:rsidP="008A5C37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sz w:val="20"/>
          <w:szCs w:val="20"/>
        </w:rPr>
        <w:sym w:font="Wingdings" w:char="F06F"/>
      </w:r>
      <w:r w:rsidRPr="008910E9">
        <w:rPr>
          <w:rFonts w:ascii="Arial Narrow" w:hAnsi="Arial Narrow" w:cstheme="minorHAnsi"/>
          <w:sz w:val="20"/>
          <w:szCs w:val="20"/>
        </w:rPr>
        <w:t xml:space="preserve"> ne pas être </w:t>
      </w:r>
      <w:r w:rsidR="005E467B" w:rsidRPr="008910E9">
        <w:rPr>
          <w:rFonts w:ascii="Arial Narrow" w:hAnsi="Arial Narrow" w:cstheme="minorHAnsi"/>
          <w:sz w:val="20"/>
          <w:szCs w:val="20"/>
        </w:rPr>
        <w:t>une personne morale, une entité ou un organisme dont plus de 50 % des droits de propriété sont détenus, direc</w:t>
      </w:r>
      <w:r w:rsidRPr="008910E9">
        <w:rPr>
          <w:rFonts w:ascii="Arial Narrow" w:hAnsi="Arial Narrow" w:cstheme="minorHAnsi"/>
          <w:sz w:val="20"/>
          <w:szCs w:val="20"/>
        </w:rPr>
        <w:t>tement ou indirectement par un ressortissant russe, ou une personne physique ou morale, une entité ou un organisme établi</w:t>
      </w:r>
      <w:r w:rsidR="00C71B54" w:rsidRPr="008910E9">
        <w:rPr>
          <w:rFonts w:ascii="Arial Narrow" w:hAnsi="Arial Narrow" w:cstheme="minorHAnsi"/>
          <w:sz w:val="20"/>
          <w:szCs w:val="20"/>
        </w:rPr>
        <w:t>(e)</w:t>
      </w:r>
      <w:r w:rsidRPr="008910E9">
        <w:rPr>
          <w:rFonts w:ascii="Arial Narrow" w:hAnsi="Arial Narrow" w:cstheme="minorHAnsi"/>
          <w:sz w:val="20"/>
          <w:szCs w:val="20"/>
        </w:rPr>
        <w:t xml:space="preserve"> en Russie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 </w:t>
      </w:r>
      <w:r w:rsidRPr="008910E9">
        <w:rPr>
          <w:rFonts w:ascii="Arial Narrow" w:hAnsi="Arial Narrow" w:cstheme="minorHAnsi"/>
          <w:sz w:val="20"/>
          <w:szCs w:val="20"/>
        </w:rPr>
        <w:t>;</w:t>
      </w:r>
    </w:p>
    <w:p w14:paraId="1A4FD7EB" w14:textId="77777777" w:rsidR="005E467B" w:rsidRPr="008910E9" w:rsidRDefault="005E467B" w:rsidP="008A5C37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</w:p>
    <w:p w14:paraId="041B0E78" w14:textId="003DED30" w:rsidR="005E467B" w:rsidRPr="008910E9" w:rsidRDefault="006E085A" w:rsidP="008A5C37">
      <w:pPr>
        <w:pStyle w:val="Default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sz w:val="20"/>
          <w:szCs w:val="20"/>
        </w:rPr>
        <w:sym w:font="Wingdings" w:char="F06F"/>
      </w:r>
      <w:r w:rsidRPr="008910E9">
        <w:rPr>
          <w:rFonts w:ascii="Arial Narrow" w:hAnsi="Arial Narrow" w:cstheme="minorHAnsi"/>
          <w:sz w:val="20"/>
          <w:szCs w:val="20"/>
        </w:rPr>
        <w:t xml:space="preserve"> ne pas être </w:t>
      </w:r>
      <w:r w:rsidR="005E467B" w:rsidRPr="008910E9">
        <w:rPr>
          <w:rFonts w:ascii="Arial Narrow" w:hAnsi="Arial Narrow" w:cstheme="minorHAnsi"/>
          <w:sz w:val="20"/>
          <w:szCs w:val="20"/>
        </w:rPr>
        <w:t xml:space="preserve">une personne physique ou morale, une entité ou un organisme agissant pour le compte ou selon les instructions </w:t>
      </w:r>
      <w:r w:rsidRPr="008910E9">
        <w:rPr>
          <w:rFonts w:ascii="Arial Narrow" w:hAnsi="Arial Narrow" w:cstheme="minorHAnsi"/>
          <w:sz w:val="20"/>
          <w:szCs w:val="20"/>
        </w:rPr>
        <w:t xml:space="preserve">d’un ressortissant russe, ou d’une personne physique ou morale, d’une entité ou d’un </w:t>
      </w:r>
      <w:r w:rsidR="002E13B5" w:rsidRPr="008910E9">
        <w:rPr>
          <w:rFonts w:ascii="Arial Narrow" w:hAnsi="Arial Narrow" w:cstheme="minorHAnsi"/>
          <w:sz w:val="20"/>
          <w:szCs w:val="20"/>
        </w:rPr>
        <w:t>organisme établi</w:t>
      </w:r>
      <w:r w:rsidR="00C71B54" w:rsidRPr="008910E9">
        <w:rPr>
          <w:rFonts w:ascii="Arial Narrow" w:hAnsi="Arial Narrow" w:cstheme="minorHAnsi"/>
          <w:sz w:val="20"/>
          <w:szCs w:val="20"/>
        </w:rPr>
        <w:t>(e)</w:t>
      </w:r>
      <w:r w:rsidR="002E13B5" w:rsidRPr="008910E9">
        <w:rPr>
          <w:rFonts w:ascii="Arial Narrow" w:hAnsi="Arial Narrow" w:cstheme="minorHAnsi"/>
          <w:sz w:val="20"/>
          <w:szCs w:val="20"/>
        </w:rPr>
        <w:t xml:space="preserve"> en Russie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 OU d’une personne morale, une entité ou un organisme dont plus de 50 % des droits de propriété sont détenus, directement ou indirectement par un ressortissant russe, ou une personne physique ou morale, une entité ou un organisme établi</w:t>
      </w:r>
      <w:r w:rsidR="00C71B54" w:rsidRPr="008910E9">
        <w:rPr>
          <w:rFonts w:ascii="Arial Narrow" w:hAnsi="Arial Narrow" w:cstheme="minorHAnsi"/>
          <w:sz w:val="20"/>
          <w:szCs w:val="20"/>
        </w:rPr>
        <w:t>(e)</w:t>
      </w:r>
      <w:r w:rsidR="004139ED" w:rsidRPr="008910E9">
        <w:rPr>
          <w:rFonts w:ascii="Arial Narrow" w:hAnsi="Arial Narrow" w:cstheme="minorHAnsi"/>
          <w:sz w:val="20"/>
          <w:szCs w:val="20"/>
        </w:rPr>
        <w:t xml:space="preserve"> en Russie </w:t>
      </w:r>
      <w:r w:rsidR="002E13B5" w:rsidRPr="008910E9">
        <w:rPr>
          <w:rFonts w:ascii="Arial Narrow" w:hAnsi="Arial Narrow" w:cstheme="minorHAnsi"/>
          <w:sz w:val="20"/>
          <w:szCs w:val="20"/>
        </w:rPr>
        <w:t>;</w:t>
      </w:r>
    </w:p>
    <w:p w14:paraId="1D06B8A2" w14:textId="77777777" w:rsidR="006E085A" w:rsidRPr="008910E9" w:rsidRDefault="006E085A" w:rsidP="008A5C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color w:val="000000"/>
          <w:sz w:val="20"/>
          <w:szCs w:val="20"/>
        </w:rPr>
      </w:pPr>
    </w:p>
    <w:p w14:paraId="25E5EAAE" w14:textId="07648F02" w:rsidR="005E467B" w:rsidRPr="008910E9" w:rsidRDefault="009805DE" w:rsidP="008A5C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color w:val="000000"/>
          <w:sz w:val="20"/>
          <w:szCs w:val="20"/>
        </w:rPr>
      </w:pPr>
      <w:r w:rsidRPr="008910E9">
        <w:rPr>
          <w:rFonts w:ascii="Arial Narrow" w:hAnsi="Arial Narrow" w:cstheme="minorHAnsi"/>
          <w:sz w:val="20"/>
          <w:szCs w:val="20"/>
        </w:rPr>
        <w:sym w:font="Wingdings" w:char="F06F"/>
      </w:r>
      <w:r w:rsidRPr="008910E9">
        <w:rPr>
          <w:rFonts w:ascii="Arial Narrow" w:hAnsi="Arial Narrow" w:cstheme="minorHAnsi"/>
          <w:sz w:val="20"/>
          <w:szCs w:val="20"/>
        </w:rPr>
        <w:t xml:space="preserve"> </w:t>
      </w:r>
      <w:r w:rsidR="006E085A" w:rsidRPr="008910E9">
        <w:rPr>
          <w:rFonts w:ascii="Arial Narrow" w:hAnsi="Arial Narrow" w:cstheme="minorHAnsi"/>
          <w:color w:val="000000"/>
          <w:sz w:val="20"/>
          <w:szCs w:val="20"/>
        </w:rPr>
        <w:t>ne pas employer de sous-traitant, de fournisseur ou recourir aux capacités d’une entité qui se trouve dans l’un des trois cas susmentionnés, si</w:t>
      </w:r>
      <w:r w:rsidRPr="008910E9">
        <w:rPr>
          <w:rFonts w:ascii="Arial Narrow" w:hAnsi="Arial Narrow" w:cstheme="minorHAnsi"/>
          <w:color w:val="000000"/>
          <w:sz w:val="20"/>
          <w:szCs w:val="20"/>
        </w:rPr>
        <w:t xml:space="preserve"> le montant de</w:t>
      </w:r>
      <w:r w:rsidR="006E085A" w:rsidRPr="008910E9">
        <w:rPr>
          <w:rFonts w:ascii="Arial Narrow" w:hAnsi="Arial Narrow" w:cstheme="minorHAnsi"/>
          <w:color w:val="000000"/>
          <w:sz w:val="20"/>
          <w:szCs w:val="20"/>
        </w:rPr>
        <w:t xml:space="preserve">s prestations </w:t>
      </w:r>
      <w:r w:rsidR="004139ED" w:rsidRPr="008910E9">
        <w:rPr>
          <w:rFonts w:ascii="Arial Narrow" w:hAnsi="Arial Narrow" w:cstheme="minorHAnsi"/>
          <w:color w:val="000000"/>
          <w:sz w:val="20"/>
          <w:szCs w:val="20"/>
        </w:rPr>
        <w:t xml:space="preserve">de ces opérateurs </w:t>
      </w:r>
      <w:r w:rsidRPr="008910E9">
        <w:rPr>
          <w:rFonts w:ascii="Arial Narrow" w:hAnsi="Arial Narrow" w:cstheme="minorHAnsi"/>
          <w:color w:val="000000"/>
          <w:sz w:val="20"/>
          <w:szCs w:val="20"/>
        </w:rPr>
        <w:t xml:space="preserve">(pris individuellement) </w:t>
      </w:r>
      <w:r w:rsidR="006E085A" w:rsidRPr="008910E9">
        <w:rPr>
          <w:rFonts w:ascii="Arial Narrow" w:hAnsi="Arial Narrow" w:cstheme="minorHAnsi"/>
          <w:color w:val="000000"/>
          <w:sz w:val="20"/>
          <w:szCs w:val="20"/>
        </w:rPr>
        <w:t>représente plus de 10 % de la valeur du marché</w:t>
      </w:r>
      <w:r w:rsidR="004139ED" w:rsidRPr="008910E9">
        <w:rPr>
          <w:rFonts w:ascii="Arial Narrow" w:hAnsi="Arial Narrow" w:cstheme="minorHAnsi"/>
          <w:color w:val="000000"/>
          <w:sz w:val="20"/>
          <w:szCs w:val="20"/>
        </w:rPr>
        <w:t>.</w:t>
      </w:r>
      <w:r w:rsidR="006E085A" w:rsidRPr="008910E9">
        <w:rPr>
          <w:rFonts w:ascii="Arial Narrow" w:hAnsi="Arial Narrow" w:cstheme="minorHAnsi"/>
          <w:color w:val="000000"/>
          <w:sz w:val="20"/>
          <w:szCs w:val="20"/>
        </w:rPr>
        <w:t xml:space="preserve"> </w:t>
      </w:r>
    </w:p>
    <w:p w14:paraId="0068E829" w14:textId="77777777" w:rsidR="009805DE" w:rsidRPr="008910E9" w:rsidRDefault="009805DE" w:rsidP="008A5C3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color w:val="000000"/>
          <w:sz w:val="20"/>
          <w:szCs w:val="20"/>
        </w:rPr>
      </w:pPr>
    </w:p>
    <w:p w14:paraId="4D6A5C46" w14:textId="5E6DE2C5" w:rsidR="00286CB4" w:rsidRPr="008910E9" w:rsidRDefault="00286CB4" w:rsidP="00620B91">
      <w:pPr>
        <w:pStyle w:val="NormalWeb"/>
        <w:ind w:firstLine="708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b/>
          <w:sz w:val="20"/>
          <w:szCs w:val="20"/>
        </w:rPr>
        <w:t xml:space="preserve">Je </w:t>
      </w:r>
      <w:r w:rsidRPr="008910E9">
        <w:rPr>
          <w:rFonts w:ascii="Arial Narrow" w:hAnsi="Arial Narrow" w:cstheme="minorHAnsi"/>
          <w:b/>
          <w:iCs/>
          <w:sz w:val="20"/>
          <w:szCs w:val="20"/>
        </w:rPr>
        <w:t xml:space="preserve">m’engage également à informer sans délai le pouvoir adjudicateur, </w:t>
      </w:r>
      <w:r w:rsidRPr="008910E9">
        <w:rPr>
          <w:rFonts w:ascii="Arial Narrow" w:hAnsi="Arial Narrow" w:cstheme="minorHAnsi"/>
          <w:b/>
          <w:iCs/>
          <w:sz w:val="20"/>
          <w:szCs w:val="20"/>
          <w:u w:val="single"/>
        </w:rPr>
        <w:t>tout au long de la procédure</w:t>
      </w:r>
      <w:r w:rsidRPr="008910E9">
        <w:rPr>
          <w:rFonts w:ascii="Arial Narrow" w:hAnsi="Arial Narrow" w:cstheme="minorHAnsi"/>
          <w:b/>
          <w:iCs/>
          <w:sz w:val="20"/>
          <w:szCs w:val="20"/>
        </w:rPr>
        <w:t>, de tout changement de situation portant sur les éléments de la présente attestation</w:t>
      </w:r>
      <w:r w:rsidRPr="008910E9">
        <w:rPr>
          <w:rFonts w:ascii="Arial Narrow" w:hAnsi="Arial Narrow" w:cstheme="minorHAnsi"/>
          <w:iCs/>
          <w:sz w:val="20"/>
          <w:szCs w:val="20"/>
        </w:rPr>
        <w:t xml:space="preserve">.  </w:t>
      </w:r>
    </w:p>
    <w:p w14:paraId="0EDE9E7B" w14:textId="77777777" w:rsidR="0049473B" w:rsidRPr="008910E9" w:rsidRDefault="0049473B" w:rsidP="008A5C37">
      <w:pPr>
        <w:pStyle w:val="NormalWeb"/>
        <w:ind w:left="3540" w:firstLine="708"/>
        <w:jc w:val="both"/>
        <w:rPr>
          <w:rFonts w:ascii="Arial Narrow" w:hAnsi="Arial Narrow" w:cstheme="minorHAnsi"/>
          <w:iCs/>
          <w:sz w:val="20"/>
          <w:szCs w:val="20"/>
        </w:rPr>
      </w:pPr>
    </w:p>
    <w:p w14:paraId="1FDE1194" w14:textId="27B8C83F" w:rsidR="004C3961" w:rsidRPr="008910E9" w:rsidRDefault="008A5C37" w:rsidP="008A5C37">
      <w:pPr>
        <w:pStyle w:val="NormalWeb"/>
        <w:ind w:left="3540" w:firstLine="708"/>
        <w:jc w:val="both"/>
        <w:rPr>
          <w:rFonts w:ascii="Arial Narrow" w:hAnsi="Arial Narrow" w:cstheme="minorHAnsi"/>
          <w:sz w:val="20"/>
          <w:szCs w:val="20"/>
        </w:rPr>
      </w:pPr>
      <w:r w:rsidRPr="008910E9">
        <w:rPr>
          <w:rFonts w:ascii="Arial Narrow" w:hAnsi="Arial Narrow" w:cstheme="minorHAnsi"/>
          <w:iCs/>
          <w:sz w:val="20"/>
          <w:szCs w:val="20"/>
        </w:rPr>
        <w:t xml:space="preserve">À </w:t>
      </w:r>
      <w:r w:rsidR="00C71B54" w:rsidRPr="008910E9">
        <w:rPr>
          <w:rFonts w:ascii="Arial Narrow" w:hAnsi="Arial Narrow" w:cstheme="minorHAnsi"/>
          <w:iCs/>
          <w:sz w:val="20"/>
          <w:szCs w:val="20"/>
        </w:rPr>
        <w:t xml:space="preserve">… </w:t>
      </w:r>
      <w:r w:rsidRPr="008910E9">
        <w:rPr>
          <w:rFonts w:ascii="Arial Narrow" w:hAnsi="Arial Narrow" w:cstheme="minorHAnsi"/>
          <w:iCs/>
          <w:sz w:val="20"/>
          <w:szCs w:val="20"/>
        </w:rPr>
        <w:t>,</w:t>
      </w:r>
      <w:r w:rsidR="004C3961" w:rsidRPr="008910E9">
        <w:rPr>
          <w:rFonts w:ascii="Arial Narrow" w:hAnsi="Arial Narrow" w:cstheme="minorHAnsi"/>
          <w:sz w:val="20"/>
          <w:szCs w:val="20"/>
        </w:rPr>
        <w:t xml:space="preserve"> </w:t>
      </w:r>
      <w:r w:rsidR="004C3961" w:rsidRPr="008910E9">
        <w:rPr>
          <w:rFonts w:ascii="Arial Narrow" w:hAnsi="Arial Narrow" w:cstheme="minorHAnsi"/>
          <w:sz w:val="20"/>
          <w:szCs w:val="20"/>
        </w:rPr>
        <w:tab/>
      </w:r>
      <w:r w:rsidR="004C3961" w:rsidRPr="008910E9">
        <w:rPr>
          <w:rFonts w:ascii="Arial Narrow" w:hAnsi="Arial Narrow" w:cstheme="minorHAnsi"/>
          <w:sz w:val="20"/>
          <w:szCs w:val="20"/>
        </w:rPr>
        <w:tab/>
        <w:t>le</w:t>
      </w:r>
      <w:r w:rsidR="00C71B54" w:rsidRPr="008910E9">
        <w:rPr>
          <w:rFonts w:ascii="Arial Narrow" w:hAnsi="Arial Narrow" w:cstheme="minorHAnsi"/>
          <w:sz w:val="20"/>
          <w:szCs w:val="20"/>
        </w:rPr>
        <w:t xml:space="preserve"> …</w:t>
      </w:r>
    </w:p>
    <w:p w14:paraId="76E6D07C" w14:textId="742C193C" w:rsidR="008910E9" w:rsidRPr="008910E9" w:rsidRDefault="008910E9" w:rsidP="008A5C37">
      <w:pPr>
        <w:pStyle w:val="NormalWeb"/>
        <w:ind w:left="3540" w:firstLine="708"/>
        <w:jc w:val="both"/>
        <w:rPr>
          <w:rFonts w:ascii="Arial Narrow" w:hAnsi="Arial Narrow" w:cstheme="minorHAnsi"/>
          <w:sz w:val="20"/>
          <w:szCs w:val="20"/>
        </w:rPr>
      </w:pPr>
    </w:p>
    <w:p w14:paraId="5AD11219" w14:textId="77777777" w:rsidR="008910E9" w:rsidRPr="008910E9" w:rsidRDefault="008910E9" w:rsidP="008A5C37">
      <w:pPr>
        <w:pStyle w:val="NormalWeb"/>
        <w:ind w:left="3540" w:firstLine="708"/>
        <w:jc w:val="both"/>
        <w:rPr>
          <w:rFonts w:ascii="Arial Narrow" w:hAnsi="Arial Narrow" w:cstheme="minorHAnsi"/>
          <w:sz w:val="20"/>
          <w:szCs w:val="20"/>
        </w:rPr>
      </w:pPr>
    </w:p>
    <w:p w14:paraId="526E829E" w14:textId="2D52EDFA" w:rsidR="004C3961" w:rsidRPr="008910E9" w:rsidRDefault="00E234F8" w:rsidP="004C3961">
      <w:pPr>
        <w:ind w:left="3540" w:firstLine="708"/>
        <w:rPr>
          <w:rFonts w:ascii="Arial Narrow" w:hAnsi="Arial Narrow" w:cstheme="minorHAnsi"/>
          <w:i/>
          <w:sz w:val="20"/>
          <w:szCs w:val="20"/>
        </w:rPr>
      </w:pPr>
      <w:r w:rsidRPr="008910E9">
        <w:rPr>
          <w:rFonts w:ascii="Arial Narrow" w:hAnsi="Arial Narrow" w:cstheme="minorHAnsi"/>
          <w:i/>
          <w:sz w:val="20"/>
          <w:szCs w:val="20"/>
          <w:highlight w:val="yellow"/>
        </w:rPr>
        <w:t>Cachet et s</w:t>
      </w:r>
      <w:r w:rsidR="004C3961" w:rsidRPr="008910E9">
        <w:rPr>
          <w:rFonts w:ascii="Arial Narrow" w:hAnsi="Arial Narrow" w:cstheme="minorHAnsi"/>
          <w:i/>
          <w:sz w:val="20"/>
          <w:szCs w:val="20"/>
          <w:highlight w:val="yellow"/>
        </w:rPr>
        <w:t>ignature</w:t>
      </w:r>
    </w:p>
    <w:p w14:paraId="14E1E32E" w14:textId="4DD2F083" w:rsidR="008910E9" w:rsidRDefault="008910E9" w:rsidP="008A5C37">
      <w:pPr>
        <w:spacing w:after="150" w:line="300" w:lineRule="atLeast"/>
        <w:jc w:val="both"/>
        <w:rPr>
          <w:rFonts w:ascii="Arial Narrow" w:eastAsia="Times New Roman" w:hAnsi="Arial Narrow" w:cstheme="minorHAnsi"/>
          <w:b/>
          <w:color w:val="1F497D" w:themeColor="text2"/>
          <w:sz w:val="20"/>
          <w:szCs w:val="20"/>
          <w:lang w:eastAsia="fr-FR"/>
        </w:rPr>
      </w:pPr>
    </w:p>
    <w:p w14:paraId="1AACA33A" w14:textId="03D9EEE8" w:rsidR="008910E9" w:rsidRDefault="008910E9" w:rsidP="008A5C37">
      <w:pPr>
        <w:spacing w:after="150" w:line="300" w:lineRule="atLeast"/>
        <w:jc w:val="both"/>
        <w:rPr>
          <w:rFonts w:ascii="Arial Narrow" w:eastAsia="Times New Roman" w:hAnsi="Arial Narrow" w:cstheme="minorHAnsi"/>
          <w:b/>
          <w:color w:val="1F497D" w:themeColor="text2"/>
          <w:sz w:val="20"/>
          <w:szCs w:val="20"/>
          <w:lang w:eastAsia="fr-FR"/>
        </w:rPr>
      </w:pPr>
    </w:p>
    <w:p w14:paraId="5AAEF0D4" w14:textId="77777777" w:rsidR="00D72516" w:rsidRPr="008910E9" w:rsidRDefault="00D72516" w:rsidP="008A5C37">
      <w:pPr>
        <w:spacing w:after="150" w:line="300" w:lineRule="atLeast"/>
        <w:jc w:val="both"/>
        <w:rPr>
          <w:rFonts w:ascii="Arial Narrow" w:eastAsia="Times New Roman" w:hAnsi="Arial Narrow" w:cstheme="minorHAnsi"/>
          <w:b/>
          <w:color w:val="1F497D" w:themeColor="text2"/>
          <w:sz w:val="20"/>
          <w:szCs w:val="20"/>
          <w:lang w:eastAsia="fr-FR"/>
        </w:rPr>
      </w:pPr>
    </w:p>
    <w:p w14:paraId="2E79A5F9" w14:textId="097D1920" w:rsidR="005E467B" w:rsidRPr="008910E9" w:rsidRDefault="008A5C37" w:rsidP="008A5C37">
      <w:pPr>
        <w:spacing w:after="150" w:line="300" w:lineRule="atLeast"/>
        <w:jc w:val="both"/>
        <w:rPr>
          <w:rFonts w:ascii="Arial Narrow" w:eastAsia="Times New Roman" w:hAnsi="Arial Narrow" w:cstheme="minorHAnsi"/>
          <w:b/>
          <w:bCs/>
          <w:color w:val="C00000"/>
          <w:sz w:val="20"/>
          <w:szCs w:val="20"/>
          <w:lang w:eastAsia="fr-FR"/>
        </w:rPr>
      </w:pPr>
      <w:r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NB</w:t>
      </w:r>
      <w:r w:rsidR="004C3961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 : </w:t>
      </w:r>
      <w:r w:rsidR="008C44AA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I</w:t>
      </w:r>
      <w:r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l </w:t>
      </w:r>
      <w:r w:rsidR="004C3961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est rappelé</w:t>
      </w:r>
      <w:r w:rsidR="00C71B54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 par la </w:t>
      </w:r>
      <w:r w:rsidR="008910E9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SEMMARIS</w:t>
      </w:r>
      <w:r w:rsidR="004C3961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 que </w:t>
      </w:r>
      <w:r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l</w:t>
      </w:r>
      <w:r w:rsidR="00335BF7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a signature d'une fausse attestation sur l'honneur est une infraction sanctionnée par</w:t>
      </w:r>
      <w:r w:rsidR="00C71B54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 les </w:t>
      </w:r>
      <w:r w:rsidR="00570748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br/>
      </w:r>
      <w:bookmarkStart w:id="0" w:name="_GoBack"/>
      <w:bookmarkEnd w:id="0"/>
      <w:r w:rsidR="00C71B54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articles 441-1 à 441-12</w:t>
      </w:r>
      <w:r w:rsidR="00335BF7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 </w:t>
      </w:r>
      <w:r w:rsidR="00C71B54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du </w:t>
      </w:r>
      <w:r w:rsidR="00C61908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C</w:t>
      </w:r>
      <w:r w:rsidR="004C3961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>ode pénal</w:t>
      </w:r>
      <w:r w:rsidR="00C71B54" w:rsidRPr="008910E9">
        <w:rPr>
          <w:rFonts w:ascii="Arial Narrow" w:eastAsia="Times New Roman" w:hAnsi="Arial Narrow" w:cstheme="minorHAnsi"/>
          <w:b/>
          <w:color w:val="C00000"/>
          <w:sz w:val="20"/>
          <w:szCs w:val="20"/>
          <w:lang w:eastAsia="fr-FR"/>
        </w:rPr>
        <w:t xml:space="preserve">. </w:t>
      </w:r>
      <w:r w:rsidRPr="008910E9">
        <w:rPr>
          <w:rFonts w:ascii="Arial Narrow" w:eastAsia="Times New Roman" w:hAnsi="Arial Narrow" w:cstheme="minorHAnsi"/>
          <w:b/>
          <w:bCs/>
          <w:color w:val="C00000"/>
          <w:sz w:val="20"/>
          <w:szCs w:val="20"/>
          <w:lang w:eastAsia="fr-FR"/>
        </w:rPr>
        <w:t xml:space="preserve"> </w:t>
      </w:r>
    </w:p>
    <w:sectPr w:rsidR="005E467B" w:rsidRPr="008910E9" w:rsidSect="0003190F">
      <w:pgSz w:w="11905" w:h="17337"/>
      <w:pgMar w:top="1453" w:right="496" w:bottom="905" w:left="7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Bold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532A"/>
    <w:multiLevelType w:val="multilevel"/>
    <w:tmpl w:val="8844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071D1"/>
    <w:multiLevelType w:val="hybridMultilevel"/>
    <w:tmpl w:val="1A8CBA28"/>
    <w:lvl w:ilvl="0" w:tplc="FA2867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1F497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6757A"/>
    <w:multiLevelType w:val="multilevel"/>
    <w:tmpl w:val="460C9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A0C57"/>
    <w:multiLevelType w:val="multilevel"/>
    <w:tmpl w:val="18B09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1827B4"/>
    <w:multiLevelType w:val="hybridMultilevel"/>
    <w:tmpl w:val="E6C24C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67B"/>
    <w:rsid w:val="000A78F6"/>
    <w:rsid w:val="00126FF4"/>
    <w:rsid w:val="00161959"/>
    <w:rsid w:val="001D2120"/>
    <w:rsid w:val="00286CB4"/>
    <w:rsid w:val="002E13B5"/>
    <w:rsid w:val="00335BF7"/>
    <w:rsid w:val="004139ED"/>
    <w:rsid w:val="0049473B"/>
    <w:rsid w:val="004C0E04"/>
    <w:rsid w:val="004C3961"/>
    <w:rsid w:val="00570748"/>
    <w:rsid w:val="005E467B"/>
    <w:rsid w:val="00620B91"/>
    <w:rsid w:val="006E085A"/>
    <w:rsid w:val="007F6F35"/>
    <w:rsid w:val="008271C1"/>
    <w:rsid w:val="008351E9"/>
    <w:rsid w:val="008910E9"/>
    <w:rsid w:val="008A5C37"/>
    <w:rsid w:val="008C44AA"/>
    <w:rsid w:val="00942961"/>
    <w:rsid w:val="009805DE"/>
    <w:rsid w:val="00AB5975"/>
    <w:rsid w:val="00B17C67"/>
    <w:rsid w:val="00C61908"/>
    <w:rsid w:val="00C67941"/>
    <w:rsid w:val="00C71B54"/>
    <w:rsid w:val="00CD63E6"/>
    <w:rsid w:val="00D72516"/>
    <w:rsid w:val="00E234F8"/>
    <w:rsid w:val="00EA27B0"/>
    <w:rsid w:val="00FA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724C1"/>
  <w15:docId w15:val="{A78FF573-9DF9-4C67-9FB6-99A6E3E0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E467B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5E467B"/>
    <w:rPr>
      <w:rFonts w:ascii="RobotoBold" w:hAnsi="RobotoBold" w:hint="default"/>
      <w:b/>
      <w:bCs/>
    </w:rPr>
  </w:style>
  <w:style w:type="paragraph" w:styleId="NormalWeb">
    <w:name w:val="Normal (Web)"/>
    <w:basedOn w:val="Normal"/>
    <w:uiPriority w:val="99"/>
    <w:unhideWhenUsed/>
    <w:rsid w:val="005E467B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5E467B"/>
    <w:rPr>
      <w:color w:val="006600"/>
      <w:u w:val="single"/>
    </w:rPr>
  </w:style>
  <w:style w:type="paragraph" w:styleId="Paragraphedeliste">
    <w:name w:val="List Paragraph"/>
    <w:basedOn w:val="Normal"/>
    <w:uiPriority w:val="34"/>
    <w:qFormat/>
    <w:rsid w:val="009805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FA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234F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34F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34F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34F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34F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2192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54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7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85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07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406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408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068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682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590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1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2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034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1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6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5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1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74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444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Marie de Paris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Cochi, Valerie</dc:creator>
  <cp:lastModifiedBy>Isabel Marques</cp:lastModifiedBy>
  <cp:revision>7</cp:revision>
  <dcterms:created xsi:type="dcterms:W3CDTF">2022-07-01T13:22:00Z</dcterms:created>
  <dcterms:modified xsi:type="dcterms:W3CDTF">2022-10-05T13:51:00Z</dcterms:modified>
</cp:coreProperties>
</file>