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8BB9BE9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72553B84" wp14:editId="4AD92552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305925FE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67134DC6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6A9B903A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92501 RUEIL-MALMAISON CEDEX</w:t>
      </w:r>
    </w:p>
    <w:p w14:paraId="6CF8DF1A" w14:textId="77777777" w:rsidR="001F2062" w:rsidRPr="004D01AC" w:rsidRDefault="001F2062">
      <w:pPr>
        <w:rPr>
          <w:rFonts w:cs="Arial"/>
          <w:szCs w:val="20"/>
        </w:rPr>
      </w:pPr>
    </w:p>
    <w:p w14:paraId="2293E714" w14:textId="77777777" w:rsidR="001F2062" w:rsidRPr="004D01AC" w:rsidRDefault="001F2062">
      <w:pPr>
        <w:rPr>
          <w:rFonts w:ascii="MS Gothic" w:eastAsia="MS Gothic" w:hAnsi="MS Gothic" w:cs="Arial"/>
        </w:rPr>
      </w:pPr>
    </w:p>
    <w:p w14:paraId="07F0437A" w14:textId="77777777" w:rsidR="003C3244" w:rsidRDefault="003C3244" w:rsidP="003C3244">
      <w:pPr>
        <w:jc w:val="center"/>
        <w:rPr>
          <w:b/>
          <w:bCs/>
          <w:sz w:val="32"/>
          <w:szCs w:val="32"/>
        </w:rPr>
      </w:pPr>
    </w:p>
    <w:p w14:paraId="44F1B66D" w14:textId="6DF894BA" w:rsidR="003C3244" w:rsidRDefault="00033B83" w:rsidP="003C3244">
      <w:pPr>
        <w:jc w:val="center"/>
      </w:pPr>
      <w:r>
        <w:rPr>
          <w:b/>
          <w:bCs/>
          <w:sz w:val="32"/>
          <w:szCs w:val="32"/>
        </w:rPr>
        <w:t xml:space="preserve">FOURNITURES </w:t>
      </w:r>
      <w:r w:rsidR="005810AD">
        <w:rPr>
          <w:b/>
          <w:bCs/>
          <w:sz w:val="32"/>
          <w:szCs w:val="32"/>
        </w:rPr>
        <w:t>SCOLAIRES ET MATÉRIEL PÉDAGOGIQUE</w:t>
      </w:r>
    </w:p>
    <w:p w14:paraId="475C56C0" w14:textId="77777777" w:rsidR="00620686" w:rsidRPr="004D01AC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5C33C63F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494954E6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4D01AC">
        <w:rPr>
          <w:rFonts w:cs="Arial"/>
          <w:sz w:val="28"/>
          <w:szCs w:val="28"/>
        </w:rPr>
        <w:t>FICHE DE VÉRIFICATION : LISTE DES PIÈCES À FOURNIR</w:t>
      </w:r>
    </w:p>
    <w:p w14:paraId="1D4AD89E" w14:textId="77777777" w:rsidR="001F2062" w:rsidRPr="004D01AC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5B64EFCD" w14:textId="77777777" w:rsidR="001F2062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3BD6DB7E" w14:textId="77777777" w:rsidR="005322E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3CAF3988" w14:textId="581C165B" w:rsidR="005322EE" w:rsidRPr="005322EE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5322EE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5322EE">
          <w:rPr>
            <w:rStyle w:val="Lienhypertexte"/>
            <w:rFonts w:cs="Arial"/>
            <w:szCs w:val="20"/>
          </w:rPr>
          <w:t>https://marches.maximilien.fr</w:t>
        </w:r>
      </w:hyperlink>
      <w:r w:rsidRPr="005322EE">
        <w:rPr>
          <w:rFonts w:cs="Arial"/>
          <w:szCs w:val="20"/>
        </w:rPr>
        <w:t>)</w:t>
      </w:r>
    </w:p>
    <w:p w14:paraId="293ED832" w14:textId="77777777" w:rsidR="005322EE" w:rsidRPr="00F5164E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4A507379" w14:textId="63D748F5" w:rsidR="001F2062" w:rsidRPr="00F5164E" w:rsidRDefault="001F2062">
      <w:pPr>
        <w:pStyle w:val="Corpsdetexte"/>
        <w:spacing w:after="0"/>
        <w:rPr>
          <w:rFonts w:cs="Arial"/>
          <w:szCs w:val="20"/>
        </w:rPr>
      </w:pPr>
      <w:r w:rsidRPr="00F5164E">
        <w:rPr>
          <w:rFonts w:cs="Arial"/>
          <w:b/>
          <w:bCs/>
          <w:szCs w:val="20"/>
          <w:u w:val="single"/>
        </w:rPr>
        <w:t xml:space="preserve">Dossier </w:t>
      </w:r>
      <w:r w:rsidR="001004C0" w:rsidRPr="00F5164E">
        <w:rPr>
          <w:rFonts w:cs="Arial"/>
          <w:b/>
          <w:bCs/>
          <w:szCs w:val="20"/>
          <w:u w:val="single"/>
        </w:rPr>
        <w:t xml:space="preserve">de </w:t>
      </w:r>
      <w:r w:rsidRPr="00F5164E">
        <w:rPr>
          <w:rFonts w:cs="Arial"/>
          <w:b/>
          <w:bCs/>
          <w:szCs w:val="20"/>
          <w:u w:val="single"/>
        </w:rPr>
        <w:t>candidature (article 5.1</w:t>
      </w:r>
      <w:r w:rsidR="00E7666F" w:rsidRPr="00F5164E">
        <w:rPr>
          <w:rFonts w:cs="Arial"/>
          <w:b/>
          <w:bCs/>
          <w:szCs w:val="20"/>
          <w:u w:val="single"/>
        </w:rPr>
        <w:t>.1</w:t>
      </w:r>
      <w:r w:rsidRPr="00F5164E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F5164E">
        <w:rPr>
          <w:rFonts w:cs="Arial"/>
          <w:b/>
          <w:bCs/>
          <w:szCs w:val="20"/>
          <w:u w:val="single"/>
        </w:rPr>
        <w:t>du règlement de la consultation)</w:t>
      </w:r>
      <w:r w:rsidR="00CF4B52">
        <w:rPr>
          <w:rFonts w:cs="Arial"/>
          <w:bCs/>
          <w:szCs w:val="20"/>
        </w:rPr>
        <w:t> :</w:t>
      </w:r>
    </w:p>
    <w:p w14:paraId="492CEC7C" w14:textId="77777777" w:rsidR="001F2062" w:rsidRDefault="001F2062">
      <w:pPr>
        <w:pStyle w:val="Corpsdetexte"/>
        <w:spacing w:after="0"/>
        <w:rPr>
          <w:rFonts w:cs="Arial"/>
          <w:szCs w:val="20"/>
        </w:rPr>
      </w:pPr>
    </w:p>
    <w:p w14:paraId="75DEA31D" w14:textId="095506BA" w:rsidR="006257F1" w:rsidRPr="00F5164E" w:rsidRDefault="00B162F2" w:rsidP="006257F1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-14909346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57F1" w:rsidRPr="00F5164E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6257F1" w:rsidRPr="00F5164E">
        <w:rPr>
          <w:rFonts w:cs="Arial"/>
          <w:szCs w:val="20"/>
        </w:rPr>
        <w:t xml:space="preserve"> </w:t>
      </w:r>
      <w:r w:rsidR="006257F1">
        <w:rPr>
          <w:rFonts w:cs="Arial"/>
          <w:szCs w:val="20"/>
        </w:rPr>
        <w:t>DUME</w:t>
      </w:r>
      <w:r w:rsidR="006257F1" w:rsidRPr="00F5164E">
        <w:rPr>
          <w:rFonts w:cs="Arial"/>
          <w:szCs w:val="20"/>
        </w:rPr>
        <w:t>,</w:t>
      </w:r>
    </w:p>
    <w:p w14:paraId="2E982210" w14:textId="77777777" w:rsidR="006257F1" w:rsidRDefault="006257F1">
      <w:pPr>
        <w:pStyle w:val="Corpsdetexte"/>
        <w:spacing w:after="0"/>
        <w:rPr>
          <w:rFonts w:cs="Arial"/>
          <w:szCs w:val="20"/>
        </w:rPr>
      </w:pPr>
    </w:p>
    <w:p w14:paraId="1DEFB85B" w14:textId="10804A09" w:rsidR="006257F1" w:rsidRDefault="006257F1">
      <w:pPr>
        <w:pStyle w:val="Corpsdetexte"/>
        <w:spacing w:after="0"/>
        <w:rPr>
          <w:rFonts w:cs="Arial"/>
          <w:szCs w:val="20"/>
        </w:rPr>
      </w:pPr>
      <w:proofErr w:type="gramStart"/>
      <w:r>
        <w:rPr>
          <w:rFonts w:cs="Arial"/>
          <w:szCs w:val="20"/>
        </w:rPr>
        <w:t>ou</w:t>
      </w:r>
      <w:proofErr w:type="gramEnd"/>
    </w:p>
    <w:p w14:paraId="1D5F8234" w14:textId="77777777" w:rsidR="006257F1" w:rsidRPr="00F5164E" w:rsidRDefault="006257F1">
      <w:pPr>
        <w:pStyle w:val="Corpsdetexte"/>
        <w:spacing w:after="0"/>
        <w:rPr>
          <w:rFonts w:cs="Arial"/>
          <w:szCs w:val="20"/>
        </w:rPr>
      </w:pPr>
    </w:p>
    <w:p w14:paraId="71E9BAFE" w14:textId="4E719798" w:rsidR="001F2062" w:rsidRPr="00F5164E" w:rsidRDefault="00B162F2" w:rsidP="00B162F2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0227F" w:rsidRPr="00F5164E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F5164E">
        <w:rPr>
          <w:rFonts w:cs="Arial"/>
          <w:szCs w:val="20"/>
        </w:rPr>
        <w:t xml:space="preserve"> </w:t>
      </w:r>
      <w:r w:rsidR="00E7666F" w:rsidRPr="00F5164E">
        <w:rPr>
          <w:rFonts w:cs="Arial"/>
          <w:szCs w:val="20"/>
        </w:rPr>
        <w:t xml:space="preserve">DC1 </w:t>
      </w:r>
      <w:r w:rsidR="006257F1">
        <w:rPr>
          <w:rFonts w:cs="Arial"/>
          <w:szCs w:val="20"/>
        </w:rPr>
        <w:t xml:space="preserve">et </w:t>
      </w:r>
      <w:r w:rsidR="001F2062" w:rsidRPr="00F5164E">
        <w:rPr>
          <w:rFonts w:cs="Arial"/>
          <w:szCs w:val="20"/>
        </w:rPr>
        <w:t>DC2</w:t>
      </w:r>
      <w:r w:rsidR="00E7666F" w:rsidRPr="00F5164E">
        <w:rPr>
          <w:rFonts w:cs="Arial"/>
          <w:szCs w:val="20"/>
        </w:rPr>
        <w:t xml:space="preserve"> dûment complété</w:t>
      </w:r>
      <w:r w:rsidR="006257F1">
        <w:rPr>
          <w:rFonts w:cs="Arial"/>
          <w:szCs w:val="20"/>
        </w:rPr>
        <w:t>s</w:t>
      </w:r>
      <w:r w:rsidR="00E7666F" w:rsidRPr="00F5164E">
        <w:rPr>
          <w:rFonts w:cs="Arial"/>
          <w:szCs w:val="20"/>
        </w:rPr>
        <w:t>,</w:t>
      </w:r>
      <w:r w:rsidR="001F2062" w:rsidRPr="00F5164E">
        <w:rPr>
          <w:rFonts w:cs="Arial"/>
          <w:szCs w:val="20"/>
        </w:rPr>
        <w:t xml:space="preserve"> avec pièces justificatives :</w:t>
      </w:r>
    </w:p>
    <w:p w14:paraId="31C013CB" w14:textId="1BB3B460" w:rsidR="005C3DF6" w:rsidRPr="00F5164E" w:rsidRDefault="00B162F2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  <w:placeholder>
            <w:docPart w:val="DefaultPlaceholder_1081868574"/>
          </w:placeholder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="003144EC" w:rsidRPr="00F5164E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F5164E">
        <w:rPr>
          <w:rFonts w:cs="Arial"/>
          <w:bCs/>
          <w:szCs w:val="20"/>
        </w:rPr>
        <w:tab/>
      </w:r>
      <w:r w:rsidR="007E49DF" w:rsidRPr="00F5164E">
        <w:rPr>
          <w:rFonts w:cs="Arial"/>
          <w:bCs/>
          <w:szCs w:val="20"/>
        </w:rPr>
        <w:t>C</w:t>
      </w:r>
      <w:r w:rsidR="001F2062" w:rsidRPr="00F5164E">
        <w:rPr>
          <w:rFonts w:cs="Arial"/>
          <w:bCs/>
          <w:szCs w:val="20"/>
        </w:rPr>
        <w:t>opie du jugement prononcé si le candidat</w:t>
      </w:r>
      <w:r w:rsidR="004D01AC" w:rsidRPr="00F5164E">
        <w:rPr>
          <w:rFonts w:cs="Arial"/>
          <w:bCs/>
          <w:szCs w:val="20"/>
        </w:rPr>
        <w:t xml:space="preserve"> est en redressement judiciaire ;</w:t>
      </w:r>
    </w:p>
    <w:p w14:paraId="555CBA04" w14:textId="65CDDD84" w:rsidR="001F2062" w:rsidRPr="00F5164E" w:rsidRDefault="00B162F2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F5164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F5164E">
        <w:rPr>
          <w:rFonts w:eastAsia="CommercialPi BT" w:cs="Arial"/>
          <w:bCs/>
          <w:szCs w:val="20"/>
        </w:rPr>
        <w:tab/>
      </w:r>
      <w:r w:rsidR="007E49DF" w:rsidRPr="00F5164E">
        <w:rPr>
          <w:rFonts w:eastAsia="CommercialPi BT" w:cs="Arial"/>
          <w:bCs/>
          <w:szCs w:val="20"/>
        </w:rPr>
        <w:t>C</w:t>
      </w:r>
      <w:r w:rsidR="001F2062" w:rsidRPr="00F5164E">
        <w:rPr>
          <w:rFonts w:eastAsia="CommercialPi BT" w:cs="Arial"/>
          <w:bCs/>
          <w:szCs w:val="20"/>
        </w:rPr>
        <w:t>hiffre d'affaires réalisé au cours des trois</w:t>
      </w:r>
      <w:r w:rsidR="004D01AC" w:rsidRPr="00F5164E">
        <w:rPr>
          <w:rFonts w:eastAsia="CommercialPi BT" w:cs="Arial"/>
          <w:bCs/>
          <w:szCs w:val="20"/>
        </w:rPr>
        <w:t xml:space="preserve"> derniers exercices disponibles ;</w:t>
      </w:r>
    </w:p>
    <w:p w14:paraId="3DEC2DAF" w14:textId="1910BCEC" w:rsidR="005C3DF6" w:rsidRPr="00F5164E" w:rsidRDefault="00B162F2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7AC1" w:rsidRPr="00F5164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F5164E">
        <w:rPr>
          <w:rFonts w:eastAsia="CommercialPi BT" w:cs="Arial"/>
          <w:bCs/>
          <w:szCs w:val="20"/>
        </w:rPr>
        <w:tab/>
      </w:r>
      <w:r w:rsidR="005C3DF6" w:rsidRPr="00F5164E">
        <w:rPr>
          <w:rFonts w:eastAsia="CommercialPi BT" w:cs="Arial"/>
          <w:bCs/>
          <w:szCs w:val="20"/>
        </w:rPr>
        <w:tab/>
      </w:r>
      <w:r w:rsidR="007E49DF" w:rsidRPr="00F5164E">
        <w:rPr>
          <w:rFonts w:eastAsia="CommercialPi BT" w:cs="Arial"/>
          <w:bCs/>
          <w:szCs w:val="20"/>
        </w:rPr>
        <w:t>Effectifs</w:t>
      </w:r>
      <w:r w:rsidR="001F2062" w:rsidRPr="00F5164E">
        <w:rPr>
          <w:rFonts w:eastAsia="CommercialPi BT" w:cs="Arial"/>
          <w:bCs/>
          <w:szCs w:val="20"/>
        </w:rPr>
        <w:t xml:space="preserve"> moyens annuels du </w:t>
      </w:r>
      <w:r w:rsidR="00470026">
        <w:rPr>
          <w:rFonts w:eastAsia="CommercialPi BT" w:cs="Arial"/>
          <w:bCs/>
          <w:szCs w:val="20"/>
        </w:rPr>
        <w:t>soumissionnaire</w:t>
      </w:r>
      <w:r w:rsidR="001F2062" w:rsidRPr="00F5164E">
        <w:rPr>
          <w:rFonts w:eastAsia="CommercialPi BT" w:cs="Arial"/>
          <w:bCs/>
          <w:szCs w:val="20"/>
        </w:rPr>
        <w:t xml:space="preserve"> et importance du personnel d'encadrement pour cha</w:t>
      </w:r>
      <w:r w:rsidR="004D01AC" w:rsidRPr="00F5164E">
        <w:rPr>
          <w:rFonts w:eastAsia="CommercialPi BT" w:cs="Arial"/>
          <w:bCs/>
          <w:szCs w:val="20"/>
        </w:rPr>
        <w:t>cune des trois dernières années ;</w:t>
      </w:r>
    </w:p>
    <w:p w14:paraId="357904D3" w14:textId="77777777" w:rsidR="003C3244" w:rsidRDefault="00B162F2" w:rsidP="003C3244">
      <w:pPr>
        <w:tabs>
          <w:tab w:val="left" w:pos="855"/>
        </w:tabs>
        <w:ind w:left="1418" w:hanging="848"/>
        <w:rPr>
          <w:rFonts w:eastAsia="CommercialPi BT" w:cs="Arial"/>
          <w:bCs/>
          <w:color w:val="000000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3DF6" w:rsidRPr="00F5164E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F5164E">
        <w:rPr>
          <w:rFonts w:eastAsia="CommercialPi BT" w:cs="Arial"/>
          <w:bCs/>
          <w:szCs w:val="20"/>
        </w:rPr>
        <w:tab/>
      </w:r>
      <w:r w:rsidR="005C3DF6" w:rsidRPr="00F5164E">
        <w:rPr>
          <w:rFonts w:eastAsia="CommercialPi BT" w:cs="Arial"/>
          <w:bCs/>
          <w:szCs w:val="20"/>
        </w:rPr>
        <w:tab/>
      </w:r>
      <w:r w:rsidR="00381A22" w:rsidRPr="00F5164E">
        <w:rPr>
          <w:rFonts w:eastAsia="CommercialPi BT" w:cs="Arial"/>
          <w:bCs/>
          <w:szCs w:val="20"/>
        </w:rPr>
        <w:t xml:space="preserve">Liste des </w:t>
      </w:r>
      <w:r w:rsidR="003144EC" w:rsidRPr="00F5164E">
        <w:rPr>
          <w:rFonts w:eastAsia="CommercialPi BT" w:cs="Arial"/>
          <w:bCs/>
          <w:szCs w:val="20"/>
        </w:rPr>
        <w:t xml:space="preserve">principales livraisons effectuées </w:t>
      </w:r>
      <w:r w:rsidR="00381A22" w:rsidRPr="00F5164E">
        <w:rPr>
          <w:rFonts w:eastAsia="CommercialPi BT" w:cs="Arial"/>
          <w:bCs/>
          <w:szCs w:val="20"/>
        </w:rPr>
        <w:t xml:space="preserve">au cours </w:t>
      </w:r>
      <w:r w:rsidR="00381A22" w:rsidRPr="0000227F">
        <w:rPr>
          <w:rFonts w:eastAsia="CommercialPi BT" w:cs="Arial"/>
          <w:bCs/>
          <w:color w:val="000000"/>
          <w:szCs w:val="20"/>
        </w:rPr>
        <w:t>des trois dernières années, en indiquant leur montant et les coordonnées des clients concernés</w:t>
      </w:r>
      <w:r w:rsidR="003144EC" w:rsidRPr="0000227F">
        <w:rPr>
          <w:rFonts w:eastAsia="CommercialPi BT" w:cs="Arial"/>
          <w:bCs/>
          <w:color w:val="000000"/>
          <w:szCs w:val="20"/>
        </w:rPr>
        <w:t>,</w:t>
      </w:r>
    </w:p>
    <w:p w14:paraId="1F6AB4FA" w14:textId="45AA3DDE" w:rsidR="001F2062" w:rsidRPr="0000227F" w:rsidRDefault="001F2062" w:rsidP="004B7ED8">
      <w:pPr>
        <w:tabs>
          <w:tab w:val="left" w:pos="855"/>
        </w:tabs>
        <w:ind w:left="1418" w:hanging="848"/>
        <w:rPr>
          <w:rFonts w:cs="Arial"/>
          <w:szCs w:val="20"/>
          <w:cs/>
        </w:rPr>
      </w:pPr>
    </w:p>
    <w:p w14:paraId="5BADAF43" w14:textId="77777777" w:rsidR="001F2062" w:rsidRPr="0000227F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2C89F1A1" w14:textId="0522D9ED" w:rsidR="001F2062" w:rsidRPr="0000227F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Fonts w:cs="Arial"/>
          <w:b/>
          <w:bCs/>
          <w:szCs w:val="20"/>
        </w:rPr>
      </w:pPr>
      <w:r w:rsidRPr="0000227F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00227F">
        <w:rPr>
          <w:rStyle w:val="Lienhypertexte"/>
          <w:rFonts w:cs="Arial"/>
          <w:b/>
          <w:bCs/>
          <w:color w:val="auto"/>
          <w:szCs w:val="20"/>
        </w:rPr>
        <w:t>d’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F5164E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F5164E">
        <w:rPr>
          <w:rStyle w:val="Lienhypertexte"/>
          <w:rFonts w:cs="Arial"/>
          <w:b/>
          <w:bCs/>
          <w:color w:val="auto"/>
          <w:szCs w:val="20"/>
        </w:rPr>
        <w:t xml:space="preserve">du </w:t>
      </w:r>
      <w:r w:rsidRPr="0000227F">
        <w:rPr>
          <w:rStyle w:val="Lienhypertexte"/>
          <w:rFonts w:cs="Arial"/>
          <w:b/>
          <w:bCs/>
          <w:color w:val="auto"/>
          <w:szCs w:val="20"/>
        </w:rPr>
        <w:t>règlement de la consultation)</w:t>
      </w:r>
      <w:r w:rsidR="00292009">
        <w:rPr>
          <w:rStyle w:val="Lienhypertexte"/>
          <w:rFonts w:cs="Arial"/>
          <w:b/>
          <w:bCs/>
          <w:color w:val="auto"/>
          <w:szCs w:val="20"/>
        </w:rPr>
        <w:t xml:space="preserve"> </w:t>
      </w:r>
      <w:r w:rsidRPr="0000227F">
        <w:rPr>
          <w:rStyle w:val="Lienhypertexte"/>
          <w:rFonts w:cs="Arial"/>
          <w:b/>
          <w:bCs/>
          <w:color w:val="auto"/>
          <w:szCs w:val="20"/>
          <w:u w:val="none"/>
        </w:rPr>
        <w:t>:</w:t>
      </w:r>
    </w:p>
    <w:p w14:paraId="485E7C89" w14:textId="77777777" w:rsidR="000203CB" w:rsidRDefault="000203CB">
      <w:pPr>
        <w:pStyle w:val="Corpsdetexte"/>
        <w:spacing w:after="0"/>
        <w:rPr>
          <w:rFonts w:cs="Arial"/>
          <w:color w:val="000000"/>
          <w:szCs w:val="20"/>
        </w:rPr>
      </w:pPr>
    </w:p>
    <w:p w14:paraId="14B0C912" w14:textId="66602279" w:rsidR="00292009" w:rsidRDefault="00292009">
      <w:pPr>
        <w:pStyle w:val="Corpsdetexte"/>
        <w:spacing w:after="0"/>
        <w:rPr>
          <w:rFonts w:cs="Arial"/>
          <w:color w:val="000000"/>
          <w:szCs w:val="20"/>
        </w:rPr>
      </w:pPr>
      <w:r w:rsidRPr="00292009">
        <w:rPr>
          <w:rFonts w:cs="Arial"/>
          <w:b/>
          <w:color w:val="000000"/>
          <w:szCs w:val="20"/>
          <w:u w:val="single"/>
        </w:rPr>
        <w:t>Pour le lot n°1</w:t>
      </w:r>
      <w:r>
        <w:rPr>
          <w:rFonts w:cs="Arial"/>
          <w:color w:val="000000"/>
          <w:szCs w:val="20"/>
        </w:rPr>
        <w:t xml:space="preserve"> : </w:t>
      </w:r>
    </w:p>
    <w:p w14:paraId="5D1E7BDF" w14:textId="77777777" w:rsidR="00292009" w:rsidRPr="0000227F" w:rsidRDefault="00292009">
      <w:pPr>
        <w:pStyle w:val="Corpsdetexte"/>
        <w:spacing w:after="0"/>
        <w:rPr>
          <w:rFonts w:cs="Arial"/>
          <w:color w:val="000000"/>
          <w:szCs w:val="20"/>
        </w:rPr>
      </w:pPr>
    </w:p>
    <w:p w14:paraId="22A1F33A" w14:textId="717F1371" w:rsidR="00127AC1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cs="Arial"/>
          <w:color w:val="000000"/>
          <w:szCs w:val="20"/>
        </w:rPr>
        <w:t>l’acte d’engagement (ATTRI1)</w:t>
      </w:r>
      <w:r w:rsidR="00A950C1">
        <w:rPr>
          <w:rFonts w:cs="Arial"/>
          <w:szCs w:val="20"/>
        </w:rPr>
        <w:t xml:space="preserve"> complété et daté </w:t>
      </w:r>
      <w:r w:rsidR="00236C3B">
        <w:rPr>
          <w:szCs w:val="20"/>
        </w:rPr>
        <w:t xml:space="preserve">(la </w:t>
      </w:r>
      <w:r w:rsidR="00236C3B" w:rsidRPr="002D6C35">
        <w:rPr>
          <w:szCs w:val="20"/>
        </w:rPr>
        <w:t>signature</w:t>
      </w:r>
      <w:r w:rsidR="00236C3B">
        <w:rPr>
          <w:szCs w:val="20"/>
        </w:rPr>
        <w:t xml:space="preserve"> électronique</w:t>
      </w:r>
      <w:r w:rsidR="00236C3B" w:rsidRPr="002D6C35">
        <w:rPr>
          <w:szCs w:val="20"/>
        </w:rPr>
        <w:t xml:space="preserve"> </w:t>
      </w:r>
      <w:r w:rsidR="00236C3B">
        <w:rPr>
          <w:szCs w:val="20"/>
        </w:rPr>
        <w:t xml:space="preserve">est </w:t>
      </w:r>
      <w:r w:rsidR="00236C3B" w:rsidRPr="002D6C35">
        <w:rPr>
          <w:szCs w:val="20"/>
        </w:rPr>
        <w:t>facultative à ce stade</w:t>
      </w:r>
      <w:r w:rsidR="00236C3B">
        <w:rPr>
          <w:szCs w:val="20"/>
        </w:rPr>
        <w:t xml:space="preserve">) </w:t>
      </w:r>
      <w:r w:rsidRPr="0000227F">
        <w:rPr>
          <w:rFonts w:cs="Arial"/>
          <w:szCs w:val="20"/>
        </w:rPr>
        <w:t>;</w:t>
      </w:r>
    </w:p>
    <w:p w14:paraId="1117671C" w14:textId="77777777" w:rsidR="00292009" w:rsidRDefault="00292009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79F41E02" w14:textId="3DE43C9A" w:rsidR="00292009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proofErr w:type="gramStart"/>
      <w:r>
        <w:rPr>
          <w:rFonts w:cs="Arial"/>
          <w:color w:val="000000"/>
          <w:szCs w:val="20"/>
        </w:rPr>
        <w:t>l</w:t>
      </w:r>
      <w:r w:rsidRPr="00292009">
        <w:rPr>
          <w:rFonts w:cs="Arial"/>
          <w:color w:val="000000"/>
          <w:szCs w:val="20"/>
        </w:rPr>
        <w:t>e</w:t>
      </w:r>
      <w:proofErr w:type="gramEnd"/>
      <w:r w:rsidRPr="00292009">
        <w:rPr>
          <w:rFonts w:cs="Arial"/>
          <w:color w:val="000000"/>
          <w:szCs w:val="20"/>
        </w:rPr>
        <w:t xml:space="preserve"> bordereau des prix unitaires (BPU), annexe n°1 à l’acte d’engagement, intégralement complété</w:t>
      </w:r>
      <w:r>
        <w:rPr>
          <w:rFonts w:cs="Arial"/>
          <w:color w:val="000000"/>
          <w:szCs w:val="20"/>
        </w:rPr>
        <w:t xml:space="preserve">, et transmis sous format Excel </w:t>
      </w:r>
      <w:r w:rsidRPr="0000227F">
        <w:rPr>
          <w:rFonts w:cs="Arial"/>
          <w:szCs w:val="20"/>
        </w:rPr>
        <w:t>;</w:t>
      </w:r>
    </w:p>
    <w:p w14:paraId="611D1CFE" w14:textId="77777777" w:rsidR="00681887" w:rsidRDefault="00681887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34EE392E" w14:textId="35D85C48" w:rsidR="00681887" w:rsidRPr="0000227F" w:rsidRDefault="006257F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ascii="Segoe UI Symbol" w:eastAsia="MS Gothic" w:hAnsi="Segoe UI Symbol" w:cs="Segoe UI Symbol"/>
          <w:bCs/>
          <w:color w:val="000000"/>
          <w:szCs w:val="20"/>
        </w:rPr>
        <w:tab/>
      </w:r>
      <w:r w:rsidR="00681887" w:rsidRPr="00681887">
        <w:rPr>
          <w:rFonts w:cs="Arial"/>
          <w:szCs w:val="20"/>
        </w:rPr>
        <w:t>La grille des remises</w:t>
      </w:r>
      <w:r>
        <w:rPr>
          <w:rFonts w:cs="Arial"/>
          <w:szCs w:val="20"/>
        </w:rPr>
        <w:t xml:space="preserve">, </w:t>
      </w:r>
      <w:r w:rsidR="00681887" w:rsidRPr="00681887">
        <w:rPr>
          <w:rFonts w:cs="Arial"/>
          <w:szCs w:val="20"/>
        </w:rPr>
        <w:t xml:space="preserve">annexe </w:t>
      </w:r>
      <w:r w:rsidR="00292009">
        <w:rPr>
          <w:rFonts w:cs="Arial"/>
          <w:szCs w:val="20"/>
        </w:rPr>
        <w:t>n°2</w:t>
      </w:r>
      <w:r w:rsidR="00681887" w:rsidRPr="00681887">
        <w:rPr>
          <w:rFonts w:cs="Arial"/>
          <w:szCs w:val="20"/>
        </w:rPr>
        <w:t xml:space="preserve"> </w:t>
      </w:r>
      <w:r w:rsidR="00292009">
        <w:rPr>
          <w:rFonts w:cs="Arial"/>
          <w:szCs w:val="20"/>
        </w:rPr>
        <w:t>à l’acte d’e</w:t>
      </w:r>
      <w:r w:rsidR="00681887" w:rsidRPr="00681887">
        <w:rPr>
          <w:rFonts w:cs="Arial"/>
          <w:szCs w:val="20"/>
        </w:rPr>
        <w:t>ngagement ;</w:t>
      </w:r>
    </w:p>
    <w:p w14:paraId="39FCABFF" w14:textId="77777777" w:rsidR="00127AC1" w:rsidRPr="0000227F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506BFDEF" w14:textId="36D51C34" w:rsidR="001F2062" w:rsidRPr="0000227F" w:rsidRDefault="000203CB" w:rsidP="001004C0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681887">
        <w:rPr>
          <w:szCs w:val="20"/>
        </w:rPr>
        <w:t>L</w:t>
      </w:r>
      <w:r w:rsidR="00F5164E" w:rsidRPr="00457C39">
        <w:rPr>
          <w:szCs w:val="20"/>
        </w:rPr>
        <w:t xml:space="preserve">e </w:t>
      </w:r>
      <w:r w:rsidR="006300AB">
        <w:rPr>
          <w:rFonts w:cs="Arial"/>
          <w:szCs w:val="20"/>
        </w:rPr>
        <w:t>d</w:t>
      </w:r>
      <w:r w:rsidR="00033B83">
        <w:rPr>
          <w:rFonts w:cs="Arial"/>
          <w:szCs w:val="20"/>
        </w:rPr>
        <w:t>étail quantitatif estimatif (DQE)</w:t>
      </w:r>
      <w:r w:rsidR="00F5164E" w:rsidRPr="00457C39">
        <w:rPr>
          <w:szCs w:val="20"/>
        </w:rPr>
        <w:t xml:space="preserve">, </w:t>
      </w:r>
      <w:r w:rsidR="00F5164E" w:rsidRPr="005343E2">
        <w:rPr>
          <w:szCs w:val="20"/>
        </w:rPr>
        <w:t>intégralement complété</w:t>
      </w:r>
      <w:r w:rsidR="00681887" w:rsidRPr="005343E2">
        <w:rPr>
          <w:rFonts w:cs="Arial"/>
          <w:szCs w:val="20"/>
        </w:rPr>
        <w:t>, et transmis sous format Excel</w:t>
      </w:r>
      <w:r w:rsidR="00292009">
        <w:rPr>
          <w:rFonts w:cs="Arial"/>
          <w:szCs w:val="20"/>
        </w:rPr>
        <w:t xml:space="preserve"> </w:t>
      </w:r>
      <w:r w:rsidR="005343E2" w:rsidRPr="005343E2">
        <w:rPr>
          <w:rFonts w:cs="Arial"/>
          <w:szCs w:val="20"/>
        </w:rPr>
        <w:t>;</w:t>
      </w:r>
    </w:p>
    <w:p w14:paraId="2644B99E" w14:textId="77777777" w:rsidR="003C3244" w:rsidRDefault="003C3244" w:rsidP="003C3244">
      <w:pPr>
        <w:tabs>
          <w:tab w:val="left" w:pos="283"/>
        </w:tabs>
        <w:rPr>
          <w:rFonts w:cs="Arial"/>
          <w:color w:val="000000"/>
          <w:szCs w:val="20"/>
        </w:rPr>
      </w:pPr>
    </w:p>
    <w:p w14:paraId="23687CCE" w14:textId="6717D63C" w:rsidR="00B42660" w:rsidRPr="003C3244" w:rsidRDefault="00B162F2" w:rsidP="002F772B">
      <w:pPr>
        <w:tabs>
          <w:tab w:val="left" w:pos="283"/>
        </w:tabs>
        <w:ind w:left="680" w:hanging="680"/>
        <w:rPr>
          <w:bCs/>
          <w:color w:val="000000"/>
          <w:szCs w:val="20"/>
          <w:cs/>
        </w:rPr>
      </w:pPr>
      <w:sdt>
        <w:sdtPr>
          <w:rPr>
            <w:rFonts w:ascii="MS Gothic" w:eastAsia="MS Gothic" w:hAnsi="MS Gothic" w:cs="Arial"/>
            <w:bCs/>
            <w:color w:val="000000"/>
            <w:szCs w:val="20"/>
          </w:rPr>
          <w:id w:val="7392116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3244" w:rsidRPr="003C3244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6257F1">
        <w:rPr>
          <w:rFonts w:eastAsia="CommercialPi BT" w:cs="Arial"/>
          <w:bCs/>
          <w:color w:val="000000"/>
          <w:szCs w:val="20"/>
        </w:rPr>
        <w:tab/>
      </w:r>
      <w:r w:rsidR="006257F1">
        <w:rPr>
          <w:rFonts w:eastAsia="CommercialPi BT" w:cs="Arial"/>
          <w:bCs/>
          <w:color w:val="000000"/>
          <w:szCs w:val="20"/>
        </w:rPr>
        <w:tab/>
      </w:r>
      <w:r w:rsidR="00611259">
        <w:rPr>
          <w:bCs/>
          <w:color w:val="000000"/>
          <w:szCs w:val="20"/>
        </w:rPr>
        <w:t>L</w:t>
      </w:r>
      <w:r w:rsidR="003C3244" w:rsidRPr="003C3244">
        <w:rPr>
          <w:bCs/>
          <w:color w:val="000000"/>
          <w:szCs w:val="20"/>
        </w:rPr>
        <w:t>e(s) tarif(s) et le(s) catalogue(s), sur support numé</w:t>
      </w:r>
      <w:r w:rsidR="003C3244">
        <w:rPr>
          <w:bCs/>
          <w:color w:val="000000"/>
          <w:szCs w:val="20"/>
        </w:rPr>
        <w:t>rique (fichier .</w:t>
      </w:r>
      <w:proofErr w:type="spellStart"/>
      <w:r w:rsidR="003C3244">
        <w:rPr>
          <w:bCs/>
          <w:color w:val="000000"/>
          <w:szCs w:val="20"/>
        </w:rPr>
        <w:t>xls</w:t>
      </w:r>
      <w:proofErr w:type="spellEnd"/>
      <w:r w:rsidR="003C3244">
        <w:rPr>
          <w:bCs/>
          <w:color w:val="000000"/>
          <w:szCs w:val="20"/>
        </w:rPr>
        <w:t>, .</w:t>
      </w:r>
      <w:proofErr w:type="spellStart"/>
      <w:r w:rsidR="003C3244">
        <w:rPr>
          <w:bCs/>
          <w:color w:val="000000"/>
          <w:szCs w:val="20"/>
        </w:rPr>
        <w:t>ods</w:t>
      </w:r>
      <w:proofErr w:type="spellEnd"/>
      <w:r w:rsidR="003C3244">
        <w:rPr>
          <w:bCs/>
          <w:color w:val="000000"/>
          <w:szCs w:val="20"/>
        </w:rPr>
        <w:t xml:space="preserve">, </w:t>
      </w:r>
      <w:proofErr w:type="spellStart"/>
      <w:r w:rsidR="003C3244">
        <w:rPr>
          <w:bCs/>
          <w:color w:val="000000"/>
          <w:szCs w:val="20"/>
        </w:rPr>
        <w:t>etc</w:t>
      </w:r>
      <w:proofErr w:type="spellEnd"/>
      <w:r w:rsidR="003C3244">
        <w:rPr>
          <w:bCs/>
          <w:color w:val="000000"/>
          <w:szCs w:val="20"/>
        </w:rPr>
        <w:t>)</w:t>
      </w:r>
      <w:r w:rsidR="00681887">
        <w:rPr>
          <w:bCs/>
          <w:color w:val="000000"/>
          <w:szCs w:val="20"/>
        </w:rPr>
        <w:t> ;</w:t>
      </w:r>
    </w:p>
    <w:p w14:paraId="452DFA91" w14:textId="77777777" w:rsidR="005E61AC" w:rsidRPr="0000227F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78A23ACC" w14:textId="62BE0708" w:rsidR="005E61AC" w:rsidRPr="0000227F" w:rsidRDefault="005E61AC" w:rsidP="001004C0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="006B2B10" w:rsidRPr="0000227F">
        <w:rPr>
          <w:rFonts w:eastAsia="MS Gothic" w:cs="Arial"/>
          <w:bCs/>
          <w:color w:val="000000"/>
          <w:szCs w:val="20"/>
          <w:cs/>
        </w:rPr>
        <w:tab/>
      </w:r>
      <w:r w:rsidR="00611259">
        <w:rPr>
          <w:rFonts w:eastAsia="Arial" w:cs="Arial"/>
          <w:color w:val="000000"/>
          <w:szCs w:val="20"/>
        </w:rPr>
        <w:t>L</w:t>
      </w:r>
      <w:r w:rsidR="00F5164E" w:rsidRPr="00F5164E">
        <w:rPr>
          <w:rFonts w:eastAsia="Arial" w:cs="Arial"/>
          <w:color w:val="000000"/>
          <w:szCs w:val="20"/>
        </w:rPr>
        <w:t>es échantillon</w:t>
      </w:r>
      <w:r w:rsidR="00F5164E">
        <w:rPr>
          <w:rFonts w:eastAsia="Arial" w:cs="Arial"/>
          <w:color w:val="000000"/>
          <w:szCs w:val="20"/>
        </w:rPr>
        <w:t xml:space="preserve">s demandés (cf. annexe 2 du RC) </w:t>
      </w:r>
      <w:r w:rsidR="00923FAB" w:rsidRPr="0000227F">
        <w:rPr>
          <w:rFonts w:cs="Arial"/>
          <w:bCs/>
          <w:color w:val="000000"/>
          <w:szCs w:val="20"/>
        </w:rPr>
        <w:t>;</w:t>
      </w:r>
    </w:p>
    <w:p w14:paraId="562717FD" w14:textId="77777777" w:rsidR="001F2062" w:rsidRPr="0000227F" w:rsidRDefault="001F2062" w:rsidP="001004C0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34D0360E" w14:textId="410523E2" w:rsidR="001F2062" w:rsidRPr="0000227F" w:rsidRDefault="00B162F2" w:rsidP="001004C0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-634023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0203CB" w:rsidRPr="0000227F">
        <w:rPr>
          <w:rFonts w:cs="Arial"/>
          <w:szCs w:val="20"/>
        </w:rPr>
        <w:t xml:space="preserve"> </w:t>
      </w:r>
      <w:r w:rsidR="00EA31BA" w:rsidRPr="0000227F">
        <w:rPr>
          <w:rFonts w:cs="Arial"/>
          <w:szCs w:val="20"/>
        </w:rPr>
        <w:tab/>
      </w:r>
      <w:r w:rsidR="00611259">
        <w:rPr>
          <w:bCs/>
          <w:color w:val="000000"/>
          <w:szCs w:val="20"/>
        </w:rPr>
        <w:t>L</w:t>
      </w:r>
      <w:r w:rsidR="00F5164E">
        <w:rPr>
          <w:bCs/>
          <w:color w:val="000000"/>
          <w:szCs w:val="20"/>
        </w:rPr>
        <w:t>e cadre de réponse technique</w:t>
      </w:r>
      <w:r w:rsidR="00681887">
        <w:rPr>
          <w:bCs/>
          <w:color w:val="000000"/>
          <w:szCs w:val="20"/>
        </w:rPr>
        <w:t> </w:t>
      </w:r>
      <w:r>
        <w:rPr>
          <w:bCs/>
          <w:color w:val="000000"/>
          <w:szCs w:val="20"/>
        </w:rPr>
        <w:t>(CRT</w:t>
      </w:r>
      <w:bookmarkStart w:id="0" w:name="_GoBack"/>
      <w:bookmarkEnd w:id="0"/>
      <w:r>
        <w:rPr>
          <w:bCs/>
          <w:color w:val="000000"/>
          <w:szCs w:val="20"/>
        </w:rPr>
        <w:t xml:space="preserve">) </w:t>
      </w:r>
      <w:r w:rsidR="00681887">
        <w:rPr>
          <w:bCs/>
          <w:color w:val="000000"/>
          <w:szCs w:val="20"/>
        </w:rPr>
        <w:t>;</w:t>
      </w:r>
    </w:p>
    <w:p w14:paraId="0E9CE719" w14:textId="77777777" w:rsidR="00923FAB" w:rsidRPr="0000227F" w:rsidRDefault="00923FAB" w:rsidP="001004C0">
      <w:pPr>
        <w:tabs>
          <w:tab w:val="left" w:pos="709"/>
        </w:tabs>
        <w:rPr>
          <w:rFonts w:cs="Arial"/>
          <w:szCs w:val="20"/>
        </w:rPr>
      </w:pPr>
    </w:p>
    <w:p w14:paraId="50394469" w14:textId="14415FD5" w:rsidR="001F2062" w:rsidRDefault="00B162F2" w:rsidP="007971C5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2961131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23FAB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923FAB" w:rsidRPr="0000227F">
        <w:rPr>
          <w:rFonts w:cs="Arial"/>
          <w:szCs w:val="20"/>
        </w:rPr>
        <w:t xml:space="preserve"> </w:t>
      </w:r>
      <w:r w:rsidR="00923FAB" w:rsidRPr="0000227F">
        <w:rPr>
          <w:rFonts w:cs="Arial"/>
          <w:szCs w:val="20"/>
        </w:rPr>
        <w:tab/>
      </w:r>
      <w:r w:rsidR="00611259">
        <w:rPr>
          <w:rFonts w:cs="Arial"/>
          <w:szCs w:val="20"/>
        </w:rPr>
        <w:t>U</w:t>
      </w:r>
      <w:r w:rsidR="00923FAB" w:rsidRPr="0000227F">
        <w:rPr>
          <w:rFonts w:cs="Arial"/>
          <w:szCs w:val="20"/>
        </w:rPr>
        <w:t>n RIB.</w:t>
      </w:r>
    </w:p>
    <w:p w14:paraId="11F27509" w14:textId="77777777" w:rsidR="00292009" w:rsidRDefault="00292009" w:rsidP="007971C5">
      <w:pPr>
        <w:tabs>
          <w:tab w:val="left" w:pos="709"/>
        </w:tabs>
        <w:rPr>
          <w:rFonts w:cs="Arial"/>
          <w:szCs w:val="20"/>
        </w:rPr>
      </w:pPr>
    </w:p>
    <w:p w14:paraId="3928B451" w14:textId="77777777" w:rsidR="00292009" w:rsidRDefault="00292009" w:rsidP="007971C5">
      <w:pPr>
        <w:tabs>
          <w:tab w:val="left" w:pos="709"/>
        </w:tabs>
        <w:rPr>
          <w:rFonts w:cs="Arial"/>
          <w:szCs w:val="20"/>
        </w:rPr>
      </w:pPr>
    </w:p>
    <w:p w14:paraId="5901AE73" w14:textId="47544C51" w:rsidR="00292009" w:rsidRDefault="00292009" w:rsidP="00292009">
      <w:pPr>
        <w:pStyle w:val="Corpsdetexte"/>
        <w:spacing w:after="0"/>
        <w:rPr>
          <w:rFonts w:cs="Arial"/>
          <w:color w:val="000000"/>
          <w:szCs w:val="20"/>
        </w:rPr>
      </w:pPr>
      <w:r w:rsidRPr="00292009">
        <w:rPr>
          <w:rFonts w:cs="Arial"/>
          <w:b/>
          <w:color w:val="000000"/>
          <w:szCs w:val="20"/>
          <w:u w:val="single"/>
        </w:rPr>
        <w:t>Pour le lot n°</w:t>
      </w:r>
      <w:r>
        <w:rPr>
          <w:rFonts w:cs="Arial"/>
          <w:b/>
          <w:color w:val="000000"/>
          <w:szCs w:val="20"/>
          <w:u w:val="single"/>
        </w:rPr>
        <w:t>2</w:t>
      </w:r>
      <w:r>
        <w:rPr>
          <w:rFonts w:cs="Arial"/>
          <w:color w:val="000000"/>
          <w:szCs w:val="20"/>
        </w:rPr>
        <w:t xml:space="preserve"> : </w:t>
      </w:r>
    </w:p>
    <w:p w14:paraId="308E4A7F" w14:textId="77777777" w:rsidR="00292009" w:rsidRPr="0000227F" w:rsidRDefault="00292009" w:rsidP="00292009">
      <w:pPr>
        <w:pStyle w:val="Corpsdetexte"/>
        <w:spacing w:after="0"/>
        <w:rPr>
          <w:rFonts w:cs="Arial"/>
          <w:color w:val="000000"/>
          <w:szCs w:val="20"/>
        </w:rPr>
      </w:pPr>
    </w:p>
    <w:p w14:paraId="5DCCAB79" w14:textId="77777777" w:rsidR="00292009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cs="Arial"/>
          <w:color w:val="000000"/>
          <w:szCs w:val="20"/>
        </w:rPr>
        <w:t>l’acte d’engagement (ATTRI1)</w:t>
      </w:r>
      <w:r>
        <w:rPr>
          <w:rFonts w:cs="Arial"/>
          <w:szCs w:val="20"/>
        </w:rPr>
        <w:t xml:space="preserve"> complété et daté </w:t>
      </w:r>
      <w:r>
        <w:rPr>
          <w:szCs w:val="20"/>
        </w:rPr>
        <w:t xml:space="preserve">(la </w:t>
      </w:r>
      <w:r w:rsidRPr="002D6C35">
        <w:rPr>
          <w:szCs w:val="20"/>
        </w:rPr>
        <w:t>signature</w:t>
      </w:r>
      <w:r>
        <w:rPr>
          <w:szCs w:val="20"/>
        </w:rPr>
        <w:t xml:space="preserve"> électronique</w:t>
      </w:r>
      <w:r w:rsidRPr="002D6C35">
        <w:rPr>
          <w:szCs w:val="20"/>
        </w:rPr>
        <w:t xml:space="preserve"> </w:t>
      </w:r>
      <w:r>
        <w:rPr>
          <w:szCs w:val="20"/>
        </w:rPr>
        <w:t xml:space="preserve">est </w:t>
      </w:r>
      <w:r w:rsidRPr="002D6C35">
        <w:rPr>
          <w:szCs w:val="20"/>
        </w:rPr>
        <w:t>facultative à ce stade</w:t>
      </w:r>
      <w:r>
        <w:rPr>
          <w:szCs w:val="20"/>
        </w:rPr>
        <w:t xml:space="preserve">) </w:t>
      </w:r>
      <w:r w:rsidRPr="0000227F">
        <w:rPr>
          <w:rFonts w:cs="Arial"/>
          <w:szCs w:val="20"/>
        </w:rPr>
        <w:t>;</w:t>
      </w:r>
    </w:p>
    <w:p w14:paraId="2CDBED2E" w14:textId="77777777" w:rsidR="00292009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szCs w:val="20"/>
        </w:rPr>
      </w:pPr>
    </w:p>
    <w:p w14:paraId="0C26CA24" w14:textId="17D3A8D6" w:rsidR="00292009" w:rsidRPr="0000227F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>
        <w:rPr>
          <w:rFonts w:ascii="Segoe UI Symbol" w:eastAsia="MS Gothic" w:hAnsi="Segoe UI Symbol" w:cs="Segoe UI Symbol"/>
          <w:bCs/>
          <w:color w:val="000000"/>
          <w:szCs w:val="20"/>
        </w:rPr>
        <w:t xml:space="preserve">          </w:t>
      </w:r>
      <w:r w:rsidRPr="00681887">
        <w:rPr>
          <w:rFonts w:cs="Arial"/>
          <w:szCs w:val="20"/>
        </w:rPr>
        <w:t>La grille des remises</w:t>
      </w:r>
      <w:r w:rsidR="006257F1">
        <w:rPr>
          <w:rFonts w:cs="Arial"/>
          <w:szCs w:val="20"/>
        </w:rPr>
        <w:t xml:space="preserve">, </w:t>
      </w:r>
      <w:r w:rsidRPr="00681887">
        <w:rPr>
          <w:rFonts w:cs="Arial"/>
          <w:szCs w:val="20"/>
        </w:rPr>
        <w:t xml:space="preserve">annexe </w:t>
      </w:r>
      <w:r>
        <w:rPr>
          <w:rFonts w:cs="Arial"/>
          <w:szCs w:val="20"/>
        </w:rPr>
        <w:t>n°1</w:t>
      </w:r>
      <w:r w:rsidRPr="0068188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à l’acte d’e</w:t>
      </w:r>
      <w:r w:rsidRPr="00681887">
        <w:rPr>
          <w:rFonts w:cs="Arial"/>
          <w:szCs w:val="20"/>
        </w:rPr>
        <w:t>ngagement ;</w:t>
      </w:r>
    </w:p>
    <w:p w14:paraId="4725850B" w14:textId="77777777" w:rsidR="00292009" w:rsidRPr="0000227F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color w:val="000000"/>
          <w:szCs w:val="20"/>
        </w:rPr>
      </w:pPr>
    </w:p>
    <w:p w14:paraId="056DD928" w14:textId="77777777" w:rsidR="00292009" w:rsidRPr="0000227F" w:rsidRDefault="00292009" w:rsidP="00292009">
      <w:pPr>
        <w:pStyle w:val="Corpsdetexte"/>
        <w:tabs>
          <w:tab w:val="left" w:pos="709"/>
        </w:tabs>
        <w:spacing w:after="0"/>
        <w:ind w:left="705" w:hanging="705"/>
        <w:rPr>
          <w:rFonts w:cs="Arial"/>
          <w:color w:val="000000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>
        <w:rPr>
          <w:szCs w:val="20"/>
        </w:rPr>
        <w:t>L</w:t>
      </w:r>
      <w:r w:rsidRPr="00457C39">
        <w:rPr>
          <w:szCs w:val="20"/>
        </w:rPr>
        <w:t xml:space="preserve">e </w:t>
      </w:r>
      <w:r>
        <w:rPr>
          <w:rFonts w:cs="Arial"/>
          <w:szCs w:val="20"/>
        </w:rPr>
        <w:t>détail quantitatif estimatif (DQE)</w:t>
      </w:r>
      <w:r w:rsidRPr="00457C39">
        <w:rPr>
          <w:szCs w:val="20"/>
        </w:rPr>
        <w:t xml:space="preserve">, </w:t>
      </w:r>
      <w:r w:rsidRPr="005343E2">
        <w:rPr>
          <w:szCs w:val="20"/>
        </w:rPr>
        <w:t>intégralement complété</w:t>
      </w:r>
      <w:r w:rsidRPr="005343E2">
        <w:rPr>
          <w:rFonts w:cs="Arial"/>
          <w:szCs w:val="20"/>
        </w:rPr>
        <w:t>, et transmis sous format Excel</w:t>
      </w:r>
      <w:r>
        <w:rPr>
          <w:rFonts w:cs="Arial"/>
          <w:szCs w:val="20"/>
        </w:rPr>
        <w:t xml:space="preserve"> </w:t>
      </w:r>
      <w:r w:rsidRPr="005343E2">
        <w:rPr>
          <w:rFonts w:cs="Arial"/>
          <w:szCs w:val="20"/>
        </w:rPr>
        <w:t>;</w:t>
      </w:r>
    </w:p>
    <w:p w14:paraId="6230850F" w14:textId="77777777" w:rsidR="00292009" w:rsidRDefault="00292009" w:rsidP="00292009">
      <w:pPr>
        <w:tabs>
          <w:tab w:val="left" w:pos="283"/>
        </w:tabs>
        <w:rPr>
          <w:rFonts w:cs="Arial"/>
          <w:color w:val="000000"/>
          <w:szCs w:val="20"/>
        </w:rPr>
      </w:pPr>
    </w:p>
    <w:p w14:paraId="7A6D6CC2" w14:textId="77777777" w:rsidR="00292009" w:rsidRPr="003C3244" w:rsidRDefault="00B162F2" w:rsidP="00292009">
      <w:pPr>
        <w:tabs>
          <w:tab w:val="left" w:pos="283"/>
        </w:tabs>
        <w:ind w:left="680" w:hanging="680"/>
        <w:rPr>
          <w:bCs/>
          <w:color w:val="000000"/>
          <w:szCs w:val="20"/>
          <w:cs/>
        </w:rPr>
      </w:pPr>
      <w:sdt>
        <w:sdtPr>
          <w:rPr>
            <w:rFonts w:ascii="MS Gothic" w:eastAsia="MS Gothic" w:hAnsi="MS Gothic" w:cs="Arial"/>
            <w:bCs/>
            <w:color w:val="000000"/>
            <w:szCs w:val="20"/>
          </w:rPr>
          <w:id w:val="-9359015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009" w:rsidRPr="003C3244">
            <w:rPr>
              <w:rFonts w:ascii="MS Gothic" w:eastAsia="MS Gothic" w:hAnsi="MS Gothic" w:cs="Arial" w:hint="eastAsia"/>
              <w:bCs/>
              <w:color w:val="000000"/>
              <w:szCs w:val="20"/>
            </w:rPr>
            <w:t>☐</w:t>
          </w:r>
        </w:sdtContent>
      </w:sdt>
      <w:r w:rsidR="00292009" w:rsidRPr="003C3244">
        <w:rPr>
          <w:rFonts w:eastAsia="CommercialPi BT" w:cs="Arial"/>
          <w:bCs/>
          <w:color w:val="000000"/>
          <w:szCs w:val="20"/>
        </w:rPr>
        <w:t xml:space="preserve"> </w:t>
      </w:r>
      <w:r w:rsidR="00292009" w:rsidRPr="003C3244">
        <w:rPr>
          <w:rFonts w:eastAsia="CommercialPi BT" w:cs="Arial"/>
          <w:bCs/>
          <w:color w:val="000000"/>
          <w:szCs w:val="20"/>
        </w:rPr>
        <w:tab/>
      </w:r>
      <w:r w:rsidR="00292009">
        <w:rPr>
          <w:rFonts w:eastAsia="CommercialPi BT" w:cs="Arial"/>
          <w:bCs/>
          <w:color w:val="000000"/>
          <w:szCs w:val="20"/>
        </w:rPr>
        <w:t xml:space="preserve">       </w:t>
      </w:r>
      <w:r w:rsidR="00292009">
        <w:rPr>
          <w:bCs/>
          <w:color w:val="000000"/>
          <w:szCs w:val="20"/>
        </w:rPr>
        <w:t>L</w:t>
      </w:r>
      <w:r w:rsidR="00292009" w:rsidRPr="003C3244">
        <w:rPr>
          <w:bCs/>
          <w:color w:val="000000"/>
          <w:szCs w:val="20"/>
        </w:rPr>
        <w:t>e(s) tarif(s) et le(s) catalogue(s), sur support numé</w:t>
      </w:r>
      <w:r w:rsidR="00292009">
        <w:rPr>
          <w:bCs/>
          <w:color w:val="000000"/>
          <w:szCs w:val="20"/>
        </w:rPr>
        <w:t>rique (fichier .</w:t>
      </w:r>
      <w:proofErr w:type="spellStart"/>
      <w:r w:rsidR="00292009">
        <w:rPr>
          <w:bCs/>
          <w:color w:val="000000"/>
          <w:szCs w:val="20"/>
        </w:rPr>
        <w:t>xls</w:t>
      </w:r>
      <w:proofErr w:type="spellEnd"/>
      <w:r w:rsidR="00292009">
        <w:rPr>
          <w:bCs/>
          <w:color w:val="000000"/>
          <w:szCs w:val="20"/>
        </w:rPr>
        <w:t>, .</w:t>
      </w:r>
      <w:proofErr w:type="spellStart"/>
      <w:r w:rsidR="00292009">
        <w:rPr>
          <w:bCs/>
          <w:color w:val="000000"/>
          <w:szCs w:val="20"/>
        </w:rPr>
        <w:t>ods</w:t>
      </w:r>
      <w:proofErr w:type="spellEnd"/>
      <w:r w:rsidR="00292009">
        <w:rPr>
          <w:bCs/>
          <w:color w:val="000000"/>
          <w:szCs w:val="20"/>
        </w:rPr>
        <w:t xml:space="preserve">, </w:t>
      </w:r>
      <w:proofErr w:type="spellStart"/>
      <w:r w:rsidR="00292009">
        <w:rPr>
          <w:bCs/>
          <w:color w:val="000000"/>
          <w:szCs w:val="20"/>
        </w:rPr>
        <w:t>etc</w:t>
      </w:r>
      <w:proofErr w:type="spellEnd"/>
      <w:r w:rsidR="00292009">
        <w:rPr>
          <w:bCs/>
          <w:color w:val="000000"/>
          <w:szCs w:val="20"/>
        </w:rPr>
        <w:t>) ;</w:t>
      </w:r>
    </w:p>
    <w:p w14:paraId="52F24649" w14:textId="77777777" w:rsidR="00292009" w:rsidRPr="0000227F" w:rsidRDefault="00292009" w:rsidP="00292009">
      <w:pPr>
        <w:pStyle w:val="Corpsdetexte"/>
        <w:tabs>
          <w:tab w:val="left" w:pos="709"/>
        </w:tabs>
        <w:spacing w:after="0"/>
        <w:rPr>
          <w:rFonts w:cs="Arial"/>
          <w:bCs/>
          <w:color w:val="000000"/>
          <w:szCs w:val="20"/>
        </w:rPr>
      </w:pPr>
    </w:p>
    <w:p w14:paraId="337F4971" w14:textId="77777777" w:rsidR="00292009" w:rsidRPr="0000227F" w:rsidRDefault="00292009" w:rsidP="00292009">
      <w:pPr>
        <w:tabs>
          <w:tab w:val="left" w:pos="283"/>
          <w:tab w:val="left" w:pos="709"/>
        </w:tabs>
        <w:ind w:left="709" w:hanging="709"/>
        <w:rPr>
          <w:rFonts w:eastAsia="Arial" w:cs="Arial"/>
          <w:szCs w:val="20"/>
        </w:rPr>
      </w:pPr>
      <w:r w:rsidRPr="0000227F">
        <w:rPr>
          <w:rFonts w:ascii="Segoe UI Symbol" w:eastAsia="MS Gothic" w:hAnsi="Segoe UI Symbol" w:cs="Segoe UI Symbol"/>
          <w:bCs/>
          <w:color w:val="000000"/>
          <w:szCs w:val="20"/>
        </w:rPr>
        <w:t>☐</w:t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 w:rsidRPr="0000227F">
        <w:rPr>
          <w:rFonts w:eastAsia="MS Gothic" w:cs="Arial"/>
          <w:bCs/>
          <w:color w:val="000000"/>
          <w:szCs w:val="20"/>
          <w:cs/>
        </w:rPr>
        <w:tab/>
      </w:r>
      <w:r>
        <w:rPr>
          <w:rFonts w:eastAsia="Arial" w:cs="Arial"/>
          <w:color w:val="000000"/>
          <w:szCs w:val="20"/>
        </w:rPr>
        <w:t>L</w:t>
      </w:r>
      <w:r w:rsidRPr="00F5164E">
        <w:rPr>
          <w:rFonts w:eastAsia="Arial" w:cs="Arial"/>
          <w:color w:val="000000"/>
          <w:szCs w:val="20"/>
        </w:rPr>
        <w:t>es échantillon</w:t>
      </w:r>
      <w:r>
        <w:rPr>
          <w:rFonts w:eastAsia="Arial" w:cs="Arial"/>
          <w:color w:val="000000"/>
          <w:szCs w:val="20"/>
        </w:rPr>
        <w:t xml:space="preserve">s demandés (cf. annexe 2 du RC) </w:t>
      </w:r>
      <w:r w:rsidRPr="0000227F">
        <w:rPr>
          <w:rFonts w:cs="Arial"/>
          <w:bCs/>
          <w:color w:val="000000"/>
          <w:szCs w:val="20"/>
        </w:rPr>
        <w:t>;</w:t>
      </w:r>
    </w:p>
    <w:p w14:paraId="3531559C" w14:textId="77777777" w:rsidR="00292009" w:rsidRPr="0000227F" w:rsidRDefault="00292009" w:rsidP="00292009">
      <w:pPr>
        <w:pStyle w:val="Corpsdetexte"/>
        <w:tabs>
          <w:tab w:val="left" w:pos="709"/>
        </w:tabs>
        <w:spacing w:after="0"/>
        <w:rPr>
          <w:rFonts w:cs="Arial"/>
          <w:color w:val="000000"/>
          <w:szCs w:val="20"/>
        </w:rPr>
      </w:pPr>
    </w:p>
    <w:p w14:paraId="40AE082E" w14:textId="5466D348" w:rsidR="00292009" w:rsidRPr="0000227F" w:rsidRDefault="00B162F2" w:rsidP="00292009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109546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009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292009" w:rsidRPr="0000227F">
        <w:rPr>
          <w:rFonts w:cs="Arial"/>
          <w:szCs w:val="20"/>
        </w:rPr>
        <w:t xml:space="preserve"> </w:t>
      </w:r>
      <w:r w:rsidR="00292009" w:rsidRPr="0000227F">
        <w:rPr>
          <w:rFonts w:cs="Arial"/>
          <w:szCs w:val="20"/>
        </w:rPr>
        <w:tab/>
      </w:r>
      <w:r w:rsidR="00292009">
        <w:rPr>
          <w:bCs/>
          <w:color w:val="000000"/>
          <w:szCs w:val="20"/>
        </w:rPr>
        <w:t>Le cadre de réponse technique</w:t>
      </w:r>
      <w:r>
        <w:rPr>
          <w:bCs/>
          <w:color w:val="000000"/>
          <w:szCs w:val="20"/>
        </w:rPr>
        <w:t xml:space="preserve"> (CRT)</w:t>
      </w:r>
      <w:r w:rsidR="00292009">
        <w:rPr>
          <w:bCs/>
          <w:color w:val="000000"/>
          <w:szCs w:val="20"/>
        </w:rPr>
        <w:t> ;</w:t>
      </w:r>
    </w:p>
    <w:p w14:paraId="6F7CA3A0" w14:textId="77777777" w:rsidR="00292009" w:rsidRPr="0000227F" w:rsidRDefault="00292009" w:rsidP="00292009">
      <w:pPr>
        <w:tabs>
          <w:tab w:val="left" w:pos="709"/>
        </w:tabs>
        <w:rPr>
          <w:rFonts w:cs="Arial"/>
          <w:szCs w:val="20"/>
        </w:rPr>
      </w:pPr>
    </w:p>
    <w:p w14:paraId="1B9E25F1" w14:textId="77777777" w:rsidR="00292009" w:rsidRPr="0000227F" w:rsidRDefault="00B162F2" w:rsidP="00292009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color w:val="000000"/>
            <w:szCs w:val="20"/>
          </w:rPr>
          <w:id w:val="10621426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2009" w:rsidRPr="0000227F">
            <w:rPr>
              <w:rFonts w:ascii="Segoe UI Symbol" w:eastAsia="MS Gothic" w:hAnsi="Segoe UI Symbol" w:cs="Segoe UI Symbol"/>
              <w:bCs/>
              <w:color w:val="000000"/>
              <w:szCs w:val="20"/>
            </w:rPr>
            <w:t>☐</w:t>
          </w:r>
        </w:sdtContent>
      </w:sdt>
      <w:r w:rsidR="00292009" w:rsidRPr="0000227F">
        <w:rPr>
          <w:rFonts w:cs="Arial"/>
          <w:szCs w:val="20"/>
        </w:rPr>
        <w:t xml:space="preserve"> </w:t>
      </w:r>
      <w:r w:rsidR="00292009" w:rsidRPr="0000227F">
        <w:rPr>
          <w:rFonts w:cs="Arial"/>
          <w:szCs w:val="20"/>
        </w:rPr>
        <w:tab/>
      </w:r>
      <w:r w:rsidR="00292009">
        <w:rPr>
          <w:rFonts w:cs="Arial"/>
          <w:szCs w:val="20"/>
        </w:rPr>
        <w:t>U</w:t>
      </w:r>
      <w:r w:rsidR="00292009" w:rsidRPr="0000227F">
        <w:rPr>
          <w:rFonts w:cs="Arial"/>
          <w:szCs w:val="20"/>
        </w:rPr>
        <w:t>n RIB.</w:t>
      </w:r>
    </w:p>
    <w:p w14:paraId="699A6B87" w14:textId="77777777" w:rsidR="00292009" w:rsidRPr="0000227F" w:rsidRDefault="00292009" w:rsidP="007971C5">
      <w:pPr>
        <w:tabs>
          <w:tab w:val="left" w:pos="709"/>
        </w:tabs>
        <w:rPr>
          <w:rFonts w:cs="Arial"/>
          <w:szCs w:val="20"/>
          <w:cs/>
        </w:rPr>
      </w:pPr>
    </w:p>
    <w:sectPr w:rsidR="00292009" w:rsidRPr="0000227F">
      <w:footerReference w:type="default" r:id="rId9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4CC6D" w14:textId="77777777" w:rsidR="001F2062" w:rsidRDefault="001F2062">
      <w:r>
        <w:separator/>
      </w:r>
    </w:p>
  </w:endnote>
  <w:endnote w:type="continuationSeparator" w:id="0">
    <w:p w14:paraId="1EBD2915" w14:textId="77777777" w:rsidR="001F2062" w:rsidRDefault="001F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6D99F8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>
      <w:rPr>
        <w:szCs w:val="18"/>
      </w:rPr>
      <w:fldChar w:fldCharType="begin"/>
    </w:r>
    <w:r>
      <w:rPr>
        <w:szCs w:val="18"/>
      </w:rPr>
      <w:instrText xml:space="preserve"> PAGE </w:instrText>
    </w:r>
    <w:r>
      <w:rPr>
        <w:szCs w:val="18"/>
      </w:rPr>
      <w:fldChar w:fldCharType="separate"/>
    </w:r>
    <w:r w:rsidR="00B162F2">
      <w:rPr>
        <w:noProof/>
        <w:szCs w:val="18"/>
      </w:rPr>
      <w:t>1</w:t>
    </w:r>
    <w:r>
      <w:rPr>
        <w:szCs w:val="18"/>
      </w:rPr>
      <w:fldChar w:fldCharType="end"/>
    </w:r>
    <w:r>
      <w:rPr>
        <w:szCs w:val="18"/>
      </w:rPr>
      <w:t xml:space="preserve"> sur </w:t>
    </w:r>
    <w:r>
      <w:rPr>
        <w:szCs w:val="18"/>
      </w:rPr>
      <w:fldChar w:fldCharType="begin"/>
    </w:r>
    <w:r>
      <w:rPr>
        <w:szCs w:val="18"/>
      </w:rPr>
      <w:instrText xml:space="preserve"> NUMPAGES \*Arabic </w:instrText>
    </w:r>
    <w:r>
      <w:rPr>
        <w:szCs w:val="18"/>
      </w:rPr>
      <w:fldChar w:fldCharType="separate"/>
    </w:r>
    <w:r w:rsidR="00B162F2">
      <w:rPr>
        <w:noProof/>
        <w:szCs w:val="18"/>
      </w:rPr>
      <w:t>2</w:t>
    </w:r>
    <w:r>
      <w:rPr>
        <w:szCs w:val="18"/>
      </w:rPr>
      <w:fldChar w:fldCharType="end"/>
    </w:r>
  </w:p>
  <w:p w14:paraId="3DB885FA" w14:textId="0BFD3C20" w:rsidR="001F2062" w:rsidRPr="002D35A6" w:rsidRDefault="00127AC1">
    <w:pPr>
      <w:pStyle w:val="Pieddepage"/>
      <w:jc w:val="center"/>
    </w:pPr>
    <w:r w:rsidRPr="002D35A6">
      <w:rPr>
        <w:szCs w:val="18"/>
      </w:rPr>
      <w:t>VERIF_</w:t>
    </w:r>
    <w:r w:rsidR="00292009">
      <w:rPr>
        <w:szCs w:val="18"/>
      </w:rPr>
      <w:t>24125_26</w:t>
    </w:r>
    <w:r w:rsidR="00033B83">
      <w:rPr>
        <w:szCs w:val="18"/>
      </w:rPr>
      <w:t>_F_PEDA</w:t>
    </w:r>
    <w:r w:rsidR="00292009">
      <w:rPr>
        <w:szCs w:val="18"/>
      </w:rPr>
      <w:t>GO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0B96C" w14:textId="77777777" w:rsidR="001F2062" w:rsidRDefault="001F2062">
      <w:r>
        <w:separator/>
      </w:r>
    </w:p>
  </w:footnote>
  <w:footnote w:type="continuationSeparator" w:id="0">
    <w:p w14:paraId="454DC4CE" w14:textId="77777777" w:rsidR="001F2062" w:rsidRDefault="001F2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0291D"/>
    <w:multiLevelType w:val="hybridMultilevel"/>
    <w:tmpl w:val="56D0CC0C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04"/>
    <w:rsid w:val="0000227F"/>
    <w:rsid w:val="000203CB"/>
    <w:rsid w:val="00033B83"/>
    <w:rsid w:val="001004C0"/>
    <w:rsid w:val="00126655"/>
    <w:rsid w:val="00127AC1"/>
    <w:rsid w:val="00134673"/>
    <w:rsid w:val="00174710"/>
    <w:rsid w:val="001A05F0"/>
    <w:rsid w:val="001B1401"/>
    <w:rsid w:val="001B3071"/>
    <w:rsid w:val="001F2062"/>
    <w:rsid w:val="00233B88"/>
    <w:rsid w:val="00236C3B"/>
    <w:rsid w:val="00261337"/>
    <w:rsid w:val="00284419"/>
    <w:rsid w:val="00292009"/>
    <w:rsid w:val="002D35A6"/>
    <w:rsid w:val="002F772B"/>
    <w:rsid w:val="003144EC"/>
    <w:rsid w:val="00381A22"/>
    <w:rsid w:val="00383884"/>
    <w:rsid w:val="003C3244"/>
    <w:rsid w:val="003D1E23"/>
    <w:rsid w:val="003E34B4"/>
    <w:rsid w:val="00415898"/>
    <w:rsid w:val="00470026"/>
    <w:rsid w:val="00494A32"/>
    <w:rsid w:val="004B7ED8"/>
    <w:rsid w:val="004C0653"/>
    <w:rsid w:val="004D01AC"/>
    <w:rsid w:val="005322EE"/>
    <w:rsid w:val="005343E2"/>
    <w:rsid w:val="00535D94"/>
    <w:rsid w:val="00570EFD"/>
    <w:rsid w:val="005810AD"/>
    <w:rsid w:val="0059136C"/>
    <w:rsid w:val="005C3DF6"/>
    <w:rsid w:val="005C6FD1"/>
    <w:rsid w:val="005E61AC"/>
    <w:rsid w:val="00611259"/>
    <w:rsid w:val="00620686"/>
    <w:rsid w:val="006257F1"/>
    <w:rsid w:val="006300AB"/>
    <w:rsid w:val="0067137E"/>
    <w:rsid w:val="00681887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923FAB"/>
    <w:rsid w:val="00954C20"/>
    <w:rsid w:val="009752F9"/>
    <w:rsid w:val="009A1833"/>
    <w:rsid w:val="009A5432"/>
    <w:rsid w:val="009D3BC7"/>
    <w:rsid w:val="00A950C1"/>
    <w:rsid w:val="00AC5BFE"/>
    <w:rsid w:val="00AD0104"/>
    <w:rsid w:val="00B162F2"/>
    <w:rsid w:val="00B42660"/>
    <w:rsid w:val="00B97E92"/>
    <w:rsid w:val="00C178EB"/>
    <w:rsid w:val="00C700BF"/>
    <w:rsid w:val="00C7230C"/>
    <w:rsid w:val="00C947F2"/>
    <w:rsid w:val="00CF4B52"/>
    <w:rsid w:val="00DA2CEF"/>
    <w:rsid w:val="00DE769E"/>
    <w:rsid w:val="00DF2ED6"/>
    <w:rsid w:val="00E16728"/>
    <w:rsid w:val="00E31955"/>
    <w:rsid w:val="00E7666F"/>
    <w:rsid w:val="00EA31BA"/>
    <w:rsid w:val="00F26686"/>
    <w:rsid w:val="00F5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73C54081"/>
  <w15:chartTrackingRefBased/>
  <w15:docId w15:val="{DB378CFC-136E-4E80-B469-BAB547AC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2z0">
    <w:name w:val="WW8Num2z0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Pr>
      <w:rFonts w:ascii="Wingdings" w:hAnsi="Wingdings" w:cs="OpenSymbol"/>
      <w:lang w:val="en-GB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character" w:styleId="Lienhypertexte">
    <w:name w:val="Hyperlink"/>
    <w:rPr>
      <w:color w:val="000080"/>
      <w:u w:val="single"/>
    </w:rPr>
  </w:style>
  <w:style w:type="character" w:customStyle="1" w:styleId="WW8Num15z0">
    <w:name w:val="WW8Num15z0"/>
    <w:rPr>
      <w:rFonts w:ascii="Symbol" w:hAnsi="Symbol" w:cs="Symbo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</w:style>
  <w:style w:type="paragraph" w:customStyle="1" w:styleId="Lgende1">
    <w:name w:val="Légende1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Pieddepage">
    <w:name w:val="footer"/>
    <w:basedOn w:val="Normal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pPr>
      <w:spacing w:before="100" w:after="100"/>
    </w:pPr>
    <w:rPr>
      <w:rFonts w:cs="Times New Roman"/>
    </w:rPr>
  </w:style>
  <w:style w:type="paragraph" w:styleId="En-tte">
    <w:name w:val="header"/>
    <w:basedOn w:val="Normal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3C3244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65659D-662D-439E-BE99-735E6EC8EC03}"/>
      </w:docPartPr>
      <w:docPartBody>
        <w:p w:rsidR="007B6A31" w:rsidRDefault="001023DD">
          <w:r w:rsidRPr="00E03E92">
            <w:rPr>
              <w:rStyle w:val="Textedelespacerserv"/>
            </w:rPr>
            <w:t>Cliquez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3DD"/>
    <w:rsid w:val="001023DD"/>
    <w:rsid w:val="007B6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023D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335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2174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Stéphanie ROCHARD</cp:lastModifiedBy>
  <cp:revision>16</cp:revision>
  <cp:lastPrinted>2013-05-30T13:04:00Z</cp:lastPrinted>
  <dcterms:created xsi:type="dcterms:W3CDTF">2019-12-06T20:33:00Z</dcterms:created>
  <dcterms:modified xsi:type="dcterms:W3CDTF">2024-12-05T15:05:00Z</dcterms:modified>
</cp:coreProperties>
</file>